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9F00F" w14:textId="77777777" w:rsidR="00091579" w:rsidRDefault="00091579" w:rsidP="00091579">
      <w:pPr>
        <w:spacing w:before="157" w:after="157" w:line="270" w:lineRule="auto"/>
      </w:pPr>
      <w:bookmarkStart w:id="0" w:name="podcast_saber_sentir_livro_1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67AB5AD2" w14:textId="77777777" w:rsidR="00091579" w:rsidRDefault="00091579" w:rsidP="00091579">
      <w:pPr>
        <w:spacing w:before="315" w:after="105" w:line="360" w:lineRule="auto"/>
        <w:ind w:left="-30"/>
      </w:pPr>
      <w:bookmarkStart w:id="1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1"/>
    </w:p>
    <w:p w14:paraId="00668A73" w14:textId="000D3F79" w:rsidR="00987425" w:rsidRPr="00987425" w:rsidRDefault="00987425" w:rsidP="009874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No episódio anterior de Saber Sentir, explorámos a gramática da experiência e percebemos que as emoções influenciam aquilo a que prestamos atenção, a forma como interpretamos a realidade e as decisões que tomamos.</w:t>
      </w:r>
    </w:p>
    <w:p w14:paraId="78DA12D3" w14:textId="77777777" w:rsidR="00987425" w:rsidRPr="00987425" w:rsidRDefault="00987425" w:rsidP="009874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Hoje, avançamos para o segundo passo: a consciência emocional.</w:t>
      </w:r>
    </w:p>
    <w:p w14:paraId="61111992" w14:textId="5CAFE24C" w:rsidR="00987425" w:rsidRPr="00987425" w:rsidRDefault="00987425" w:rsidP="009874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680ED3EC" w14:textId="77777777" w:rsidR="00987425" w:rsidRPr="00987425" w:rsidRDefault="00987425" w:rsidP="009874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1BE4F56E" w14:textId="77777777" w:rsidR="00987425" w:rsidRPr="00987425" w:rsidRDefault="00987425" w:rsidP="0098742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58CFA184" w14:textId="77777777" w:rsidR="00EB0C44" w:rsidRDefault="00987425" w:rsidP="00987425">
      <w:pPr>
        <w:spacing w:after="210" w:line="360" w:lineRule="auto"/>
        <w:rPr>
          <w:rFonts w:ascii="source serif 4" w:eastAsia="source serif 4" w:hAnsi="source serif 4" w:cs="source serif 4"/>
          <w:noProof/>
          <w:color w:val="000000"/>
        </w:rPr>
      </w:pPr>
      <w:r w:rsidRPr="00987425">
        <w:rPr>
          <w:rFonts w:ascii="source serif 4" w:eastAsia="source serif 4" w:hAnsi="source serif 4" w:cs="source serif 4"/>
          <w:color w:val="000000"/>
        </w:rPr>
        <w:t>Vamos a isso</w:t>
      </w:r>
      <w:r w:rsidR="00403856">
        <w:rPr>
          <w:rFonts w:ascii="source serif 4" w:eastAsia="source serif 4" w:hAnsi="source serif 4" w:cs="source serif 4"/>
          <w:color w:val="000000"/>
        </w:rPr>
        <w:t>!</w:t>
      </w:r>
    </w:p>
    <w:p w14:paraId="4ED4A0C5" w14:textId="5C2EE613" w:rsidR="00091579" w:rsidRDefault="00091579" w:rsidP="00987425">
      <w:pPr>
        <w:spacing w:after="210" w:line="360" w:lineRule="auto"/>
      </w:pPr>
      <w:bookmarkStart w:id="2" w:name="capitulo_2_consciencia_emocional_b38de8"/>
      <w:r>
        <w:rPr>
          <w:rFonts w:ascii="source serif 4" w:eastAsia="source serif 4" w:hAnsi="source serif 4" w:cs="source serif 4"/>
          <w:b/>
          <w:color w:val="000000"/>
          <w:sz w:val="24"/>
        </w:rPr>
        <w:t>Capítulo 2: CONSCI</w:t>
      </w:r>
      <w:r w:rsidR="00403856">
        <w:rPr>
          <w:rFonts w:ascii="source serif 4" w:eastAsia="source serif 4" w:hAnsi="source serif 4" w:cs="source serif 4"/>
          <w:b/>
          <w:color w:val="000000"/>
          <w:sz w:val="24"/>
        </w:rPr>
        <w:t>Ê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NCIA EMOCIONAL (8:00-15:00)</w:t>
      </w:r>
      <w:bookmarkEnd w:id="2"/>
    </w:p>
    <w:p w14:paraId="4E2881F4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consciência emocional é o primeiro alicerce do Saber Sentir.</w:t>
      </w:r>
    </w:p>
    <w:p w14:paraId="030E460F" w14:textId="2886B08A" w:rsidR="00091579" w:rsidRDefault="00317029" w:rsidP="00091579">
      <w:pPr>
        <w:spacing w:after="210" w:line="360" w:lineRule="auto"/>
      </w:pPr>
      <w:r w:rsidRPr="00317029">
        <w:rPr>
          <w:rFonts w:ascii="source serif 4" w:eastAsia="source serif 4" w:hAnsi="source serif 4" w:cs="source serif 4"/>
          <w:color w:val="000000"/>
        </w:rPr>
        <w:t>Quando a consciência emocional é reduzida, podemos reagir sem compreender plenamente, sentir sem conseguir interpretar e exprimir o que acontece sem regular adequadamente a resposta.</w:t>
      </w:r>
    </w:p>
    <w:p w14:paraId="55A26DD0" w14:textId="5AE3B48B" w:rsidR="00091579" w:rsidRDefault="00F03082" w:rsidP="00091579">
      <w:pPr>
        <w:spacing w:after="210" w:line="360" w:lineRule="auto"/>
      </w:pPr>
      <w:r w:rsidRPr="00F03082">
        <w:rPr>
          <w:rFonts w:ascii="source serif 4" w:eastAsia="source serif 4" w:hAnsi="source serif 4" w:cs="source serif 4"/>
          <w:color w:val="000000"/>
        </w:rPr>
        <w:t>Ser emocionalmente consciente significa reconhecer o que se sente, identificar o contexto em que a emoção surge, observar os pensamentos que a acompanham e compreender o impulso de ação que ela desencadeia.</w:t>
      </w:r>
    </w:p>
    <w:p w14:paraId="535B9F87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capacidade parece simples, mas não é.</w:t>
      </w:r>
    </w:p>
    <w:p w14:paraId="7D03DC26" w14:textId="5CCFBDB4" w:rsidR="00091579" w:rsidRDefault="00B31AB2" w:rsidP="00091579">
      <w:pPr>
        <w:spacing w:after="210" w:line="360" w:lineRule="auto"/>
      </w:pPr>
      <w:r w:rsidRPr="00B31AB2">
        <w:rPr>
          <w:rFonts w:ascii="source serif 4" w:eastAsia="source serif 4" w:hAnsi="source serif 4" w:cs="source serif 4"/>
          <w:color w:val="000000"/>
        </w:rPr>
        <w:t>Por vezes, podemos interpretar a raiva como se fosse apenas irritação, quando também pode conter humilhação. Podemos confundir indiferença com proteção, cansaço com sobrecarga emocional ou exigência com medo de falhar.</w:t>
      </w:r>
    </w:p>
    <w:p w14:paraId="5D867B29" w14:textId="765E2209" w:rsidR="00091579" w:rsidRDefault="00F75B30" w:rsidP="00091579">
      <w:pPr>
        <w:spacing w:after="210" w:line="360" w:lineRule="auto"/>
      </w:pPr>
      <w:r w:rsidRPr="00F75B30">
        <w:rPr>
          <w:rFonts w:ascii="source serif 4" w:eastAsia="source serif 4" w:hAnsi="source serif 4" w:cs="source serif 4"/>
          <w:color w:val="000000"/>
        </w:rPr>
        <w:t>Quando a emoção não é reconhecida ou nomeada, pode manifestar-se através de comportamentos indiretos: sarcasmo, evitamento, excesso de trabalho, acusações, silêncio prolongado ou necessidade persistente de controlo.</w:t>
      </w:r>
    </w:p>
    <w:p w14:paraId="0B2FBE72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Já te aconteceu?</w:t>
      </w:r>
    </w:p>
    <w:p w14:paraId="31E340C6" w14:textId="77777777" w:rsidR="00134ACE" w:rsidRPr="00134ACE" w:rsidRDefault="00134ACE" w:rsidP="00134AC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34ACE">
        <w:rPr>
          <w:rFonts w:ascii="source serif 4" w:eastAsia="source serif 4" w:hAnsi="source serif 4" w:cs="source serif 4"/>
          <w:color w:val="000000"/>
        </w:rPr>
        <w:lastRenderedPageBreak/>
        <w:t>A consciência emocional pode ser compreendida através de três movimentos: reconhecer, distinguir e contextualizar.</w:t>
      </w:r>
    </w:p>
    <w:p w14:paraId="7638B32F" w14:textId="77777777" w:rsidR="00134ACE" w:rsidRPr="00134ACE" w:rsidRDefault="00134ACE" w:rsidP="00134AC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34ACE">
        <w:rPr>
          <w:rFonts w:ascii="source serif 4" w:eastAsia="source serif 4" w:hAnsi="source serif 4" w:cs="source serif 4"/>
          <w:color w:val="000000"/>
        </w:rPr>
        <w:t>Primeiro, reconhecer: perceber que existe uma alteração interna.</w:t>
      </w:r>
    </w:p>
    <w:p w14:paraId="783F084F" w14:textId="77777777" w:rsidR="00134ACE" w:rsidRPr="00134ACE" w:rsidRDefault="00134ACE" w:rsidP="00134AC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34ACE">
        <w:rPr>
          <w:rFonts w:ascii="source serif 4" w:eastAsia="source serif 4" w:hAnsi="source serif 4" w:cs="source serif 4"/>
          <w:color w:val="000000"/>
        </w:rPr>
        <w:t>Depois, distinguir: procurar compreender a qualidade da experiência. É medo, tristeza, irritação, frustração, entusiasmo, vergonha, culpa ou uma combinação de emoções?</w:t>
      </w:r>
    </w:p>
    <w:p w14:paraId="6CC36477" w14:textId="0678E1E6" w:rsidR="00091579" w:rsidRDefault="00134ACE" w:rsidP="00134ACE">
      <w:pPr>
        <w:spacing w:after="210" w:line="360" w:lineRule="auto"/>
      </w:pPr>
      <w:r w:rsidRPr="00134ACE">
        <w:rPr>
          <w:rFonts w:ascii="source serif 4" w:eastAsia="source serif 4" w:hAnsi="source serif 4" w:cs="source serif 4"/>
          <w:color w:val="000000"/>
        </w:rPr>
        <w:t>Por fim, contextualizar: relacionar a emoção com o acontecimento, a interpretação e a necessidade envolvida.</w:t>
      </w:r>
    </w:p>
    <w:p w14:paraId="1EF22431" w14:textId="41EE8D87" w:rsidR="00091579" w:rsidRDefault="006F65F0" w:rsidP="00091579">
      <w:pPr>
        <w:spacing w:after="210" w:line="360" w:lineRule="auto"/>
      </w:pPr>
      <w:r w:rsidRPr="006F65F0">
        <w:rPr>
          <w:rFonts w:ascii="source serif 4" w:eastAsia="source serif 4" w:hAnsi="source serif 4" w:cs="source serif 4"/>
          <w:color w:val="000000"/>
        </w:rPr>
        <w:t>Vejamos um exemplo concreto:</w:t>
      </w:r>
    </w:p>
    <w:p w14:paraId="4554B08D" w14:textId="77777777" w:rsidR="00EC3EA4" w:rsidRPr="00EC3EA4" w:rsidRDefault="00EC3EA4" w:rsidP="00EC3EA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C3EA4">
        <w:rPr>
          <w:rFonts w:ascii="source serif 4" w:eastAsia="source serif 4" w:hAnsi="source serif 4" w:cs="source serif 4"/>
          <w:color w:val="000000"/>
        </w:rPr>
        <w:t>Uma gestora sente irritação porque um colega não entregou uma tarefa.</w:t>
      </w:r>
    </w:p>
    <w:p w14:paraId="5820F38D" w14:textId="5D05E4D7" w:rsidR="00091579" w:rsidRDefault="00EC3EA4" w:rsidP="00EC3EA4">
      <w:pPr>
        <w:spacing w:after="210" w:line="360" w:lineRule="auto"/>
      </w:pPr>
      <w:r w:rsidRPr="00EC3EA4">
        <w:rPr>
          <w:rFonts w:ascii="source serif 4" w:eastAsia="source serif 4" w:hAnsi="source serif 4" w:cs="source serif 4"/>
          <w:color w:val="000000"/>
        </w:rPr>
        <w:t>Ao analisar melhor a situação, percebe que, além da irritação, pode existir medo de falhar perante a direção.</w:t>
      </w:r>
    </w:p>
    <w:p w14:paraId="032C3E78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descoberta não elimina a necessidade de abordar o incumprimento, mas melhora a forma de o fazer.</w:t>
      </w:r>
    </w:p>
    <w:p w14:paraId="536537B1" w14:textId="49531380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Em vez de atacar, pode perguntar: "O que aconteceu? Como podemos garantir que isto não se repete? </w:t>
      </w:r>
      <w:r w:rsidR="004A611E" w:rsidRPr="004A611E">
        <w:rPr>
          <w:rFonts w:ascii="source serif 4" w:eastAsia="source serif 4" w:hAnsi="source serif 4" w:cs="source serif 4"/>
          <w:color w:val="000000"/>
        </w:rPr>
        <w:t>Que informação ou recursos te faltaram?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6D1660AF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Agora, uma palavra sobre educação emocional.</w:t>
      </w:r>
    </w:p>
    <w:p w14:paraId="0E881330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educação emocional consiste em criar oportunidades seguras para reconhecer emoções, compreender consequências e praticar respostas flexíveis. </w:t>
      </w:r>
    </w:p>
    <w:p w14:paraId="1554C46C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incluir histórias, dramatizações, escrita reflexiva, dilemas, simulações, tutoria e conversas orientadas.</w:t>
      </w:r>
    </w:p>
    <w:p w14:paraId="70002E9C" w14:textId="5114633E" w:rsidR="00091579" w:rsidRDefault="00450C5A" w:rsidP="0009157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50C5A">
        <w:rPr>
          <w:rFonts w:ascii="source serif 4" w:eastAsia="source serif 4" w:hAnsi="source serif 4" w:cs="source serif 4"/>
          <w:color w:val="000000"/>
        </w:rPr>
        <w:t>Em contexto escolar, quando são bem desenhadas e implementadas, estas práticas podem apoiar o desenvolvimento de competências socio</w:t>
      </w:r>
      <w:r>
        <w:rPr>
          <w:rFonts w:ascii="source serif 4" w:eastAsia="source serif 4" w:hAnsi="source serif 4" w:cs="source serif 4"/>
          <w:color w:val="000000"/>
        </w:rPr>
        <w:t>-</w:t>
      </w:r>
      <w:r w:rsidRPr="00450C5A">
        <w:rPr>
          <w:rFonts w:ascii="source serif 4" w:eastAsia="source serif 4" w:hAnsi="source serif 4" w:cs="source serif 4"/>
          <w:color w:val="000000"/>
        </w:rPr>
        <w:t>emocionais e contribuir para um clima relacional mais positivo.</w:t>
      </w:r>
    </w:p>
    <w:p w14:paraId="0778D2C1" w14:textId="258D5DED" w:rsidR="00C45FB1" w:rsidRPr="00C45FB1" w:rsidRDefault="00C45FB1" w:rsidP="0009157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45FB1">
        <w:rPr>
          <w:rFonts w:ascii="source serif 4" w:eastAsia="source serif 4" w:hAnsi="source serif 4" w:cs="source serif 4"/>
          <w:color w:val="000000"/>
        </w:rPr>
        <w:t>Os resultados dependem da qualidade do programa, da preparação dos profissionais, da duração da intervenção e da forma como é integrada no contexto educativo.</w:t>
      </w:r>
    </w:p>
    <w:p w14:paraId="4032B2F8" w14:textId="5F017E06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há fórmulas m</w:t>
      </w:r>
      <w:r w:rsidR="00FA1208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>gicas.</w:t>
      </w:r>
    </w:p>
    <w:p w14:paraId="736053C3" w14:textId="77777777" w:rsidR="0091448C" w:rsidRPr="0091448C" w:rsidRDefault="0091448C" w:rsidP="0091448C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1448C">
        <w:rPr>
          <w:rFonts w:ascii="source serif 4" w:eastAsia="source serif 4" w:hAnsi="source serif 4" w:cs="source serif 4"/>
          <w:color w:val="000000"/>
        </w:rPr>
        <w:t>A educação emocional pode ser trabalhada em diferentes contextos. Na escola, pode recorrer a histórias, dramatizações, escrita reflexiva, dilemas, simulações, tutoria e conversas orientadas.</w:t>
      </w:r>
    </w:p>
    <w:p w14:paraId="7408ADB5" w14:textId="517A570D" w:rsidR="00091579" w:rsidRDefault="0091448C" w:rsidP="0091448C">
      <w:pPr>
        <w:spacing w:after="210" w:line="360" w:lineRule="auto"/>
      </w:pPr>
      <w:r w:rsidRPr="0091448C">
        <w:rPr>
          <w:rFonts w:ascii="source serif 4" w:eastAsia="source serif 4" w:hAnsi="source serif 4" w:cs="source serif 4"/>
          <w:color w:val="000000"/>
        </w:rPr>
        <w:lastRenderedPageBreak/>
        <w:t>Na formação executiva, pode ser integrada em práticas de feedback e feedforward, análise de incidentes críticos, simulações de negociação e reflexão sobre decisões.</w:t>
      </w:r>
    </w:p>
    <w:p w14:paraId="1B3BFAEE" w14:textId="77777777" w:rsidR="006C61D7" w:rsidRPr="006C61D7" w:rsidRDefault="006C61D7" w:rsidP="006C61D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C61D7">
        <w:rPr>
          <w:rFonts w:ascii="source serif 4" w:eastAsia="source serif 4" w:hAnsi="source serif 4" w:cs="source serif 4"/>
          <w:color w:val="000000"/>
        </w:rPr>
        <w:t>A intervenção deve sempre respeitar limites.</w:t>
      </w:r>
    </w:p>
    <w:p w14:paraId="67163089" w14:textId="77777777" w:rsidR="006C61D7" w:rsidRPr="006C61D7" w:rsidRDefault="006C61D7" w:rsidP="006C61D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C61D7">
        <w:rPr>
          <w:rFonts w:ascii="source serif 4" w:eastAsia="source serif 4" w:hAnsi="source serif 4" w:cs="source serif 4"/>
          <w:color w:val="000000"/>
        </w:rPr>
        <w:t>Não é adequado forçar participantes a expor traumas, experiências íntimas ou informação pessoal que não desejem partilhar.</w:t>
      </w:r>
    </w:p>
    <w:p w14:paraId="68564887" w14:textId="5950DAD3" w:rsidR="00091579" w:rsidRDefault="006C61D7" w:rsidP="006C61D7">
      <w:pPr>
        <w:spacing w:after="210" w:line="360" w:lineRule="auto"/>
      </w:pPr>
      <w:r w:rsidRPr="006C61D7">
        <w:rPr>
          <w:rFonts w:ascii="source serif 4" w:eastAsia="source serif 4" w:hAnsi="source serif 4" w:cs="source serif 4"/>
          <w:color w:val="000000"/>
        </w:rPr>
        <w:t>Quando existe sofrimento intenso, risco clínico, violência ou suspeita de abuso, é necessário encaminhar a situação para profissionais devidamente qualificados.</w:t>
      </w:r>
    </w:p>
    <w:p w14:paraId="51295B9A" w14:textId="77777777" w:rsidR="00091579" w:rsidRDefault="00091579" w:rsidP="0009157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Aqui fica um exercício para fazeres agora, enquanto me ouves:</w:t>
      </w:r>
    </w:p>
    <w:p w14:paraId="4065C137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Antes de reagires a uma situação difícil, experimenta fazer uma pausa e perguntar:</w:t>
      </w:r>
    </w:p>
    <w:p w14:paraId="1AB22D54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•</w:t>
      </w:r>
      <w:r w:rsidRPr="009F4092">
        <w:rPr>
          <w:rFonts w:ascii="source serif 4" w:eastAsia="source serif 4" w:hAnsi="source serif 4" w:cs="source serif 4"/>
          <w:color w:val="000000"/>
        </w:rPr>
        <w:tab/>
        <w:t>O que estou realmente a sentir?</w:t>
      </w:r>
    </w:p>
    <w:p w14:paraId="4081BAE5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•</w:t>
      </w:r>
      <w:r w:rsidRPr="009F4092">
        <w:rPr>
          <w:rFonts w:ascii="source serif 4" w:eastAsia="source serif 4" w:hAnsi="source serif 4" w:cs="source serif 4"/>
          <w:color w:val="000000"/>
        </w:rPr>
        <w:tab/>
        <w:t>O que desencadeou esta experiência?</w:t>
      </w:r>
    </w:p>
    <w:p w14:paraId="4BEBB2B1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•</w:t>
      </w:r>
      <w:r w:rsidRPr="009F4092">
        <w:rPr>
          <w:rFonts w:ascii="source serif 4" w:eastAsia="source serif 4" w:hAnsi="source serif 4" w:cs="source serif 4"/>
          <w:color w:val="000000"/>
        </w:rPr>
        <w:tab/>
        <w:t>Que interpretação estou a fazer?</w:t>
      </w:r>
    </w:p>
    <w:p w14:paraId="2C32FF6D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•</w:t>
      </w:r>
      <w:r w:rsidRPr="009F4092">
        <w:rPr>
          <w:rFonts w:ascii="source serif 4" w:eastAsia="source serif 4" w:hAnsi="source serif 4" w:cs="source serif 4"/>
          <w:color w:val="000000"/>
        </w:rPr>
        <w:tab/>
        <w:t>Que valor ou necessidade está presente?</w:t>
      </w:r>
    </w:p>
    <w:p w14:paraId="3B7DCB3F" w14:textId="77777777" w:rsidR="009F4092" w:rsidRPr="009F4092" w:rsidRDefault="009F4092" w:rsidP="009F409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F4092">
        <w:rPr>
          <w:rFonts w:ascii="source serif 4" w:eastAsia="source serif 4" w:hAnsi="source serif 4" w:cs="source serif 4"/>
          <w:color w:val="000000"/>
        </w:rPr>
        <w:t>•</w:t>
      </w:r>
      <w:r w:rsidRPr="009F4092">
        <w:rPr>
          <w:rFonts w:ascii="source serif 4" w:eastAsia="source serif 4" w:hAnsi="source serif 4" w:cs="source serif 4"/>
          <w:color w:val="000000"/>
        </w:rPr>
        <w:tab/>
        <w:t>Preciso de informação, tempo, apoio, um limite, reparação ou ação?</w:t>
      </w:r>
    </w:p>
    <w:p w14:paraId="72F759A4" w14:textId="63EAF0C6" w:rsidR="00091579" w:rsidRDefault="009F4092" w:rsidP="009F4092">
      <w:pPr>
        <w:spacing w:after="210" w:line="360" w:lineRule="auto"/>
      </w:pPr>
      <w:r w:rsidRPr="009F4092">
        <w:rPr>
          <w:rFonts w:ascii="source serif 4" w:eastAsia="source serif 4" w:hAnsi="source serif 4" w:cs="source serif 4"/>
          <w:color w:val="000000"/>
        </w:rPr>
        <w:t>Estas perguntas não resolvem todas as dificuldades, mas introduzem uma pausa entre o acontecimento e a reação. E essa pausa pode mudar a forma como agimos.</w:t>
      </w:r>
    </w:p>
    <w:p w14:paraId="712F1206" w14:textId="77777777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>Hoje explorámos a consciência emocional através de três movimentos: reconhecer, distinguir e contextualizar.</w:t>
      </w:r>
    </w:p>
    <w:p w14:paraId="35D3733B" w14:textId="77777777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>Perceber o que sentimos não elimina automaticamente a dificuldade, mas cria uma pausa entre o acontecimento e a reação.</w:t>
      </w:r>
    </w:p>
    <w:p w14:paraId="0BF86C70" w14:textId="5286BA7D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>No próximo episódio de Saber Sentir, vamos avançar para a autorregulação e para a maturidade emocional: como podemos responder ao que sentimos sem sermos dominados por isso?</w:t>
      </w:r>
    </w:p>
    <w:p w14:paraId="5464BB89" w14:textId="77777777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>Até lá, fica com uma pergunta: que emoção reconheces com facilidade e qual tendes a confundir com outra?</w:t>
      </w:r>
    </w:p>
    <w:p w14:paraId="377B4F1C" w14:textId="2CF367E6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 xml:space="preserve">Este foi </w:t>
      </w:r>
      <w:r>
        <w:rPr>
          <w:rFonts w:ascii="source serif 4" w:eastAsia="source serif 4" w:hAnsi="source serif 4" w:cs="source serif 4"/>
          <w:color w:val="000000"/>
        </w:rPr>
        <w:t xml:space="preserve">o </w:t>
      </w:r>
      <w:r w:rsidRPr="00F72C3E">
        <w:rPr>
          <w:rFonts w:ascii="source serif 4" w:eastAsia="source serif 4" w:hAnsi="source serif 4" w:cs="source serif 4"/>
          <w:color w:val="000000"/>
        </w:rPr>
        <w:t>Saber Sentir, com</w:t>
      </w:r>
      <w:r>
        <w:rPr>
          <w:rFonts w:ascii="source serif 4" w:eastAsia="source serif 4" w:hAnsi="source serif 4" w:cs="source serif 4"/>
          <w:color w:val="000000"/>
        </w:rPr>
        <w:t>igo,</w:t>
      </w:r>
      <w:r w:rsidRPr="00F72C3E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1096C4EF" w14:textId="77777777" w:rsidR="00F72C3E" w:rsidRPr="00F72C3E" w:rsidRDefault="00F72C3E" w:rsidP="00F72C3E">
      <w:pPr>
        <w:rPr>
          <w:rFonts w:ascii="source serif 4" w:eastAsia="source serif 4" w:hAnsi="source serif 4" w:cs="source serif 4"/>
          <w:color w:val="000000"/>
        </w:rPr>
      </w:pPr>
      <w:r w:rsidRPr="00F72C3E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6A700CCD" w14:textId="030DBD8D" w:rsidR="00190D3D" w:rsidRDefault="00F72C3E" w:rsidP="00F72C3E">
      <w:r w:rsidRPr="00F72C3E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190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79"/>
    <w:rsid w:val="00091579"/>
    <w:rsid w:val="00134ACE"/>
    <w:rsid w:val="00190D3D"/>
    <w:rsid w:val="00317029"/>
    <w:rsid w:val="00343198"/>
    <w:rsid w:val="00403856"/>
    <w:rsid w:val="004315D0"/>
    <w:rsid w:val="00450C5A"/>
    <w:rsid w:val="004A611E"/>
    <w:rsid w:val="004B62EC"/>
    <w:rsid w:val="00550427"/>
    <w:rsid w:val="005861AE"/>
    <w:rsid w:val="005A0D65"/>
    <w:rsid w:val="005A3E95"/>
    <w:rsid w:val="006151DA"/>
    <w:rsid w:val="006C61D7"/>
    <w:rsid w:val="006F65F0"/>
    <w:rsid w:val="0071068F"/>
    <w:rsid w:val="00771087"/>
    <w:rsid w:val="00771E16"/>
    <w:rsid w:val="008E6D07"/>
    <w:rsid w:val="0091448C"/>
    <w:rsid w:val="00987425"/>
    <w:rsid w:val="009F4092"/>
    <w:rsid w:val="00AB5EAB"/>
    <w:rsid w:val="00B31AB2"/>
    <w:rsid w:val="00C45FB1"/>
    <w:rsid w:val="00EB0C44"/>
    <w:rsid w:val="00EC3EA4"/>
    <w:rsid w:val="00F03082"/>
    <w:rsid w:val="00F72C3E"/>
    <w:rsid w:val="00F75B30"/>
    <w:rsid w:val="00FA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B1A1"/>
  <w15:chartTrackingRefBased/>
  <w15:docId w15:val="{DD2F49E3-C3EA-D94D-8262-A45ED8AF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7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0915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915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91579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91579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91579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91579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91579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91579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91579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asciiTheme="minorHAnsi" w:eastAsia="Arial Unicode MS" w:cs="Times New Roman"/>
      <w:b/>
      <w:bCs/>
      <w:caps/>
      <w:sz w:val="24"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asciiTheme="minorHAnsi"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091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91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91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91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9157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91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9157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91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91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9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9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91579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9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91579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915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579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0915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91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9157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91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785</Words>
  <Characters>4239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27</cp:revision>
  <dcterms:created xsi:type="dcterms:W3CDTF">2026-09-09T15:19:00Z</dcterms:created>
  <dcterms:modified xsi:type="dcterms:W3CDTF">2026-09-14T19:58:00Z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2026-09-09T15:20:45Z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f909cbb0-8f6b-4131-a8b4-70cd2e051eb3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