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B14C0" w14:textId="77777777" w:rsidR="00B25C59" w:rsidRDefault="00B25C59" w:rsidP="00B25C59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</w:rPr>
      </w:pPr>
      <w:bookmarkStart w:id="0" w:name="podcast_saber_sentir_livro_1"/>
      <w:bookmarkStart w:id="1" w:name="capitulo_5_saber_sentir_na_lidera_ff97d3"/>
      <w:r>
        <w:rPr>
          <w:rFonts w:ascii="source serif 4" w:eastAsia="source serif 4" w:hAnsi="source serif 4" w:cs="source serif 4"/>
          <w:b/>
          <w:color w:val="000000"/>
          <w:sz w:val="39"/>
        </w:rPr>
        <w:t>SABER SENTIR - Bloco 1</w:t>
      </w:r>
      <w:bookmarkEnd w:id="0"/>
      <w:r w:rsidRPr="0087793C">
        <w:rPr>
          <w:rFonts w:ascii="source serif 4" w:eastAsia="source serif 4" w:hAnsi="source serif 4" w:cs="source serif 4"/>
          <w:b/>
          <w:color w:val="000000"/>
          <w:sz w:val="39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PODCAST</w:t>
      </w:r>
    </w:p>
    <w:p w14:paraId="13FBCF58" w14:textId="42DF9556" w:rsidR="00F54EB0" w:rsidRDefault="00F54EB0" w:rsidP="00EB1CA3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bookmarkStart w:id="2" w:name="abertura_0_00_1_30"/>
      <w:r w:rsidRPr="00F54EB0">
        <w:rPr>
          <w:rFonts w:ascii="source serif 4" w:eastAsia="source serif 4" w:hAnsi="source serif 4" w:cs="source serif 4"/>
          <w:b/>
          <w:color w:val="000000"/>
          <w:sz w:val="24"/>
        </w:rPr>
        <w:t>Transformação Digital: Emoções, Riscos e Responsabilidad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e</w:t>
      </w:r>
    </w:p>
    <w:p w14:paraId="13E7C878" w14:textId="14FB9E7D" w:rsidR="00B25C59" w:rsidRPr="00EB1CA3" w:rsidRDefault="00B25C59" w:rsidP="00F54EB0">
      <w:pPr>
        <w:spacing w:before="315" w:after="105" w:line="360" w:lineRule="auto"/>
        <w:rPr>
          <w:rFonts w:ascii="source serif 4" w:eastAsia="source serif 4" w:hAnsi="source serif 4" w:cs="source serif 4"/>
          <w:b/>
          <w:color w:val="000000"/>
          <w:sz w:val="24"/>
        </w:rPr>
      </w:pPr>
      <w:r>
        <w:rPr>
          <w:rFonts w:ascii="source serif 4" w:eastAsia="source serif 4" w:hAnsi="source serif 4" w:cs="source serif 4"/>
          <w:b/>
          <w:color w:val="000000"/>
          <w:sz w:val="24"/>
        </w:rPr>
        <w:t>ABERTURA (0:00-1:30)</w:t>
      </w:r>
      <w:bookmarkEnd w:id="2"/>
    </w:p>
    <w:p w14:paraId="183296A5" w14:textId="28123C17" w:rsidR="00CB78EC" w:rsidRPr="00CB78EC" w:rsidRDefault="00CB78EC" w:rsidP="00CB78EC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CB78EC">
        <w:rPr>
          <w:rFonts w:ascii="source serif 4" w:eastAsia="source serif 4" w:hAnsi="source serif 4" w:cs="source serif 4"/>
          <w:color w:val="000000"/>
        </w:rPr>
        <w:t>No episódio anterior de Saber Sentir, explorámos a relação entre emoção, conflito e reparação.</w:t>
      </w:r>
    </w:p>
    <w:p w14:paraId="67C9F6CE" w14:textId="77777777" w:rsidR="00CB78EC" w:rsidRPr="00CB78EC" w:rsidRDefault="00CB78EC" w:rsidP="00CB78EC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CB78EC">
        <w:rPr>
          <w:rFonts w:ascii="source serif 4" w:eastAsia="source serif 4" w:hAnsi="source serif 4" w:cs="source serif 4"/>
          <w:color w:val="000000"/>
        </w:rPr>
        <w:t>Percebemos que a intenção não elimina automaticamente o impacto, que assumir responsabilidade não significa aceitar toda a culpa e que reparar não é o mesmo que reconciliar.</w:t>
      </w:r>
    </w:p>
    <w:p w14:paraId="4A0E25E3" w14:textId="77777777" w:rsidR="00CB78EC" w:rsidRPr="00CB78EC" w:rsidRDefault="00CB78EC" w:rsidP="00CB78EC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CB78EC">
        <w:rPr>
          <w:rFonts w:ascii="source serif 4" w:eastAsia="source serif 4" w:hAnsi="source serif 4" w:cs="source serif 4"/>
          <w:color w:val="000000"/>
        </w:rPr>
        <w:t>Hoje, avançamos para a transformação digital.</w:t>
      </w:r>
    </w:p>
    <w:p w14:paraId="1BD04245" w14:textId="77777777" w:rsidR="00CB78EC" w:rsidRPr="00CB78EC" w:rsidRDefault="00CB78EC" w:rsidP="00CB78EC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CB78EC">
        <w:rPr>
          <w:rFonts w:ascii="source serif 4" w:eastAsia="source serif 4" w:hAnsi="source serif 4" w:cs="source serif 4"/>
          <w:color w:val="000000"/>
        </w:rPr>
        <w:t>Como podem as mudanças tecnológicas alterar as nossas rotinas, competências, identidades e expectativas?</w:t>
      </w:r>
    </w:p>
    <w:p w14:paraId="1F8B0B83" w14:textId="15299D72" w:rsidR="00CB78EC" w:rsidRPr="00CB78EC" w:rsidRDefault="00CB78EC" w:rsidP="00CB78EC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CB78EC">
        <w:rPr>
          <w:rFonts w:ascii="source serif 4" w:eastAsia="source serif 4" w:hAnsi="source serif 4" w:cs="source serif 4"/>
          <w:color w:val="000000"/>
        </w:rPr>
        <w:t>Estás a ouvir Saber Sentir, o primeiro bloco do projeto SABER.</w:t>
      </w:r>
    </w:p>
    <w:p w14:paraId="34456E24" w14:textId="77777777" w:rsidR="00CB78EC" w:rsidRPr="00CB78EC" w:rsidRDefault="00CB78EC" w:rsidP="00CB78EC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CB78EC">
        <w:rPr>
          <w:rFonts w:ascii="source serif 4" w:eastAsia="source serif 4" w:hAnsi="source serif 4" w:cs="source serif 4"/>
          <w:color w:val="000000"/>
        </w:rPr>
        <w:t>Eu sou o Hugo Maganinho.</w:t>
      </w:r>
    </w:p>
    <w:p w14:paraId="669F34D7" w14:textId="77777777" w:rsidR="00CB78EC" w:rsidRPr="00CB78EC" w:rsidRDefault="00CB78EC" w:rsidP="00CB78EC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CB78EC">
        <w:rPr>
          <w:rFonts w:ascii="source serif 4" w:eastAsia="source serif 4" w:hAnsi="source serif 4" w:cs="source serif 4"/>
          <w:color w:val="000000"/>
        </w:rPr>
        <w:t>Vamos continuar esta viagem pela dimensão emocional da experiência humana, com lucidez, empatia e responsabilidade.</w:t>
      </w:r>
    </w:p>
    <w:p w14:paraId="7867F94E" w14:textId="57B661AC" w:rsidR="00B25C59" w:rsidRDefault="00CB78EC" w:rsidP="00CB78EC">
      <w:pPr>
        <w:spacing w:after="210" w:line="360" w:lineRule="auto"/>
      </w:pPr>
      <w:r w:rsidRPr="00CB78EC">
        <w:rPr>
          <w:rFonts w:ascii="source serif 4" w:eastAsia="source serif 4" w:hAnsi="source serif 4" w:cs="source serif 4"/>
          <w:color w:val="000000"/>
        </w:rPr>
        <w:t>Vamos a isso</w:t>
      </w:r>
      <w:r w:rsidR="00B25C59">
        <w:rPr>
          <w:rFonts w:ascii="source serif 4" w:eastAsia="source serif 4" w:hAnsi="source serif 4" w:cs="source serif 4"/>
          <w:color w:val="000000"/>
        </w:rPr>
        <w:t>!</w:t>
      </w:r>
    </w:p>
    <w:p w14:paraId="64E9EAC7" w14:textId="2F8C21F1" w:rsidR="004351AD" w:rsidRDefault="00693875" w:rsidP="004351AD">
      <w:pPr>
        <w:spacing w:before="315" w:after="105" w:line="360" w:lineRule="auto"/>
        <w:ind w:left="-30"/>
      </w:pPr>
      <w:bookmarkStart w:id="3" w:name="capitulo_8_saber_sentir_e_transfo_87b1ac"/>
      <w:bookmarkEnd w:id="1"/>
      <w:r w:rsidRPr="00693875">
        <w:rPr>
          <w:rFonts w:ascii="source serif 4" w:eastAsia="source serif 4" w:hAnsi="source serif 4" w:cs="source serif 4"/>
          <w:b/>
          <w:color w:val="000000"/>
          <w:sz w:val="24"/>
        </w:rPr>
        <w:t>Capítulo 8: Saber Sentir e Transformação Digital</w:t>
      </w:r>
      <w:r w:rsidR="004351AD">
        <w:rPr>
          <w:rFonts w:ascii="source serif 4" w:eastAsia="source serif 4" w:hAnsi="source serif 4" w:cs="source serif 4"/>
          <w:b/>
          <w:color w:val="000000"/>
          <w:sz w:val="24"/>
        </w:rPr>
        <w:t xml:space="preserve"> (45:00-48:00)</w:t>
      </w:r>
      <w:bookmarkEnd w:id="3"/>
    </w:p>
    <w:p w14:paraId="7CE0C79B" w14:textId="2AB9CC7B" w:rsidR="004351AD" w:rsidRDefault="004351AD" w:rsidP="004351AD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  <w:r w:rsidR="009357FF">
        <w:rPr>
          <w:rFonts w:ascii="source serif 4" w:eastAsia="source serif 4" w:hAnsi="source serif 4" w:cs="source serif 4"/>
          <w:color w:val="000000"/>
        </w:rPr>
        <w:t>transformação</w:t>
      </w:r>
      <w:r>
        <w:rPr>
          <w:rFonts w:ascii="source serif 4" w:eastAsia="source serif 4" w:hAnsi="source serif 4" w:cs="source serif 4"/>
          <w:color w:val="000000"/>
        </w:rPr>
        <w:t xml:space="preserve"> digital altera rotinas, </w:t>
      </w:r>
      <w:r w:rsidR="009357FF">
        <w:rPr>
          <w:rFonts w:ascii="source serif 4" w:eastAsia="source serif 4" w:hAnsi="source serif 4" w:cs="source serif 4"/>
          <w:color w:val="000000"/>
        </w:rPr>
        <w:t>competências</w:t>
      </w:r>
      <w:r>
        <w:rPr>
          <w:rFonts w:ascii="source serif 4" w:eastAsia="source serif 4" w:hAnsi="source serif 4" w:cs="source serif 4"/>
          <w:color w:val="000000"/>
        </w:rPr>
        <w:t>, identidades e expectativas.</w:t>
      </w:r>
    </w:p>
    <w:p w14:paraId="5656740D" w14:textId="058B9BC7" w:rsidR="004351AD" w:rsidRDefault="004351AD" w:rsidP="004351AD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Uma nova ferramenta pode ser tecnicamente eficiente e emocionalmente </w:t>
      </w:r>
      <w:r w:rsidR="009357FF">
        <w:rPr>
          <w:rFonts w:ascii="source serif 4" w:eastAsia="source serif 4" w:hAnsi="source serif 4" w:cs="source serif 4"/>
          <w:color w:val="000000"/>
        </w:rPr>
        <w:t>ameaçadora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4DAF0265" w14:textId="02F071ED" w:rsidR="004351AD" w:rsidRDefault="004351AD" w:rsidP="004351AD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As pessoas podem recear perder </w:t>
      </w:r>
      <w:r w:rsidR="00D73FAA">
        <w:rPr>
          <w:rFonts w:ascii="source serif 4" w:eastAsia="source serif 4" w:hAnsi="source serif 4" w:cs="source serif 4"/>
          <w:color w:val="000000"/>
        </w:rPr>
        <w:t xml:space="preserve">o </w:t>
      </w:r>
      <w:r>
        <w:rPr>
          <w:rFonts w:ascii="source serif 4" w:eastAsia="source serif 4" w:hAnsi="source serif 4" w:cs="source serif 4"/>
          <w:color w:val="000000"/>
        </w:rPr>
        <w:t>emprego, estatuto, autonomia ou reconhecimento.</w:t>
      </w:r>
    </w:p>
    <w:p w14:paraId="285FB57A" w14:textId="77777777" w:rsidR="00D31053" w:rsidRDefault="00D31053" w:rsidP="004351AD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D31053">
        <w:rPr>
          <w:rFonts w:ascii="source serif 4" w:eastAsia="source serif 4" w:hAnsi="source serif 4" w:cs="source serif 4"/>
          <w:color w:val="000000"/>
        </w:rPr>
        <w:t>A resistência não é necessariamente irracional.</w:t>
      </w:r>
    </w:p>
    <w:p w14:paraId="4CB02FEA" w14:textId="095449D5" w:rsidR="004351AD" w:rsidRDefault="002964D6" w:rsidP="004351AD">
      <w:pPr>
        <w:spacing w:after="210" w:line="360" w:lineRule="auto"/>
      </w:pPr>
      <w:r w:rsidRPr="002964D6">
        <w:rPr>
          <w:rFonts w:ascii="source serif 4" w:eastAsia="source serif 4" w:hAnsi="source serif 4" w:cs="source serif 4"/>
          <w:color w:val="000000"/>
        </w:rPr>
        <w:t>Pode resultar de medo ou incerteza, mas também de experiência acumulada, falta de participação, baixa confiança ou identificação de riscos reais.</w:t>
      </w:r>
    </w:p>
    <w:p w14:paraId="1E2AFEAC" w14:textId="1786126B" w:rsidR="004351AD" w:rsidRDefault="004351AD" w:rsidP="004351AD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Um colaborador que questiona a </w:t>
      </w:r>
      <w:r w:rsidR="009357FF">
        <w:rPr>
          <w:rFonts w:ascii="source serif 4" w:eastAsia="source serif 4" w:hAnsi="source serif 4" w:cs="source serif 4"/>
          <w:color w:val="000000"/>
        </w:rPr>
        <w:t>proteção</w:t>
      </w:r>
      <w:r>
        <w:rPr>
          <w:rFonts w:ascii="source serif 4" w:eastAsia="source serif 4" w:hAnsi="source serif 4" w:cs="source serif 4"/>
          <w:color w:val="000000"/>
        </w:rPr>
        <w:t xml:space="preserve"> de dados pode estar a exercer responsabilidade, </w:t>
      </w:r>
      <w:r w:rsidR="009357FF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a bloquear a </w:t>
      </w:r>
      <w:r w:rsidR="009357FF">
        <w:rPr>
          <w:rFonts w:ascii="source serif 4" w:eastAsia="source serif 4" w:hAnsi="source serif 4" w:cs="source serif 4"/>
          <w:color w:val="000000"/>
        </w:rPr>
        <w:t>inovação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7278DE14" w14:textId="032B62EF" w:rsidR="004351AD" w:rsidRDefault="00FB5BB1" w:rsidP="004351AD">
      <w:pPr>
        <w:spacing w:after="210" w:line="360" w:lineRule="auto"/>
      </w:pPr>
      <w:r w:rsidRPr="00FB5BB1">
        <w:rPr>
          <w:rFonts w:ascii="source serif 4" w:eastAsia="source serif 4" w:hAnsi="source serif 4" w:cs="source serif 4"/>
          <w:color w:val="000000"/>
        </w:rPr>
        <w:t>Para que a comunicação seja responsável, não basta anunciar a mudança. É necessário responder a algumas perguntas concretas.</w:t>
      </w:r>
    </w:p>
    <w:p w14:paraId="21EC9E0D" w14:textId="77777777" w:rsidR="004351AD" w:rsidRDefault="004351AD" w:rsidP="002964D6">
      <w:pPr>
        <w:pStyle w:val="PargrafodaLista"/>
        <w:numPr>
          <w:ilvl w:val="0"/>
          <w:numId w:val="4"/>
        </w:numPr>
        <w:spacing w:after="210" w:line="360" w:lineRule="auto"/>
      </w:pPr>
      <w:r w:rsidRPr="002964D6">
        <w:rPr>
          <w:rFonts w:ascii="source serif 4" w:eastAsia="source serif 4" w:hAnsi="source serif 4" w:cs="source serif 4"/>
          <w:color w:val="000000"/>
        </w:rPr>
        <w:lastRenderedPageBreak/>
        <w:t>O que muda.</w:t>
      </w:r>
    </w:p>
    <w:p w14:paraId="0D782B12" w14:textId="7E54C966" w:rsidR="004351AD" w:rsidRDefault="004351AD" w:rsidP="002964D6">
      <w:pPr>
        <w:pStyle w:val="PargrafodaLista"/>
        <w:numPr>
          <w:ilvl w:val="0"/>
          <w:numId w:val="4"/>
        </w:numPr>
        <w:spacing w:after="210" w:line="360" w:lineRule="auto"/>
      </w:pPr>
      <w:r w:rsidRPr="002964D6">
        <w:rPr>
          <w:rFonts w:ascii="source serif 4" w:eastAsia="source serif 4" w:hAnsi="source serif 4" w:cs="source serif 4"/>
          <w:color w:val="000000"/>
        </w:rPr>
        <w:t xml:space="preserve">O que </w:t>
      </w:r>
      <w:r w:rsidR="009357FF" w:rsidRPr="002964D6">
        <w:rPr>
          <w:rFonts w:ascii="source serif 4" w:eastAsia="source serif 4" w:hAnsi="source serif 4" w:cs="source serif 4"/>
          <w:color w:val="000000"/>
        </w:rPr>
        <w:t>não</w:t>
      </w:r>
      <w:r w:rsidRPr="002964D6">
        <w:rPr>
          <w:rFonts w:ascii="source serif 4" w:eastAsia="source serif 4" w:hAnsi="source serif 4" w:cs="source serif 4"/>
          <w:color w:val="000000"/>
        </w:rPr>
        <w:t xml:space="preserve"> muda.</w:t>
      </w:r>
    </w:p>
    <w:p w14:paraId="56191CEA" w14:textId="67EAA2FB" w:rsidR="004351AD" w:rsidRDefault="004351AD" w:rsidP="002964D6">
      <w:pPr>
        <w:pStyle w:val="PargrafodaLista"/>
        <w:numPr>
          <w:ilvl w:val="0"/>
          <w:numId w:val="4"/>
        </w:numPr>
        <w:spacing w:after="210" w:line="360" w:lineRule="auto"/>
      </w:pPr>
      <w:r w:rsidRPr="002964D6">
        <w:rPr>
          <w:rFonts w:ascii="source serif 4" w:eastAsia="source serif 4" w:hAnsi="source serif 4" w:cs="source serif 4"/>
          <w:color w:val="000000"/>
        </w:rPr>
        <w:t xml:space="preserve">Quem </w:t>
      </w:r>
      <w:r w:rsidR="009357FF" w:rsidRPr="002964D6">
        <w:rPr>
          <w:rFonts w:ascii="source serif 4" w:eastAsia="source serif 4" w:hAnsi="source serif 4" w:cs="source serif 4"/>
          <w:color w:val="000000"/>
        </w:rPr>
        <w:t>será</w:t>
      </w:r>
      <w:r w:rsidRPr="002964D6">
        <w:rPr>
          <w:rFonts w:ascii="source serif 4" w:eastAsia="source serif 4" w:hAnsi="source serif 4" w:cs="source serif 4"/>
          <w:color w:val="000000"/>
        </w:rPr>
        <w:t xml:space="preserve"> afetado.</w:t>
      </w:r>
    </w:p>
    <w:p w14:paraId="1C7732DF" w14:textId="5D01BABD" w:rsidR="004351AD" w:rsidRDefault="00A846FE" w:rsidP="002964D6">
      <w:pPr>
        <w:pStyle w:val="PargrafodaLista"/>
        <w:numPr>
          <w:ilvl w:val="0"/>
          <w:numId w:val="4"/>
        </w:numPr>
        <w:spacing w:after="210" w:line="360" w:lineRule="auto"/>
      </w:pPr>
      <w:r w:rsidRPr="00A846FE">
        <w:rPr>
          <w:rFonts w:ascii="source serif 4" w:eastAsia="source serif 4" w:hAnsi="source serif 4" w:cs="source serif 4"/>
          <w:color w:val="000000"/>
        </w:rPr>
        <w:t>Que apoio estará disponível.</w:t>
      </w:r>
    </w:p>
    <w:p w14:paraId="23E76423" w14:textId="77777777" w:rsidR="004351AD" w:rsidRDefault="004351AD" w:rsidP="002964D6">
      <w:pPr>
        <w:pStyle w:val="PargrafodaLista"/>
        <w:numPr>
          <w:ilvl w:val="0"/>
          <w:numId w:val="4"/>
        </w:numPr>
        <w:spacing w:after="210" w:line="360" w:lineRule="auto"/>
      </w:pPr>
      <w:r w:rsidRPr="002964D6">
        <w:rPr>
          <w:rFonts w:ascii="source serif 4" w:eastAsia="source serif 4" w:hAnsi="source serif 4" w:cs="source serif 4"/>
          <w:color w:val="000000"/>
        </w:rPr>
        <w:t>Que riscos foram identificados.</w:t>
      </w:r>
    </w:p>
    <w:p w14:paraId="2875C49B" w14:textId="77777777" w:rsidR="00A846FE" w:rsidRPr="00A846FE" w:rsidRDefault="00A846FE" w:rsidP="00A846FE">
      <w:pPr>
        <w:pStyle w:val="PargrafodaLista"/>
        <w:numPr>
          <w:ilvl w:val="0"/>
          <w:numId w:val="4"/>
        </w:num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A846FE">
        <w:rPr>
          <w:rFonts w:ascii="source serif 4" w:eastAsia="source serif 4" w:hAnsi="source serif 4" w:cs="source serif 4"/>
          <w:color w:val="000000"/>
        </w:rPr>
        <w:t>Como serão tomadas as próximas decisões.</w:t>
      </w:r>
    </w:p>
    <w:p w14:paraId="7EF9655B" w14:textId="26D6904F" w:rsidR="004351AD" w:rsidRDefault="00A846FE" w:rsidP="00A846FE">
      <w:pPr>
        <w:pStyle w:val="PargrafodaLista"/>
        <w:numPr>
          <w:ilvl w:val="0"/>
          <w:numId w:val="4"/>
        </w:numPr>
        <w:spacing w:after="210" w:line="360" w:lineRule="auto"/>
      </w:pPr>
      <w:r w:rsidRPr="00A846FE">
        <w:rPr>
          <w:rFonts w:ascii="source serif 4" w:eastAsia="source serif 4" w:hAnsi="source serif 4" w:cs="source serif 4"/>
          <w:color w:val="000000"/>
        </w:rPr>
        <w:t>Como poderão as pessoas colocar dúvidas ou contestar decisões.</w:t>
      </w:r>
    </w:p>
    <w:p w14:paraId="40B261AC" w14:textId="5DE45297" w:rsidR="004351AD" w:rsidRDefault="00036080" w:rsidP="004351AD">
      <w:pPr>
        <w:spacing w:after="210" w:line="360" w:lineRule="auto"/>
      </w:pPr>
      <w:r w:rsidRPr="00036080">
        <w:rPr>
          <w:rFonts w:ascii="source serif 4" w:eastAsia="source serif 4" w:hAnsi="source serif 4" w:cs="source serif 4"/>
          <w:color w:val="000000"/>
        </w:rPr>
        <w:t>Prometer que nada mudará quando a mudança for profunda pode comprometer seriamente a confiança.</w:t>
      </w:r>
    </w:p>
    <w:p w14:paraId="1659E8DD" w14:textId="30E2D7D1" w:rsidR="004351AD" w:rsidRDefault="004351AD" w:rsidP="004351AD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  <w:r w:rsidR="009357FF">
        <w:rPr>
          <w:rFonts w:ascii="source serif 4" w:eastAsia="source serif 4" w:hAnsi="source serif 4" w:cs="source serif 4"/>
          <w:color w:val="000000"/>
        </w:rPr>
        <w:t>automação</w:t>
      </w:r>
      <w:r>
        <w:rPr>
          <w:rFonts w:ascii="source serif 4" w:eastAsia="source serif 4" w:hAnsi="source serif 4" w:cs="source serif 4"/>
          <w:color w:val="000000"/>
        </w:rPr>
        <w:t xml:space="preserve"> deve ser avaliada </w:t>
      </w:r>
      <w:r w:rsidR="009357FF">
        <w:rPr>
          <w:rFonts w:ascii="source serif 4" w:eastAsia="source serif 4" w:hAnsi="source serif 4" w:cs="source serif 4"/>
          <w:color w:val="000000"/>
        </w:rPr>
        <w:t>também</w:t>
      </w:r>
      <w:r>
        <w:rPr>
          <w:rFonts w:ascii="source serif 4" w:eastAsia="source serif 4" w:hAnsi="source serif 4" w:cs="source serif 4"/>
          <w:color w:val="000000"/>
        </w:rPr>
        <w:t xml:space="preserve"> pela experi</w:t>
      </w:r>
      <w:r w:rsidR="009357FF">
        <w:rPr>
          <w:rFonts w:ascii="source serif 4" w:eastAsia="source serif 4" w:hAnsi="source serif 4" w:cs="source serif 4"/>
          <w:color w:val="000000"/>
        </w:rPr>
        <w:t>ê</w:t>
      </w:r>
      <w:r>
        <w:rPr>
          <w:rFonts w:ascii="source serif 4" w:eastAsia="source serif 4" w:hAnsi="source serif 4" w:cs="source serif 4"/>
          <w:color w:val="000000"/>
        </w:rPr>
        <w:t>ncia humana.</w:t>
      </w:r>
      <w:r w:rsidR="00036080">
        <w:rPr>
          <w:rFonts w:ascii="source serif 4" w:eastAsia="source serif 4" w:hAnsi="source serif 4" w:cs="source serif 4"/>
          <w:color w:val="000000"/>
        </w:rPr>
        <w:t xml:space="preserve"> </w:t>
      </w:r>
      <w:r w:rsidR="00036080" w:rsidRPr="00036080">
        <w:rPr>
          <w:rFonts w:ascii="source serif 4" w:eastAsia="source serif 4" w:hAnsi="source serif 4" w:cs="source serif 4"/>
          <w:color w:val="000000"/>
        </w:rPr>
        <w:t>Não basta perguntar se uma solução funciona tecnicamente. É necessário perguntar para quem funciona, em que situações falha, quem suporta os custos e que alternativas existem quando o sistema não compreende o contexto.</w:t>
      </w:r>
    </w:p>
    <w:p w14:paraId="124736E9" w14:textId="45E15C22" w:rsidR="004351AD" w:rsidRDefault="00EC2441" w:rsidP="004351AD">
      <w:pPr>
        <w:spacing w:after="210" w:line="360" w:lineRule="auto"/>
      </w:pPr>
      <w:r w:rsidRPr="00EC2441">
        <w:rPr>
          <w:rFonts w:ascii="source serif 4" w:eastAsia="source serif 4" w:hAnsi="source serif 4" w:cs="source serif 4"/>
          <w:color w:val="000000"/>
        </w:rPr>
        <w:t>Um chatbot pode resolver pedidos simples, mas frustrar clientes quando a situação exige compreensão contextual, sensibilidade ou possibilidade de falar com uma pessoa.</w:t>
      </w:r>
    </w:p>
    <w:p w14:paraId="51124D34" w14:textId="73C4A039" w:rsidR="004351AD" w:rsidRDefault="005735D7" w:rsidP="004351AD">
      <w:pPr>
        <w:spacing w:after="210" w:line="360" w:lineRule="auto"/>
      </w:pPr>
      <w:r w:rsidRPr="005735D7">
        <w:rPr>
          <w:rFonts w:ascii="source serif 4" w:eastAsia="source serif 4" w:hAnsi="source serif 4" w:cs="source serif 4"/>
          <w:color w:val="000000"/>
        </w:rPr>
        <w:t>Um sistema de avaliação pode aumentar a consistência, mas também interpretar mal contextos, reproduzir enviesamentos ou penalizar situações que não consegue compreender adequadamente.</w:t>
      </w:r>
    </w:p>
    <w:p w14:paraId="4628A572" w14:textId="2525A166" w:rsidR="004351AD" w:rsidRDefault="005735D7" w:rsidP="004351AD">
      <w:pPr>
        <w:spacing w:after="210" w:line="360" w:lineRule="auto"/>
      </w:pPr>
      <w:r w:rsidRPr="005735D7">
        <w:rPr>
          <w:rFonts w:ascii="source serif 4" w:eastAsia="source serif 4" w:hAnsi="source serif 4" w:cs="source serif 4"/>
          <w:color w:val="000000"/>
        </w:rPr>
        <w:t>O Saber Sentir introduz perguntas sobre dignidade, autonomia, confiança, privacidade, transparência e possibilidade de contestação ou recurso.</w:t>
      </w:r>
    </w:p>
    <w:p w14:paraId="2B8F3B1E" w14:textId="3DE7B2B4" w:rsidR="00411EF1" w:rsidRPr="00852070" w:rsidRDefault="00852070" w:rsidP="00C34C79">
      <w:pPr>
        <w:spacing w:after="210" w:line="360" w:lineRule="auto"/>
      </w:pPr>
      <w:r w:rsidRPr="00852070">
        <w:rPr>
          <w:rFonts w:ascii="source serif 4" w:eastAsia="source serif 4" w:hAnsi="source serif 4" w:cs="source serif 4"/>
          <w:color w:val="000000"/>
        </w:rPr>
        <w:t>Estas são perguntas e recomendações de natureza ética e de gestão. Não permitem concluir, por si só, que uma tecnologia específica produzirá determinado resultado.</w:t>
      </w:r>
    </w:p>
    <w:p w14:paraId="4BF8C0C4" w14:textId="77777777" w:rsidR="009A692B" w:rsidRPr="009A692B" w:rsidRDefault="009A692B" w:rsidP="009A692B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A692B">
        <w:rPr>
          <w:rFonts w:ascii="source serif 4" w:eastAsia="source serif 4" w:hAnsi="source serif 4" w:cs="source serif 4"/>
          <w:color w:val="000000"/>
        </w:rPr>
        <w:t>Hoje explorámos a relação entre emoção e transformação digital.</w:t>
      </w:r>
    </w:p>
    <w:p w14:paraId="2107FEE4" w14:textId="77777777" w:rsidR="009A692B" w:rsidRPr="009A692B" w:rsidRDefault="009A692B" w:rsidP="009A692B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A692B">
        <w:rPr>
          <w:rFonts w:ascii="source serif 4" w:eastAsia="source serif 4" w:hAnsi="source serif 4" w:cs="source serif 4"/>
          <w:color w:val="000000"/>
        </w:rPr>
        <w:t>Percebemos que uma mudança tecnológica pode gerar curiosidade, oportunidade, receio, perda ou desorientação, e que a resistência nem sempre representa irracionalidade ou falta de colaboração.</w:t>
      </w:r>
    </w:p>
    <w:p w14:paraId="4ACA2295" w14:textId="77777777" w:rsidR="009A692B" w:rsidRPr="009A692B" w:rsidRDefault="009A692B" w:rsidP="009A692B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A692B">
        <w:rPr>
          <w:rFonts w:ascii="source serif 4" w:eastAsia="source serif 4" w:hAnsi="source serif 4" w:cs="source serif 4"/>
          <w:color w:val="000000"/>
        </w:rPr>
        <w:t>Vimos também que uma transformação responsável deve explicar o que muda, ouvir preocupações, identificar riscos, garantir apoio e considerar a experiência humana das tecnologias.</w:t>
      </w:r>
    </w:p>
    <w:p w14:paraId="479D78FB" w14:textId="77777777" w:rsidR="009A692B" w:rsidRPr="009A692B" w:rsidRDefault="009A692B" w:rsidP="009A692B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A692B">
        <w:rPr>
          <w:rFonts w:ascii="source serif 4" w:eastAsia="source serif 4" w:hAnsi="source serif 4" w:cs="source serif 4"/>
          <w:color w:val="000000"/>
        </w:rPr>
        <w:t>A automação e a inteligência artificial podem aumentar eficiência, mas devem ser avaliadas também pela dignidade, autonomia, privacidade, transparência e possibilidade de recurso.</w:t>
      </w:r>
    </w:p>
    <w:p w14:paraId="7F3720A1" w14:textId="1F785D4B" w:rsidR="009A692B" w:rsidRPr="009A692B" w:rsidRDefault="009A692B" w:rsidP="009A692B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A692B">
        <w:rPr>
          <w:rFonts w:ascii="source serif 4" w:eastAsia="source serif 4" w:hAnsi="source serif 4" w:cs="source serif 4"/>
          <w:color w:val="000000"/>
        </w:rPr>
        <w:lastRenderedPageBreak/>
        <w:t xml:space="preserve">No próximo episódio de Saber Sentir, vamos explorar </w:t>
      </w:r>
      <w:r w:rsidR="00901DAA">
        <w:rPr>
          <w:rFonts w:ascii="source serif 4" w:eastAsia="source serif 4" w:hAnsi="source serif 4" w:cs="source serif 4"/>
          <w:color w:val="000000"/>
        </w:rPr>
        <w:t>a Observação</w:t>
      </w:r>
      <w:r w:rsidRPr="009A692B">
        <w:rPr>
          <w:rFonts w:ascii="source serif 4" w:eastAsia="source serif 4" w:hAnsi="source serif 4" w:cs="source serif 4"/>
          <w:color w:val="000000"/>
        </w:rPr>
        <w:t>.</w:t>
      </w:r>
    </w:p>
    <w:p w14:paraId="00EBAC77" w14:textId="77777777" w:rsidR="009A692B" w:rsidRPr="009A692B" w:rsidRDefault="009A692B" w:rsidP="009A692B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A692B">
        <w:rPr>
          <w:rFonts w:ascii="source serif 4" w:eastAsia="source serif 4" w:hAnsi="source serif 4" w:cs="source serif 4"/>
          <w:color w:val="000000"/>
        </w:rPr>
        <w:t>Até lá, fica com uma pergunta: numa mudança tecnológica, que informação, apoio ou possibilidade de participação te ajudaria a transformar a incerteza em aprendizagem?</w:t>
      </w:r>
    </w:p>
    <w:p w14:paraId="6C43FAF7" w14:textId="10D3389E" w:rsidR="009A692B" w:rsidRPr="009A692B" w:rsidRDefault="009A692B" w:rsidP="009A692B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A692B">
        <w:rPr>
          <w:rFonts w:ascii="source serif 4" w:eastAsia="source serif 4" w:hAnsi="source serif 4" w:cs="source serif 4"/>
          <w:color w:val="000000"/>
        </w:rPr>
        <w:t>Este foi Saber Sentir, com</w:t>
      </w:r>
      <w:r>
        <w:rPr>
          <w:rFonts w:ascii="source serif 4" w:eastAsia="source serif 4" w:hAnsi="source serif 4" w:cs="source serif 4"/>
          <w:color w:val="000000"/>
        </w:rPr>
        <w:t>igo</w:t>
      </w:r>
      <w:r w:rsidRPr="009A692B">
        <w:rPr>
          <w:rFonts w:ascii="source serif 4" w:eastAsia="source serif 4" w:hAnsi="source serif 4" w:cs="source serif 4"/>
          <w:color w:val="000000"/>
        </w:rPr>
        <w:t xml:space="preserve"> Hugo Maganinho.</w:t>
      </w:r>
    </w:p>
    <w:p w14:paraId="06FFB63E" w14:textId="77777777" w:rsidR="009A692B" w:rsidRPr="009A692B" w:rsidRDefault="009A692B" w:rsidP="009A692B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A692B">
        <w:rPr>
          <w:rFonts w:ascii="source serif 4" w:eastAsia="source serif 4" w:hAnsi="source serif 4" w:cs="source serif 4"/>
          <w:color w:val="000000"/>
        </w:rPr>
        <w:t>Se este episódio te foi útil, segue o programa e partilha-o com alguém que possa beneficiar desta reflexão.</w:t>
      </w:r>
    </w:p>
    <w:p w14:paraId="0F7357CC" w14:textId="1AFF25BE" w:rsidR="00B25C59" w:rsidRDefault="009A692B" w:rsidP="009A692B">
      <w:pPr>
        <w:spacing w:after="210" w:line="360" w:lineRule="auto"/>
      </w:pPr>
      <w:r w:rsidRPr="009A692B">
        <w:rPr>
          <w:rFonts w:ascii="source serif 4" w:eastAsia="source serif 4" w:hAnsi="source serif 4" w:cs="source serif 4"/>
          <w:color w:val="000000"/>
        </w:rPr>
        <w:t>Até ao próximo episódio.</w:t>
      </w:r>
    </w:p>
    <w:sectPr w:rsidR="00B25C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erif 4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C52A81"/>
    <w:multiLevelType w:val="hybridMultilevel"/>
    <w:tmpl w:val="8CD696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F703A"/>
    <w:multiLevelType w:val="hybridMultilevel"/>
    <w:tmpl w:val="705C17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8D34A9"/>
    <w:multiLevelType w:val="hybridMultilevel"/>
    <w:tmpl w:val="C3E23354"/>
    <w:lvl w:ilvl="0" w:tplc="2AFA01BC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1A10C5"/>
    <w:multiLevelType w:val="hybridMultilevel"/>
    <w:tmpl w:val="1D2A3EE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710065">
    <w:abstractNumId w:val="1"/>
  </w:num>
  <w:num w:numId="2" w16cid:durableId="949432141">
    <w:abstractNumId w:val="3"/>
  </w:num>
  <w:num w:numId="3" w16cid:durableId="1393969320">
    <w:abstractNumId w:val="2"/>
  </w:num>
  <w:num w:numId="4" w16cid:durableId="1997043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59"/>
    <w:rsid w:val="00034014"/>
    <w:rsid w:val="00036080"/>
    <w:rsid w:val="00052A5E"/>
    <w:rsid w:val="000663F1"/>
    <w:rsid w:val="00102354"/>
    <w:rsid w:val="00106E34"/>
    <w:rsid w:val="0012462C"/>
    <w:rsid w:val="001767FE"/>
    <w:rsid w:val="00190D3D"/>
    <w:rsid w:val="001A32F5"/>
    <w:rsid w:val="001E1D18"/>
    <w:rsid w:val="001F39AF"/>
    <w:rsid w:val="0023058F"/>
    <w:rsid w:val="0025321B"/>
    <w:rsid w:val="00256686"/>
    <w:rsid w:val="0026027D"/>
    <w:rsid w:val="0029607B"/>
    <w:rsid w:val="002964D6"/>
    <w:rsid w:val="002B64AB"/>
    <w:rsid w:val="002C29D3"/>
    <w:rsid w:val="00343198"/>
    <w:rsid w:val="003868AB"/>
    <w:rsid w:val="003F255A"/>
    <w:rsid w:val="00411EF1"/>
    <w:rsid w:val="004351AD"/>
    <w:rsid w:val="0050666A"/>
    <w:rsid w:val="00553FEC"/>
    <w:rsid w:val="00562F56"/>
    <w:rsid w:val="005735D7"/>
    <w:rsid w:val="005861AE"/>
    <w:rsid w:val="005A0D65"/>
    <w:rsid w:val="005A3E95"/>
    <w:rsid w:val="005D22B7"/>
    <w:rsid w:val="005E1E47"/>
    <w:rsid w:val="005E36D4"/>
    <w:rsid w:val="00600C46"/>
    <w:rsid w:val="0061494D"/>
    <w:rsid w:val="00646102"/>
    <w:rsid w:val="006714B4"/>
    <w:rsid w:val="00693875"/>
    <w:rsid w:val="006B24CF"/>
    <w:rsid w:val="006B3038"/>
    <w:rsid w:val="006C207D"/>
    <w:rsid w:val="006D7497"/>
    <w:rsid w:val="006F7148"/>
    <w:rsid w:val="006F7728"/>
    <w:rsid w:val="00721B27"/>
    <w:rsid w:val="007407E0"/>
    <w:rsid w:val="007477E1"/>
    <w:rsid w:val="00771087"/>
    <w:rsid w:val="00795194"/>
    <w:rsid w:val="007D467A"/>
    <w:rsid w:val="007E7C0F"/>
    <w:rsid w:val="00852070"/>
    <w:rsid w:val="00865CC7"/>
    <w:rsid w:val="008A277E"/>
    <w:rsid w:val="008A5BB8"/>
    <w:rsid w:val="008F1657"/>
    <w:rsid w:val="00901DAA"/>
    <w:rsid w:val="009357FF"/>
    <w:rsid w:val="00967438"/>
    <w:rsid w:val="009A692B"/>
    <w:rsid w:val="009B1EA0"/>
    <w:rsid w:val="009F7CAD"/>
    <w:rsid w:val="00A2184F"/>
    <w:rsid w:val="00A30F20"/>
    <w:rsid w:val="00A32418"/>
    <w:rsid w:val="00A37A05"/>
    <w:rsid w:val="00A846FE"/>
    <w:rsid w:val="00A86E55"/>
    <w:rsid w:val="00AA7DAE"/>
    <w:rsid w:val="00AE17F7"/>
    <w:rsid w:val="00B02750"/>
    <w:rsid w:val="00B25C59"/>
    <w:rsid w:val="00B91FF7"/>
    <w:rsid w:val="00BB799A"/>
    <w:rsid w:val="00BE0973"/>
    <w:rsid w:val="00C34C79"/>
    <w:rsid w:val="00C50D37"/>
    <w:rsid w:val="00C651F5"/>
    <w:rsid w:val="00C76567"/>
    <w:rsid w:val="00CB78EC"/>
    <w:rsid w:val="00D10A52"/>
    <w:rsid w:val="00D22724"/>
    <w:rsid w:val="00D31053"/>
    <w:rsid w:val="00D71856"/>
    <w:rsid w:val="00D73FAA"/>
    <w:rsid w:val="00DA062F"/>
    <w:rsid w:val="00DE162B"/>
    <w:rsid w:val="00DE2781"/>
    <w:rsid w:val="00E02BAA"/>
    <w:rsid w:val="00E17909"/>
    <w:rsid w:val="00E94731"/>
    <w:rsid w:val="00EA6C02"/>
    <w:rsid w:val="00EB1CA3"/>
    <w:rsid w:val="00EC2441"/>
    <w:rsid w:val="00ED2634"/>
    <w:rsid w:val="00ED65AE"/>
    <w:rsid w:val="00F54EB0"/>
    <w:rsid w:val="00F86F97"/>
    <w:rsid w:val="00FB5BB1"/>
    <w:rsid w:val="00FE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2FDBE"/>
  <w15:chartTrackingRefBased/>
  <w15:docId w15:val="{5AB17B32-71C6-404A-8569-3052308D5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C59"/>
    <w:pPr>
      <w:spacing w:after="120" w:line="240" w:lineRule="atLeast"/>
    </w:pPr>
    <w:rPr>
      <w:rFonts w:ascii="Georgia"/>
      <w:kern w:val="0"/>
      <w:sz w:val="21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B25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25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25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25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25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25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25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25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25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dice1">
    <w:name w:val="toc 1"/>
    <w:basedOn w:val="Normal"/>
    <w:next w:val="Normal"/>
    <w:autoRedefine/>
    <w:uiPriority w:val="39"/>
    <w:rsid w:val="005861AE"/>
    <w:pPr>
      <w:pBdr>
        <w:top w:val="nil"/>
        <w:left w:val="nil"/>
        <w:bottom w:val="nil"/>
        <w:right w:val="nil"/>
        <w:between w:val="nil"/>
        <w:bar w:val="nil"/>
      </w:pBdr>
      <w:spacing w:before="120" w:line="240" w:lineRule="auto"/>
    </w:pPr>
    <w:rPr>
      <w:rFonts w:eastAsia="Arial Unicode MS" w:cs="Times New Roman"/>
      <w:b/>
      <w:bCs/>
      <w:caps/>
      <w:szCs w:val="20"/>
      <w:bdr w:val="nil"/>
      <w:lang w:val="en-US"/>
    </w:rPr>
  </w:style>
  <w:style w:type="paragraph" w:styleId="ndice2">
    <w:name w:val="toc 2"/>
    <w:basedOn w:val="Normal"/>
    <w:next w:val="Normal"/>
    <w:autoRedefine/>
    <w:uiPriority w:val="39"/>
    <w:rsid w:val="005861A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240"/>
    </w:pPr>
    <w:rPr>
      <w:rFonts w:eastAsia="Arial Unicode MS" w:cs="Times New Roman"/>
      <w:b/>
      <w:smallCaps/>
      <w:sz w:val="22"/>
      <w:szCs w:val="20"/>
      <w:bdr w:val="nil"/>
      <w:lang w:val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25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25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25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25C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25C5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25C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25C5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25C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25C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25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25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25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25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25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25C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C5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25C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25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25C5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25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588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MAGANINHO</dc:creator>
  <cp:keywords/>
  <dc:description/>
  <cp:lastModifiedBy>HUGO MAGANINHO</cp:lastModifiedBy>
  <cp:revision>21</cp:revision>
  <dcterms:created xsi:type="dcterms:W3CDTF">2026-09-13T21:52:00Z</dcterms:created>
  <dcterms:modified xsi:type="dcterms:W3CDTF">2026-09-14T20:02:00Z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79a6dc-b591-41d4-904b-64a6a782bdc8_Enabled">
    <vt:lpwstr>true</vt:lpwstr>
  </property>
  <property fmtid="{D5CDD505-2E9C-101B-9397-08002B2CF9AE}" pid="3" name="MSIP_Label_f279a6dc-b591-41d4-904b-64a6a782bdc8_SetDate">
    <vt:lpwstr>2026-09-09T17:00:10Z</vt:lpwstr>
  </property>
  <property fmtid="{D5CDD505-2E9C-101B-9397-08002B2CF9AE}" pid="4" name="MSIP_Label_f279a6dc-b591-41d4-904b-64a6a782bdc8_Method">
    <vt:lpwstr>Standard</vt:lpwstr>
  </property>
  <property fmtid="{D5CDD505-2E9C-101B-9397-08002B2CF9AE}" pid="5" name="MSIP_Label_f279a6dc-b591-41d4-904b-64a6a782bdc8_Name">
    <vt:lpwstr>Utilização interna</vt:lpwstr>
  </property>
  <property fmtid="{D5CDD505-2E9C-101B-9397-08002B2CF9AE}" pid="6" name="MSIP_Label_f279a6dc-b591-41d4-904b-64a6a782bdc8_SiteId">
    <vt:lpwstr>704e7b9d-2c07-4362-9768-3fef55c31b7f</vt:lpwstr>
  </property>
  <property fmtid="{D5CDD505-2E9C-101B-9397-08002B2CF9AE}" pid="7" name="MSIP_Label_f279a6dc-b591-41d4-904b-64a6a782bdc8_ActionId">
    <vt:lpwstr>1498fc26-d8ce-452e-8689-6ffcbe5b42cc</vt:lpwstr>
  </property>
  <property fmtid="{D5CDD505-2E9C-101B-9397-08002B2CF9AE}" pid="8" name="MSIP_Label_f279a6dc-b591-41d4-904b-64a6a782bdc8_ContentBits">
    <vt:lpwstr>0</vt:lpwstr>
  </property>
  <property fmtid="{D5CDD505-2E9C-101B-9397-08002B2CF9AE}" pid="9" name="MSIP_Label_f279a6dc-b591-41d4-904b-64a6a782bdc8_Tag">
    <vt:lpwstr>50, 3, 0, 1</vt:lpwstr>
  </property>
</Properties>
</file>