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fazer_bloco_4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FAZER - BLOCO 4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da_intenção_à_a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 Intenção à Ação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0_00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(0:00-1:30)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Depois de explorarmos, no Saber Sentir, no Saber Ser e no Saber Saber, a experiência emocional, a identidade, os valores, a aprendizagem e o pensamento crítico, chegamos a uma pergunta decisiva: como transformamos conhecimento e intenção em ação?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Entre uma intenção e um resultado existe um percurso que raramente é visível por inteiro.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Nesse percurso encontram-se a preparação, a escolha de prioridades, a seleção de recursos, a execução, o erro, o feedback, a adaptação e a capacidade de continuar a aprender.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resultado final é apenas uma parte da história.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Bem-vindo ao podcast Saber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é o quarto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Fica comigo. O que vais ouvir pode mudar a forma como ages, decides e produzes resultados.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ítulo_1_da_intenção_à_ação_1_30_7_0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CAPÍTULO 1: DA INTENÇÃO À AÇÃO (1:30–7:00)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intenção é uma orientação inicial, não uma execução.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Dizer “quero organizar melhor o meu trabalho” expressa um desejo, mas não define o que será feito.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Para se transformar em ação, uma intenção precisa de ser concretizada através de objetivos, condições, prazos, recursos e critérios.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formulação mais operacional poderia ser: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“Até sexta-feira, vou classificar os pedidos pendentes por urgência, identificar o responsável por cada um e comunicar aos clientes os prazos realistas.”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formulação permite saber o que deve acontecer e como verificar o progresso.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clareza não elimina a complexidade, mas reduz a ambiguidade.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tarefa pode ser dividida em etapas sem perder o objetivo global.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projeto comercial pode começar pela análise de dados, passar pela identificação do problema, avançar para a formulação de hipóteses, testar alternativas e avaliar resultados.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decomposição ajuda a localizar obstáculos.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um projeto não avança, é necessário perceber se o problema está na informação, na decisão, nos recursos, na coordenação ou na execução.</w:t>
      </w:r>
    </w:p>
    <w:p>
      <w:pPr>
        <w:spacing w:line="360" w:before="315" w:after="105" w:lineRule="auto"/>
        <w:ind w:left="-30"/>
        <w:jc w:val="left"/>
      </w:pPr>
      <w:bookmarkStart w:id="4" w:name="planear_com_realism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Planear com realismo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planeamento deve incluir o que pode correr mal.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plano baseado apenas na situação ideal é frágil.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É necessário considerar interrupções, dependências, informação em falta, ausência de pessoas-chave, alterações de prioridade e dificuldades técnicas.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previsão de obstáculos permite preparar alternativas.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planos também devem respeitar limites humanos.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sobrecarga pode produzir a ilusão de produtividade durante algum tempo, mas aumenta erros, fadiga e abandono.</w:t>
      </w:r>
    </w:p>
    <w:p>
      <w:pPr>
        <w:spacing w:line="360" w:before="315" w:after="105" w:lineRule="auto"/>
        <w:ind w:left="-30"/>
        <w:jc w:val="left"/>
      </w:pPr>
      <w:bookmarkStart w:id="5" w:name="intenções_de_implementa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Intenções de implementação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intenções de implementação ligam uma situação a uma resposta previamente definida.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decidir: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“Se receber um pedido urgente durante o bloco de concentração, registá-lo-ei e avaliá-lo-ei no horário definido, salvo se existir risco crítico.”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 estrutura reduz decisões repetidas e protege prioridades.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Não deve ser utilizada rigidamente. Situações novas podem exigir juízo e adaptação.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explorámos a passagem da intenção à ação.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uma intenção só se torna executável quando é traduzida em objetivos, condições, prazos, recursos e critérios.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próximo capítulo, vamos explorar a autoeficácia e a agência: como acreditamos na nossa capacidade de agir e que condições tornam essa ação realmente possível?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Até lá, fica com uma pergunta: que intenção tua precisa de ser transformada num próximo passo concreto?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Fazer,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episódio te foi útil, segue o programa e partilha-o com alguém que possa beneficiar desta reflexão.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Até ao próximo episódio.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2026-09-14T20:30:15.542Z</dcterms:created>
  <dcterms:modified xsi:type="dcterms:W3CDTF">2026-09-14T20:30:15.542Z</dcterms:modified>
</cp:coreProperties>
</file>