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3A9C" w14:textId="77777777" w:rsidR="0064647A" w:rsidRDefault="00064CFA">
      <w:pPr>
        <w:pStyle w:val="Body"/>
        <w:rPr>
          <w:rFonts w:ascii="Times New Roman" w:eastAsia="Times New Roman" w:hAnsi="Times New Roman" w:cs="Times New Roman"/>
          <w:b/>
          <w:bCs/>
          <w:u w:val="single"/>
        </w:rPr>
      </w:pPr>
      <w:r>
        <w:rPr>
          <w:b/>
          <w:bCs/>
        </w:rPr>
        <w:t>I</w:t>
      </w:r>
      <w:proofErr w:type="spellStart"/>
      <w:r>
        <w:rPr>
          <w:rFonts w:ascii="Times New Roman" w:hAnsi="Times New Roman"/>
          <w:b/>
          <w:bCs/>
          <w:u w:val="single"/>
          <w:lang w:val="en-US"/>
        </w:rPr>
        <w:t>mportant</w:t>
      </w:r>
      <w:proofErr w:type="spellEnd"/>
      <w:r>
        <w:rPr>
          <w:rFonts w:ascii="Times New Roman" w:hAnsi="Times New Roman"/>
          <w:b/>
          <w:bCs/>
          <w:u w:val="single"/>
          <w:lang w:val="en-US"/>
        </w:rPr>
        <w:t xml:space="preserve"> Instructions to be followed by Pre-Incubators:</w:t>
      </w:r>
    </w:p>
    <w:tbl>
      <w:tblPr>
        <w:tblW w:w="10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52"/>
        <w:gridCol w:w="2795"/>
        <w:gridCol w:w="7013"/>
      </w:tblGrid>
      <w:tr w:rsidR="0064647A" w14:paraId="4373F34D" w14:textId="77777777">
        <w:trPr>
          <w:trHeight w:val="462"/>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33549" w14:textId="77777777" w:rsidR="0064647A" w:rsidRDefault="00064CFA">
            <w:pPr>
              <w:pStyle w:val="Body"/>
            </w:pPr>
            <w:r>
              <w:rPr>
                <w:sz w:val="18"/>
                <w:szCs w:val="18"/>
                <w:lang w:val="en-US"/>
              </w:rPr>
              <w:t>Sr. no</w:t>
            </w:r>
          </w:p>
        </w:tc>
        <w:tc>
          <w:tcPr>
            <w:tcW w:w="2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FF75B" w14:textId="77777777" w:rsidR="0064647A" w:rsidRDefault="00064CFA">
            <w:pPr>
              <w:pStyle w:val="Body"/>
            </w:pPr>
            <w:r>
              <w:rPr>
                <w:sz w:val="18"/>
                <w:szCs w:val="18"/>
                <w:lang w:val="en-US"/>
              </w:rPr>
              <w:t>Parameters</w:t>
            </w:r>
          </w:p>
        </w:tc>
        <w:tc>
          <w:tcPr>
            <w:tcW w:w="7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11CA0" w14:textId="77777777" w:rsidR="0064647A" w:rsidRDefault="00064CFA">
            <w:pPr>
              <w:pStyle w:val="Body"/>
            </w:pPr>
            <w:r>
              <w:rPr>
                <w:sz w:val="18"/>
                <w:szCs w:val="18"/>
                <w:lang w:val="en-US"/>
              </w:rPr>
              <w:t>Important Points</w:t>
            </w:r>
          </w:p>
        </w:tc>
      </w:tr>
      <w:tr w:rsidR="0064647A" w14:paraId="11E63ED9" w14:textId="77777777">
        <w:trPr>
          <w:trHeight w:val="2425"/>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9AE42" w14:textId="77777777" w:rsidR="0064647A" w:rsidRDefault="00064CFA">
            <w:pPr>
              <w:pStyle w:val="Body"/>
            </w:pPr>
            <w:r>
              <w:rPr>
                <w:sz w:val="18"/>
                <w:szCs w:val="18"/>
                <w:lang w:val="en-US"/>
              </w:rPr>
              <w:t>1.</w:t>
            </w:r>
          </w:p>
        </w:tc>
        <w:tc>
          <w:tcPr>
            <w:tcW w:w="2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EF948" w14:textId="77777777" w:rsidR="0064647A" w:rsidRDefault="00064CFA">
            <w:pPr>
              <w:pStyle w:val="Body"/>
            </w:pPr>
            <w:r>
              <w:rPr>
                <w:sz w:val="18"/>
                <w:szCs w:val="18"/>
                <w:lang w:val="en-US"/>
              </w:rPr>
              <w:t>Basic Formalities</w:t>
            </w:r>
          </w:p>
        </w:tc>
        <w:tc>
          <w:tcPr>
            <w:tcW w:w="7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E4129" w14:textId="77777777" w:rsidR="0064647A" w:rsidRDefault="00064CFA">
            <w:pPr>
              <w:pStyle w:val="Body"/>
              <w:jc w:val="both"/>
              <w:rPr>
                <w:sz w:val="18"/>
                <w:szCs w:val="18"/>
                <w:u w:val="single"/>
              </w:rPr>
            </w:pPr>
            <w:r>
              <w:rPr>
                <w:sz w:val="18"/>
                <w:szCs w:val="18"/>
                <w:lang w:val="en-US"/>
              </w:rPr>
              <w:t xml:space="preserve">Documents which should constitute the following </w:t>
            </w:r>
          </w:p>
          <w:p w14:paraId="20367B11" w14:textId="77777777" w:rsidR="0064647A" w:rsidRDefault="00064CFA">
            <w:pPr>
              <w:pStyle w:val="ListParagraph"/>
              <w:numPr>
                <w:ilvl w:val="0"/>
                <w:numId w:val="1"/>
              </w:numPr>
              <w:jc w:val="both"/>
              <w:rPr>
                <w:sz w:val="18"/>
                <w:szCs w:val="18"/>
              </w:rPr>
            </w:pPr>
            <w:r>
              <w:rPr>
                <w:sz w:val="18"/>
                <w:szCs w:val="18"/>
              </w:rPr>
              <w:t>Resume of the students and Professor In-charge</w:t>
            </w:r>
          </w:p>
          <w:p w14:paraId="651C055A" w14:textId="77777777" w:rsidR="0064647A" w:rsidRDefault="00064CFA">
            <w:pPr>
              <w:pStyle w:val="ListParagraph"/>
              <w:numPr>
                <w:ilvl w:val="0"/>
                <w:numId w:val="1"/>
              </w:numPr>
              <w:jc w:val="both"/>
              <w:rPr>
                <w:sz w:val="18"/>
                <w:szCs w:val="18"/>
                <w:u w:val="single"/>
              </w:rPr>
            </w:pPr>
            <w:r>
              <w:rPr>
                <w:sz w:val="18"/>
                <w:szCs w:val="18"/>
              </w:rPr>
              <w:t xml:space="preserve">details of the idea/project supported, </w:t>
            </w:r>
          </w:p>
          <w:p w14:paraId="7F064727" w14:textId="77777777" w:rsidR="0064647A" w:rsidRDefault="00064CFA">
            <w:pPr>
              <w:pStyle w:val="ListParagraph"/>
              <w:numPr>
                <w:ilvl w:val="0"/>
                <w:numId w:val="1"/>
              </w:numPr>
              <w:jc w:val="both"/>
              <w:rPr>
                <w:sz w:val="18"/>
                <w:szCs w:val="18"/>
                <w:u w:val="single"/>
              </w:rPr>
            </w:pPr>
            <w:r>
              <w:rPr>
                <w:sz w:val="18"/>
                <w:szCs w:val="18"/>
              </w:rPr>
              <w:t xml:space="preserve">duration of the project,  </w:t>
            </w:r>
          </w:p>
          <w:p w14:paraId="2EE48DDE" w14:textId="77777777" w:rsidR="0064647A" w:rsidRDefault="00064CFA">
            <w:pPr>
              <w:pStyle w:val="ListParagraph"/>
              <w:numPr>
                <w:ilvl w:val="0"/>
                <w:numId w:val="1"/>
              </w:numPr>
              <w:jc w:val="both"/>
              <w:rPr>
                <w:sz w:val="18"/>
                <w:szCs w:val="18"/>
                <w:u w:val="single"/>
              </w:rPr>
            </w:pPr>
            <w:r>
              <w:rPr>
                <w:sz w:val="18"/>
                <w:szCs w:val="18"/>
              </w:rPr>
              <w:t>fund disbursement details</w:t>
            </w:r>
          </w:p>
          <w:p w14:paraId="11234A4E" w14:textId="77777777" w:rsidR="0064647A" w:rsidRDefault="00064CFA">
            <w:pPr>
              <w:pStyle w:val="ListParagraph"/>
              <w:numPr>
                <w:ilvl w:val="0"/>
                <w:numId w:val="1"/>
              </w:numPr>
              <w:jc w:val="both"/>
              <w:rPr>
                <w:sz w:val="18"/>
                <w:szCs w:val="18"/>
                <w:u w:val="single"/>
              </w:rPr>
            </w:pPr>
            <w:r>
              <w:rPr>
                <w:sz w:val="18"/>
                <w:szCs w:val="18"/>
              </w:rPr>
              <w:t>milestones</w:t>
            </w:r>
          </w:p>
        </w:tc>
      </w:tr>
      <w:tr w:rsidR="0064647A" w14:paraId="40D57516" w14:textId="77777777">
        <w:trPr>
          <w:trHeight w:val="931"/>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5BA43" w14:textId="77777777" w:rsidR="0064647A" w:rsidRDefault="00064CFA">
            <w:pPr>
              <w:pStyle w:val="Body"/>
            </w:pPr>
            <w:r>
              <w:rPr>
                <w:sz w:val="18"/>
                <w:szCs w:val="18"/>
                <w:lang w:val="en-US"/>
              </w:rPr>
              <w:t>2.</w:t>
            </w:r>
          </w:p>
        </w:tc>
        <w:tc>
          <w:tcPr>
            <w:tcW w:w="2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7755A" w14:textId="77777777" w:rsidR="0064647A" w:rsidRDefault="00064CFA">
            <w:pPr>
              <w:pStyle w:val="Body"/>
            </w:pPr>
            <w:commentRangeStart w:id="0"/>
            <w:commentRangeEnd w:id="0"/>
            <w:r>
              <w:commentReference w:id="0"/>
            </w:r>
            <w:r>
              <w:rPr>
                <w:sz w:val="18"/>
                <w:szCs w:val="18"/>
                <w:lang w:val="en-US"/>
              </w:rPr>
              <w:t>Project Outcome</w:t>
            </w:r>
          </w:p>
        </w:tc>
        <w:tc>
          <w:tcPr>
            <w:tcW w:w="7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F5CF" w14:textId="77777777" w:rsidR="0064647A" w:rsidRDefault="00064CFA">
            <w:pPr>
              <w:pStyle w:val="NoSpacing"/>
              <w:numPr>
                <w:ilvl w:val="0"/>
                <w:numId w:val="2"/>
              </w:numPr>
              <w:spacing w:line="276" w:lineRule="auto"/>
              <w:rPr>
                <w:sz w:val="18"/>
                <w:szCs w:val="18"/>
              </w:rPr>
            </w:pPr>
            <w:r>
              <w:rPr>
                <w:sz w:val="18"/>
                <w:szCs w:val="18"/>
              </w:rPr>
              <w:t xml:space="preserve">Weekly tracking the progress will be done by the expert team of </w:t>
            </w:r>
            <w:proofErr w:type="spellStart"/>
            <w:r>
              <w:rPr>
                <w:sz w:val="18"/>
                <w:szCs w:val="18"/>
              </w:rPr>
              <w:t>BoB</w:t>
            </w:r>
            <w:proofErr w:type="spellEnd"/>
            <w:r>
              <w:rPr>
                <w:sz w:val="18"/>
                <w:szCs w:val="18"/>
              </w:rPr>
              <w:t>.</w:t>
            </w:r>
          </w:p>
          <w:p w14:paraId="1CFBC045" w14:textId="77777777" w:rsidR="0064647A" w:rsidRDefault="00064CFA">
            <w:pPr>
              <w:pStyle w:val="NoSpacing"/>
              <w:numPr>
                <w:ilvl w:val="0"/>
                <w:numId w:val="2"/>
              </w:numPr>
              <w:spacing w:line="276" w:lineRule="auto"/>
              <w:rPr>
                <w:sz w:val="18"/>
                <w:szCs w:val="18"/>
              </w:rPr>
            </w:pPr>
            <w:r>
              <w:rPr>
                <w:sz w:val="18"/>
                <w:szCs w:val="18"/>
              </w:rPr>
              <w:t xml:space="preserve">The outcome of the project will be analyzed based on the </w:t>
            </w:r>
            <w:r>
              <w:rPr>
                <w:sz w:val="18"/>
                <w:szCs w:val="18"/>
              </w:rPr>
              <w:t>following parameters.</w:t>
            </w:r>
          </w:p>
          <w:p w14:paraId="010BE825" w14:textId="77777777" w:rsidR="0064647A" w:rsidRDefault="00064CFA">
            <w:pPr>
              <w:pStyle w:val="NoSpacing"/>
              <w:numPr>
                <w:ilvl w:val="1"/>
                <w:numId w:val="2"/>
              </w:numPr>
              <w:spacing w:line="276" w:lineRule="auto"/>
              <w:rPr>
                <w:sz w:val="18"/>
                <w:szCs w:val="18"/>
              </w:rPr>
            </w:pPr>
            <w:r>
              <w:rPr>
                <w:sz w:val="18"/>
                <w:szCs w:val="18"/>
              </w:rPr>
              <w:t>Should have the working prototype within timeline.</w:t>
            </w:r>
          </w:p>
        </w:tc>
      </w:tr>
      <w:tr w:rsidR="0064647A" w14:paraId="4113EF0E" w14:textId="77777777">
        <w:trPr>
          <w:trHeight w:val="4228"/>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995D3" w14:textId="77777777" w:rsidR="0064647A" w:rsidRDefault="00064CFA">
            <w:pPr>
              <w:pStyle w:val="Body"/>
            </w:pPr>
            <w:r>
              <w:rPr>
                <w:sz w:val="18"/>
                <w:szCs w:val="18"/>
                <w:lang w:val="en-US"/>
              </w:rPr>
              <w:t>3.</w:t>
            </w:r>
          </w:p>
        </w:tc>
        <w:tc>
          <w:tcPr>
            <w:tcW w:w="2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93E0" w14:textId="77777777" w:rsidR="0064647A" w:rsidRDefault="00064CFA">
            <w:pPr>
              <w:pStyle w:val="Body"/>
            </w:pPr>
            <w:r>
              <w:rPr>
                <w:sz w:val="18"/>
                <w:szCs w:val="18"/>
                <w:lang w:val="en-US"/>
              </w:rPr>
              <w:t>Guidelines to usage of Funds</w:t>
            </w:r>
          </w:p>
        </w:tc>
        <w:tc>
          <w:tcPr>
            <w:tcW w:w="7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6B226" w14:textId="77777777" w:rsidR="0064647A" w:rsidRDefault="00064CFA">
            <w:pPr>
              <w:pStyle w:val="NoSpacing"/>
              <w:spacing w:line="276" w:lineRule="auto"/>
              <w:jc w:val="both"/>
              <w:rPr>
                <w:sz w:val="18"/>
                <w:szCs w:val="18"/>
              </w:rPr>
            </w:pPr>
            <w:r>
              <w:rPr>
                <w:sz w:val="18"/>
                <w:szCs w:val="18"/>
              </w:rPr>
              <w:t>Guidelines for Use of funds by the Pre-Incubator</w:t>
            </w:r>
          </w:p>
          <w:p w14:paraId="115D1102" w14:textId="77777777" w:rsidR="0064647A" w:rsidRDefault="00064CFA">
            <w:pPr>
              <w:pStyle w:val="NoSpacing"/>
              <w:numPr>
                <w:ilvl w:val="0"/>
                <w:numId w:val="3"/>
              </w:numPr>
              <w:spacing w:line="276" w:lineRule="auto"/>
              <w:jc w:val="both"/>
              <w:rPr>
                <w:sz w:val="18"/>
                <w:szCs w:val="18"/>
              </w:rPr>
            </w:pPr>
            <w:r>
              <w:rPr>
                <w:sz w:val="18"/>
                <w:szCs w:val="18"/>
              </w:rPr>
              <w:t xml:space="preserve">Raw material/ Consumables/Spares original bill to be submitted to </w:t>
            </w:r>
            <w:proofErr w:type="spellStart"/>
            <w:r>
              <w:rPr>
                <w:sz w:val="18"/>
                <w:szCs w:val="18"/>
              </w:rPr>
              <w:t>BoBIC</w:t>
            </w:r>
            <w:proofErr w:type="spellEnd"/>
            <w:r>
              <w:rPr>
                <w:sz w:val="18"/>
                <w:szCs w:val="18"/>
              </w:rPr>
              <w:t>.</w:t>
            </w:r>
          </w:p>
          <w:p w14:paraId="3A622BDB" w14:textId="77777777" w:rsidR="0064647A" w:rsidRDefault="00064CFA">
            <w:pPr>
              <w:pStyle w:val="NoSpacing"/>
              <w:spacing w:line="276" w:lineRule="auto"/>
              <w:ind w:left="720"/>
              <w:jc w:val="both"/>
              <w:rPr>
                <w:b/>
                <w:bCs/>
                <w:sz w:val="18"/>
                <w:szCs w:val="18"/>
              </w:rPr>
            </w:pPr>
            <w:r>
              <w:rPr>
                <w:b/>
                <w:bCs/>
                <w:sz w:val="18"/>
                <w:szCs w:val="18"/>
              </w:rPr>
              <w:t xml:space="preserve">It will not be used: </w:t>
            </w:r>
          </w:p>
          <w:p w14:paraId="633937E3" w14:textId="77777777" w:rsidR="0064647A" w:rsidRDefault="00064CFA">
            <w:pPr>
              <w:pStyle w:val="NoSpacing"/>
              <w:numPr>
                <w:ilvl w:val="0"/>
                <w:numId w:val="3"/>
              </w:numPr>
              <w:spacing w:line="276" w:lineRule="auto"/>
              <w:jc w:val="both"/>
              <w:rPr>
                <w:sz w:val="18"/>
                <w:szCs w:val="18"/>
              </w:rPr>
            </w:pPr>
            <w:r>
              <w:rPr>
                <w:sz w:val="18"/>
                <w:szCs w:val="18"/>
              </w:rPr>
              <w:t xml:space="preserve">To pay the grantee/relatives. </w:t>
            </w:r>
          </w:p>
          <w:p w14:paraId="2521FCAC" w14:textId="77777777" w:rsidR="0064647A" w:rsidRDefault="00064CFA">
            <w:pPr>
              <w:pStyle w:val="NoSpacing"/>
              <w:numPr>
                <w:ilvl w:val="0"/>
                <w:numId w:val="3"/>
              </w:numPr>
              <w:spacing w:line="276" w:lineRule="auto"/>
              <w:jc w:val="both"/>
              <w:rPr>
                <w:sz w:val="18"/>
                <w:szCs w:val="18"/>
              </w:rPr>
            </w:pPr>
            <w:r>
              <w:rPr>
                <w:sz w:val="18"/>
                <w:szCs w:val="18"/>
              </w:rPr>
              <w:t>To repay loans/commitments made earlier.</w:t>
            </w:r>
          </w:p>
          <w:p w14:paraId="23E719F8" w14:textId="77777777" w:rsidR="0064647A" w:rsidRDefault="00064CFA">
            <w:pPr>
              <w:pStyle w:val="NoSpacing"/>
              <w:numPr>
                <w:ilvl w:val="0"/>
                <w:numId w:val="3"/>
              </w:numPr>
              <w:spacing w:line="276" w:lineRule="auto"/>
              <w:jc w:val="both"/>
              <w:rPr>
                <w:sz w:val="18"/>
                <w:szCs w:val="18"/>
              </w:rPr>
            </w:pPr>
            <w:r>
              <w:rPr>
                <w:sz w:val="18"/>
                <w:szCs w:val="18"/>
              </w:rPr>
              <w:t xml:space="preserve">To pay rent of own accommodation, creation of infrastructure facility like shed etc. should not form the component of support/funds. </w:t>
            </w:r>
          </w:p>
          <w:p w14:paraId="73DBFD82" w14:textId="77777777" w:rsidR="0064647A" w:rsidRDefault="0064647A">
            <w:pPr>
              <w:pStyle w:val="NoSpacing"/>
              <w:spacing w:line="276" w:lineRule="auto"/>
              <w:jc w:val="both"/>
              <w:rPr>
                <w:sz w:val="18"/>
                <w:szCs w:val="18"/>
              </w:rPr>
            </w:pPr>
          </w:p>
          <w:p w14:paraId="599949D4" w14:textId="77777777" w:rsidR="0064647A" w:rsidRDefault="00064CFA">
            <w:pPr>
              <w:pStyle w:val="NoSpacing"/>
              <w:numPr>
                <w:ilvl w:val="0"/>
                <w:numId w:val="4"/>
              </w:numPr>
              <w:spacing w:line="276" w:lineRule="auto"/>
              <w:jc w:val="both"/>
              <w:rPr>
                <w:b/>
                <w:bCs/>
                <w:sz w:val="18"/>
                <w:szCs w:val="18"/>
              </w:rPr>
            </w:pPr>
            <w:r>
              <w:rPr>
                <w:b/>
                <w:bCs/>
                <w:sz w:val="18"/>
                <w:szCs w:val="18"/>
              </w:rPr>
              <w:t>The support/funds should be mainly for prototype development work/proof of concept.</w:t>
            </w:r>
          </w:p>
          <w:p w14:paraId="68B22F8B" w14:textId="77777777" w:rsidR="0064647A" w:rsidRDefault="0064647A">
            <w:pPr>
              <w:pStyle w:val="NoSpacing"/>
              <w:spacing w:line="276" w:lineRule="auto"/>
              <w:jc w:val="both"/>
              <w:rPr>
                <w:b/>
                <w:bCs/>
                <w:sz w:val="18"/>
                <w:szCs w:val="18"/>
              </w:rPr>
            </w:pPr>
          </w:p>
          <w:p w14:paraId="16D6C60F" w14:textId="77777777" w:rsidR="0064647A" w:rsidRDefault="00064CFA">
            <w:pPr>
              <w:pStyle w:val="Default"/>
              <w:numPr>
                <w:ilvl w:val="0"/>
                <w:numId w:val="4"/>
              </w:numPr>
              <w:rPr>
                <w:rFonts w:ascii="Calibri" w:hAnsi="Calibri"/>
                <w:b/>
                <w:bCs/>
                <w:sz w:val="18"/>
                <w:szCs w:val="18"/>
              </w:rPr>
            </w:pPr>
            <w:proofErr w:type="spellStart"/>
            <w:r>
              <w:rPr>
                <w:rFonts w:ascii="Calibri" w:hAnsi="Calibri"/>
                <w:b/>
                <w:bCs/>
                <w:sz w:val="18"/>
                <w:szCs w:val="18"/>
              </w:rPr>
              <w:t>BoBIC</w:t>
            </w:r>
            <w:proofErr w:type="spellEnd"/>
            <w:r>
              <w:rPr>
                <w:rFonts w:ascii="Calibri" w:hAnsi="Calibri"/>
                <w:b/>
                <w:bCs/>
                <w:sz w:val="18"/>
                <w:szCs w:val="18"/>
              </w:rPr>
              <w:t xml:space="preserve"> will have no responsibility in case of any loss is caused to any life or property due to accident, fire or any other reasons. The Host is required to take appropriate safety and insurance measures to safeguard against any loss to human life and prope</w:t>
            </w:r>
            <w:r>
              <w:rPr>
                <w:rFonts w:ascii="Calibri" w:hAnsi="Calibri"/>
                <w:b/>
                <w:bCs/>
                <w:sz w:val="18"/>
                <w:szCs w:val="18"/>
              </w:rPr>
              <w:t xml:space="preserve">rty. </w:t>
            </w:r>
          </w:p>
          <w:p w14:paraId="4878E9C4" w14:textId="77777777" w:rsidR="0064647A" w:rsidRDefault="0064647A">
            <w:pPr>
              <w:pStyle w:val="Default"/>
              <w:rPr>
                <w:rFonts w:ascii="Calibri" w:eastAsia="Calibri" w:hAnsi="Calibri" w:cs="Calibri"/>
                <w:b/>
                <w:bCs/>
                <w:sz w:val="18"/>
                <w:szCs w:val="18"/>
              </w:rPr>
            </w:pPr>
          </w:p>
          <w:p w14:paraId="61ACE682" w14:textId="77777777" w:rsidR="0064647A" w:rsidRDefault="00064CFA">
            <w:pPr>
              <w:pStyle w:val="Default"/>
              <w:numPr>
                <w:ilvl w:val="0"/>
                <w:numId w:val="4"/>
              </w:numPr>
              <w:rPr>
                <w:rFonts w:ascii="Calibri" w:hAnsi="Calibri"/>
                <w:b/>
                <w:bCs/>
                <w:sz w:val="18"/>
                <w:szCs w:val="18"/>
              </w:rPr>
            </w:pPr>
            <w:r>
              <w:rPr>
                <w:rFonts w:ascii="Calibri" w:hAnsi="Calibri"/>
                <w:b/>
                <w:bCs/>
                <w:sz w:val="18"/>
                <w:szCs w:val="18"/>
              </w:rPr>
              <w:t xml:space="preserve">In case of project failure due to technical failure </w:t>
            </w:r>
            <w:proofErr w:type="spellStart"/>
            <w:r>
              <w:rPr>
                <w:rFonts w:ascii="Calibri" w:hAnsi="Calibri"/>
                <w:b/>
                <w:bCs/>
                <w:sz w:val="18"/>
                <w:szCs w:val="18"/>
              </w:rPr>
              <w:t>BoB</w:t>
            </w:r>
            <w:proofErr w:type="spellEnd"/>
            <w:r>
              <w:rPr>
                <w:rFonts w:ascii="Calibri" w:hAnsi="Calibri"/>
                <w:b/>
                <w:bCs/>
                <w:sz w:val="18"/>
                <w:szCs w:val="18"/>
              </w:rPr>
              <w:t xml:space="preserve"> operational monitoring committee has the power to close the file.</w:t>
            </w:r>
          </w:p>
        </w:tc>
      </w:tr>
      <w:tr w:rsidR="0064647A" w14:paraId="6913219D" w14:textId="77777777">
        <w:trPr>
          <w:trHeight w:val="437"/>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6C028" w14:textId="77777777" w:rsidR="0064647A" w:rsidRDefault="00064CFA">
            <w:pPr>
              <w:pStyle w:val="Body"/>
            </w:pPr>
            <w:r>
              <w:rPr>
                <w:sz w:val="18"/>
                <w:szCs w:val="18"/>
                <w:lang w:val="en-US"/>
              </w:rPr>
              <w:t>3.</w:t>
            </w:r>
          </w:p>
        </w:tc>
        <w:tc>
          <w:tcPr>
            <w:tcW w:w="2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690BA" w14:textId="77777777" w:rsidR="0064647A" w:rsidRDefault="00064CFA">
            <w:pPr>
              <w:pStyle w:val="Body"/>
            </w:pPr>
            <w:r>
              <w:rPr>
                <w:b/>
                <w:bCs/>
                <w:sz w:val="18"/>
                <w:szCs w:val="18"/>
                <w:lang w:val="en-US"/>
              </w:rPr>
              <w:t>project completion</w:t>
            </w:r>
          </w:p>
        </w:tc>
        <w:tc>
          <w:tcPr>
            <w:tcW w:w="7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B1360" w14:textId="77777777" w:rsidR="0064647A" w:rsidRDefault="00064CFA">
            <w:pPr>
              <w:pStyle w:val="Body"/>
            </w:pPr>
            <w:r>
              <w:rPr>
                <w:b/>
                <w:bCs/>
                <w:sz w:val="18"/>
                <w:szCs w:val="18"/>
                <w:lang w:val="en-US"/>
              </w:rPr>
              <w:t xml:space="preserve">Project completion report has to be submitted to Bank of Baroda Innovation Centre along with </w:t>
            </w:r>
            <w:r>
              <w:rPr>
                <w:b/>
                <w:bCs/>
                <w:sz w:val="18"/>
                <w:szCs w:val="18"/>
                <w:lang w:val="en-US"/>
              </w:rPr>
              <w:t>complete documentation of the Project.</w:t>
            </w:r>
          </w:p>
        </w:tc>
      </w:tr>
    </w:tbl>
    <w:p w14:paraId="1DFD78C7" w14:textId="77777777" w:rsidR="0064647A" w:rsidRDefault="0064647A">
      <w:pPr>
        <w:pStyle w:val="Body"/>
        <w:widowControl w:val="0"/>
        <w:spacing w:line="240" w:lineRule="auto"/>
        <w:rPr>
          <w:rFonts w:ascii="Times New Roman" w:eastAsia="Times New Roman" w:hAnsi="Times New Roman" w:cs="Times New Roman"/>
          <w:b/>
          <w:bCs/>
          <w:u w:val="single"/>
        </w:rPr>
      </w:pPr>
    </w:p>
    <w:p w14:paraId="7EF0207E" w14:textId="77777777" w:rsidR="0064647A" w:rsidRDefault="00064CFA">
      <w:pPr>
        <w:pStyle w:val="Body"/>
        <w:rPr>
          <w:sz w:val="18"/>
          <w:szCs w:val="18"/>
        </w:rPr>
      </w:pPr>
      <w:r>
        <w:rPr>
          <w:sz w:val="18"/>
          <w:szCs w:val="18"/>
          <w:lang w:val="de-DE"/>
        </w:rPr>
        <w:t>Date: 9.6.22</w:t>
      </w:r>
    </w:p>
    <w:p w14:paraId="5D1B89C4" w14:textId="77777777" w:rsidR="0064647A" w:rsidRDefault="00064CFA">
      <w:pPr>
        <w:pStyle w:val="Body"/>
        <w:rPr>
          <w:sz w:val="18"/>
          <w:szCs w:val="18"/>
        </w:rPr>
      </w:pPr>
      <w:r>
        <w:rPr>
          <w:sz w:val="18"/>
          <w:szCs w:val="18"/>
          <w:lang w:val="en-US"/>
        </w:rPr>
        <w:t>Project: Start-up-Portal</w:t>
      </w:r>
    </w:p>
    <w:p w14:paraId="0481181F" w14:textId="77777777" w:rsidR="0064647A" w:rsidRDefault="00064CFA">
      <w:pPr>
        <w:pStyle w:val="Body"/>
        <w:rPr>
          <w:sz w:val="18"/>
          <w:szCs w:val="18"/>
        </w:rPr>
      </w:pPr>
      <w:r>
        <w:rPr>
          <w:sz w:val="18"/>
          <w:szCs w:val="18"/>
          <w:lang w:val="en-US"/>
        </w:rPr>
        <w:t>Name and Signature of Pre-Incubators:</w:t>
      </w:r>
      <w:r>
        <w:rPr>
          <w:noProof/>
          <w:sz w:val="18"/>
          <w:szCs w:val="18"/>
        </w:rPr>
        <w:drawing>
          <wp:anchor distT="152400" distB="152400" distL="152400" distR="152400" simplePos="0" relativeHeight="251659264" behindDoc="0" locked="0" layoutInCell="1" allowOverlap="1" wp14:anchorId="1C73DD7E" wp14:editId="2404EC7D">
            <wp:simplePos x="0" y="0"/>
            <wp:positionH relativeFrom="margin">
              <wp:posOffset>-6350</wp:posOffset>
            </wp:positionH>
            <wp:positionV relativeFrom="line">
              <wp:posOffset>131471</wp:posOffset>
            </wp:positionV>
            <wp:extent cx="979576" cy="5335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a:stretch>
                      <a:fillRect/>
                    </a:stretch>
                  </pic:blipFill>
                  <pic:spPr>
                    <a:xfrm>
                      <a:off x="0" y="0"/>
                      <a:ext cx="979576" cy="533557"/>
                    </a:xfrm>
                    <a:prstGeom prst="rect">
                      <a:avLst/>
                    </a:prstGeom>
                    <a:ln w="12700" cap="flat">
                      <a:noFill/>
                      <a:miter lim="400000"/>
                    </a:ln>
                    <a:effectLst/>
                  </pic:spPr>
                </pic:pic>
              </a:graphicData>
            </a:graphic>
          </wp:anchor>
        </w:drawing>
      </w:r>
    </w:p>
    <w:p w14:paraId="678710A9" w14:textId="2462F5AD" w:rsidR="0064647A" w:rsidRDefault="001F1D36">
      <w:pPr>
        <w:pStyle w:val="Body"/>
        <w:rPr>
          <w:sz w:val="18"/>
          <w:szCs w:val="18"/>
        </w:rPr>
      </w:pPr>
      <w:r>
        <w:rPr>
          <w:sz w:val="18"/>
          <w:szCs w:val="18"/>
        </w:rPr>
        <w:t xml:space="preserve">                                                            </w:t>
      </w:r>
      <w:r>
        <w:rPr>
          <w:noProof/>
        </w:rPr>
        <w:drawing>
          <wp:inline distT="0" distB="0" distL="0" distR="0" wp14:anchorId="4AE99BC5" wp14:editId="74F00D28">
            <wp:extent cx="899160" cy="650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160" cy="650043"/>
                    </a:xfrm>
                    <a:prstGeom prst="rect">
                      <a:avLst/>
                    </a:prstGeom>
                    <a:noFill/>
                    <a:ln>
                      <a:noFill/>
                    </a:ln>
                  </pic:spPr>
                </pic:pic>
              </a:graphicData>
            </a:graphic>
          </wp:inline>
        </w:drawing>
      </w:r>
    </w:p>
    <w:p w14:paraId="055EE718" w14:textId="77777777" w:rsidR="0064647A" w:rsidRDefault="00064CFA">
      <w:pPr>
        <w:pStyle w:val="Body"/>
      </w:pPr>
      <w:r>
        <w:rPr>
          <w:sz w:val="18"/>
          <w:szCs w:val="18"/>
          <w:lang w:val="it-IT"/>
        </w:rPr>
        <w:t>(Anuj Agrawal)</w:t>
      </w:r>
      <w:r>
        <w:rPr>
          <w:sz w:val="18"/>
          <w:szCs w:val="18"/>
          <w:lang w:val="it-IT"/>
        </w:rPr>
        <w:tab/>
      </w:r>
      <w:r>
        <w:rPr>
          <w:sz w:val="18"/>
          <w:szCs w:val="18"/>
          <w:lang w:val="it-IT"/>
        </w:rPr>
        <w:tab/>
        <w:t>(Narsimha Reddy)</w:t>
      </w:r>
      <w:r>
        <w:rPr>
          <w:sz w:val="18"/>
          <w:szCs w:val="18"/>
          <w:lang w:val="it-IT"/>
        </w:rPr>
        <w:tab/>
      </w:r>
      <w:r>
        <w:rPr>
          <w:sz w:val="18"/>
          <w:szCs w:val="18"/>
          <w:lang w:val="it-IT"/>
        </w:rPr>
        <w:tab/>
        <w:t>(Vinayak Mittal)</w:t>
      </w:r>
      <w:r>
        <w:rPr>
          <w:sz w:val="18"/>
          <w:szCs w:val="18"/>
          <w:lang w:val="it-IT"/>
        </w:rPr>
        <w:tab/>
      </w:r>
      <w:r>
        <w:rPr>
          <w:sz w:val="18"/>
          <w:szCs w:val="18"/>
          <w:lang w:val="it-IT"/>
        </w:rPr>
        <w:tab/>
        <w:t>(Roma Pandya)</w:t>
      </w:r>
    </w:p>
    <w:p w14:paraId="24D42CA2" w14:textId="77777777" w:rsidR="0064647A" w:rsidRDefault="00064CFA">
      <w:pPr>
        <w:pStyle w:val="Body"/>
        <w:rPr>
          <w:sz w:val="18"/>
          <w:szCs w:val="18"/>
        </w:rPr>
      </w:pPr>
      <w:r>
        <w:rPr>
          <w:sz w:val="18"/>
          <w:szCs w:val="18"/>
          <w:lang w:val="en-US"/>
        </w:rPr>
        <w:t>Professor In-Charge:</w:t>
      </w:r>
    </w:p>
    <w:p w14:paraId="5E9F32FC" w14:textId="77777777" w:rsidR="0064647A" w:rsidRDefault="00064CFA">
      <w:pPr>
        <w:pStyle w:val="Body"/>
      </w:pPr>
      <w:r>
        <w:rPr>
          <w:sz w:val="18"/>
          <w:szCs w:val="18"/>
        </w:rPr>
        <w:t>(Prof. Ganesh Ramakrishnan)</w:t>
      </w:r>
    </w:p>
    <w:sectPr w:rsidR="0064647A">
      <w:headerReference w:type="default" r:id="rId12"/>
      <w:footerReference w:type="default" r:id="rId13"/>
      <w:pgSz w:w="11900" w:h="16840"/>
      <w:pgMar w:top="720" w:right="720" w:bottom="720" w:left="72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lpa Balakrishnan" w:date="2021-12-28T15:29:00Z" w:initials="">
    <w:p w14:paraId="6BF13659" w14:textId="77777777" w:rsidR="0064647A" w:rsidRDefault="0064647A">
      <w:pPr>
        <w:pStyle w:val="Default"/>
      </w:pPr>
    </w:p>
    <w:p w14:paraId="1FBEE45A" w14:textId="77777777" w:rsidR="0064647A" w:rsidRDefault="00064CFA">
      <w:pPr>
        <w:pStyle w:val="Default"/>
      </w:pPr>
      <w:r>
        <w:rPr>
          <w:rFonts w:eastAsia="Arial Unicode MS" w:cs="Arial Unicode MS"/>
        </w:rPr>
        <w:t>Need inputs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EE4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EE45A" w16cid:durableId="2669DB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14815" w14:textId="77777777" w:rsidR="00064CFA" w:rsidRDefault="00064CFA">
      <w:r>
        <w:separator/>
      </w:r>
    </w:p>
  </w:endnote>
  <w:endnote w:type="continuationSeparator" w:id="0">
    <w:p w14:paraId="63EA7284" w14:textId="77777777" w:rsidR="00064CFA" w:rsidRDefault="0006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80EC" w14:textId="77777777" w:rsidR="0064647A" w:rsidRDefault="006464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7F04" w14:textId="77777777" w:rsidR="00064CFA" w:rsidRDefault="00064CFA">
      <w:r>
        <w:separator/>
      </w:r>
    </w:p>
  </w:footnote>
  <w:footnote w:type="continuationSeparator" w:id="0">
    <w:p w14:paraId="7386E0F2" w14:textId="77777777" w:rsidR="00064CFA" w:rsidRDefault="0006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8664" w14:textId="77777777" w:rsidR="0064647A" w:rsidRDefault="0064647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232"/>
    <w:multiLevelType w:val="hybridMultilevel"/>
    <w:tmpl w:val="ECE0DB92"/>
    <w:lvl w:ilvl="0" w:tplc="178001F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66010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0AA7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A07FF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464C4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CC4B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96212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8C88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0A204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C6476AC"/>
    <w:multiLevelType w:val="hybridMultilevel"/>
    <w:tmpl w:val="D520DE50"/>
    <w:lvl w:ilvl="0" w:tplc="5EFED2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C6AB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122509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6BA0ED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7949AD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4FC40A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F76DBF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F0032E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10CD4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4FD1433"/>
    <w:multiLevelType w:val="hybridMultilevel"/>
    <w:tmpl w:val="3B083620"/>
    <w:lvl w:ilvl="0" w:tplc="ED568300">
      <w:start w:val="1"/>
      <w:numFmt w:val="bullet"/>
      <w:lvlText w:val="·"/>
      <w:lvlJc w:val="left"/>
      <w:pPr>
        <w:tabs>
          <w:tab w:val="num" w:pos="720"/>
        </w:tabs>
        <w:ind w:left="599" w:hanging="4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E26402">
      <w:start w:val="1"/>
      <w:numFmt w:val="bullet"/>
      <w:lvlText w:val="o"/>
      <w:lvlJc w:val="left"/>
      <w:pPr>
        <w:tabs>
          <w:tab w:val="num" w:pos="1440"/>
        </w:tabs>
        <w:ind w:left="131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6A25A8">
      <w:start w:val="1"/>
      <w:numFmt w:val="bullet"/>
      <w:lvlText w:val="▪"/>
      <w:lvlJc w:val="left"/>
      <w:pPr>
        <w:tabs>
          <w:tab w:val="num" w:pos="2160"/>
        </w:tabs>
        <w:ind w:left="203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E01DB6">
      <w:start w:val="1"/>
      <w:numFmt w:val="bullet"/>
      <w:lvlText w:val="·"/>
      <w:lvlJc w:val="left"/>
      <w:pPr>
        <w:tabs>
          <w:tab w:val="num" w:pos="2880"/>
        </w:tabs>
        <w:ind w:left="2759" w:hanging="4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98AD4E">
      <w:start w:val="1"/>
      <w:numFmt w:val="bullet"/>
      <w:lvlText w:val="o"/>
      <w:lvlJc w:val="left"/>
      <w:pPr>
        <w:tabs>
          <w:tab w:val="num" w:pos="3600"/>
        </w:tabs>
        <w:ind w:left="347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82B5EA">
      <w:start w:val="1"/>
      <w:numFmt w:val="bullet"/>
      <w:lvlText w:val="▪"/>
      <w:lvlJc w:val="left"/>
      <w:pPr>
        <w:tabs>
          <w:tab w:val="num" w:pos="4320"/>
        </w:tabs>
        <w:ind w:left="419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50286A">
      <w:start w:val="1"/>
      <w:numFmt w:val="bullet"/>
      <w:lvlText w:val="·"/>
      <w:lvlJc w:val="left"/>
      <w:pPr>
        <w:tabs>
          <w:tab w:val="num" w:pos="5040"/>
        </w:tabs>
        <w:ind w:left="4919" w:hanging="4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549690">
      <w:start w:val="1"/>
      <w:numFmt w:val="bullet"/>
      <w:lvlText w:val="o"/>
      <w:lvlJc w:val="left"/>
      <w:pPr>
        <w:tabs>
          <w:tab w:val="num" w:pos="5760"/>
        </w:tabs>
        <w:ind w:left="563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669132">
      <w:start w:val="1"/>
      <w:numFmt w:val="bullet"/>
      <w:lvlText w:val="▪"/>
      <w:lvlJc w:val="left"/>
      <w:pPr>
        <w:tabs>
          <w:tab w:val="num" w:pos="6480"/>
        </w:tabs>
        <w:ind w:left="6359" w:hanging="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E8F26AC"/>
    <w:multiLevelType w:val="hybridMultilevel"/>
    <w:tmpl w:val="B1162A00"/>
    <w:lvl w:ilvl="0" w:tplc="A3C0854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7E1A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E474B6">
      <w:start w:val="1"/>
      <w:numFmt w:val="lowerRoman"/>
      <w:lvlText w:val="%3."/>
      <w:lvlJc w:val="left"/>
      <w:pPr>
        <w:ind w:left="1800" w:hanging="271"/>
      </w:pPr>
      <w:rPr>
        <w:rFonts w:hAnsi="Arial Unicode MS"/>
        <w:caps w:val="0"/>
        <w:smallCaps w:val="0"/>
        <w:strike w:val="0"/>
        <w:dstrike w:val="0"/>
        <w:outline w:val="0"/>
        <w:emboss w:val="0"/>
        <w:imprint w:val="0"/>
        <w:spacing w:val="0"/>
        <w:w w:val="100"/>
        <w:kern w:val="0"/>
        <w:position w:val="0"/>
        <w:highlight w:val="none"/>
        <w:vertAlign w:val="baseline"/>
      </w:rPr>
    </w:lvl>
    <w:lvl w:ilvl="3" w:tplc="F96ADE4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0481C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781458">
      <w:start w:val="1"/>
      <w:numFmt w:val="lowerRoman"/>
      <w:lvlText w:val="%6."/>
      <w:lvlJc w:val="left"/>
      <w:pPr>
        <w:ind w:left="3960" w:hanging="271"/>
      </w:pPr>
      <w:rPr>
        <w:rFonts w:hAnsi="Arial Unicode MS"/>
        <w:caps w:val="0"/>
        <w:smallCaps w:val="0"/>
        <w:strike w:val="0"/>
        <w:dstrike w:val="0"/>
        <w:outline w:val="0"/>
        <w:emboss w:val="0"/>
        <w:imprint w:val="0"/>
        <w:spacing w:val="0"/>
        <w:w w:val="100"/>
        <w:kern w:val="0"/>
        <w:position w:val="0"/>
        <w:highlight w:val="none"/>
        <w:vertAlign w:val="baseline"/>
      </w:rPr>
    </w:lvl>
    <w:lvl w:ilvl="6" w:tplc="C7ACB75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664B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42931A">
      <w:start w:val="1"/>
      <w:numFmt w:val="lowerRoman"/>
      <w:lvlText w:val="%9."/>
      <w:lvlJc w:val="left"/>
      <w:pPr>
        <w:ind w:left="6120" w:hanging="2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44415192">
    <w:abstractNumId w:val="2"/>
  </w:num>
  <w:num w:numId="2" w16cid:durableId="1813327948">
    <w:abstractNumId w:val="1"/>
  </w:num>
  <w:num w:numId="3" w16cid:durableId="1048652668">
    <w:abstractNumId w:val="3"/>
  </w:num>
  <w:num w:numId="4" w16cid:durableId="116439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7A"/>
    <w:rsid w:val="00064CFA"/>
    <w:rsid w:val="001F1D36"/>
    <w:rsid w:val="0064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1BA1"/>
  <w15:docId w15:val="{BE85F437-F588-4750-86AA-BDCF2849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paragraph" w:customStyle="1" w:styleId="Default">
    <w:name w:val="Default"/>
    <w:rPr>
      <w:rFonts w:eastAsia="Times New Roman"/>
      <w:color w:val="000000"/>
      <w:sz w:val="24"/>
      <w:szCs w:val="24"/>
      <w:u w:color="000000"/>
      <w:lang w:val="en-US"/>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Mittal</dc:creator>
  <cp:lastModifiedBy>Nitish</cp:lastModifiedBy>
  <cp:revision>2</cp:revision>
  <dcterms:created xsi:type="dcterms:W3CDTF">2022-07-01T15:17:00Z</dcterms:created>
  <dcterms:modified xsi:type="dcterms:W3CDTF">2022-07-01T15:17:00Z</dcterms:modified>
</cp:coreProperties>
</file>