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3E30" w14:textId="77777777" w:rsidR="008D4811" w:rsidRPr="008D4811" w:rsidRDefault="008D4811" w:rsidP="008D4811">
      <w:pPr>
        <w:widowControl/>
        <w:spacing w:after="100" w:afterAutospacing="1"/>
        <w:jc w:val="left"/>
        <w:outlineLvl w:val="1"/>
        <w:rPr>
          <w:rFonts w:ascii="Arial" w:eastAsia="ＭＳ Ｐゴシック" w:hAnsi="Arial" w:cs="Arial"/>
          <w:b/>
          <w:bCs/>
          <w:kern w:val="0"/>
          <w:sz w:val="36"/>
          <w:szCs w:val="36"/>
        </w:rPr>
      </w:pPr>
      <w:r w:rsidRPr="008D4811">
        <w:rPr>
          <w:rFonts w:ascii="Arial" w:eastAsia="ＭＳ Ｐゴシック" w:hAnsi="Arial" w:cs="Arial"/>
          <w:b/>
          <w:bCs/>
          <w:kern w:val="0"/>
          <w:sz w:val="36"/>
          <w:szCs w:val="36"/>
        </w:rPr>
        <w:t>Countering the Myth of "Convenience Equals Comfort" in Evaluation Systems</w:t>
      </w:r>
    </w:p>
    <w:p w14:paraId="6F25A009"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A Thought Experiment on the Structural Implications of Implementing a 10-Second Voting Constraint</w:t>
      </w:r>
    </w:p>
    <w:p w14:paraId="117968FE"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i/>
          <w:iCs/>
          <w:kern w:val="0"/>
          <w:sz w:val="24"/>
          <w:szCs w:val="24"/>
        </w:rPr>
        <w:t>(The Logical Foundation of the Proposed Evaluation Architecture)</w:t>
      </w:r>
    </w:p>
    <w:p w14:paraId="79BD8527" w14:textId="77777777" w:rsidR="008D4811" w:rsidRPr="008D4811" w:rsidRDefault="008D4811" w:rsidP="008D4811">
      <w:pPr>
        <w:widowControl/>
        <w:spacing w:after="100" w:afterAutospacing="1"/>
        <w:jc w:val="left"/>
        <w:outlineLvl w:val="2"/>
        <w:rPr>
          <w:rFonts w:ascii="Arial" w:eastAsia="ＭＳ Ｐゴシック" w:hAnsi="Arial" w:cs="Arial"/>
          <w:b/>
          <w:bCs/>
          <w:kern w:val="0"/>
          <w:sz w:val="27"/>
          <w:szCs w:val="27"/>
        </w:rPr>
      </w:pPr>
      <w:r w:rsidRPr="008D4811">
        <w:rPr>
          <w:rFonts w:ascii="Arial" w:eastAsia="ＭＳ Ｐゴシック" w:hAnsi="Arial" w:cs="Arial"/>
          <w:b/>
          <w:bCs/>
          <w:kern w:val="0"/>
          <w:sz w:val="27"/>
          <w:szCs w:val="27"/>
        </w:rPr>
        <w:t>1. Problem Statement: The Reality of "Effortless Evaluation"</w:t>
      </w:r>
    </w:p>
    <w:p w14:paraId="76AA21CD"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Modern video platforms and review sites optimize for user convenience by making evaluation buttons as frictionless as possible. However, does this absolute "effortlessness" actually serve the authentic comfort of the user? </w:t>
      </w:r>
    </w:p>
    <w:p w14:paraId="77DFA064" w14:textId="77777777" w:rsidR="008D4811" w:rsidRPr="008D4811" w:rsidRDefault="008D4811" w:rsidP="008D4811">
      <w:pPr>
        <w:widowControl/>
        <w:numPr>
          <w:ilvl w:val="0"/>
          <w:numId w:val="1"/>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The Core Questions:</w:t>
      </w:r>
    </w:p>
    <w:p w14:paraId="59192452" w14:textId="77777777" w:rsidR="008D4811" w:rsidRPr="008D4811" w:rsidRDefault="008D4811" w:rsidP="008D4811">
      <w:pPr>
        <w:widowControl/>
        <w:numPr>
          <w:ilvl w:val="1"/>
          <w:numId w:val="1"/>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What actual percentage of human beings evaluate a piece of content within one single second before moving on? </w:t>
      </w:r>
    </w:p>
    <w:p w14:paraId="349351B4" w14:textId="77777777" w:rsidR="008D4811" w:rsidRPr="008D4811" w:rsidRDefault="008D4811" w:rsidP="008D4811">
      <w:pPr>
        <w:widowControl/>
        <w:numPr>
          <w:ilvl w:val="1"/>
          <w:numId w:val="1"/>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Does such behavior align with natural human cognitive processing? </w:t>
      </w:r>
    </w:p>
    <w:p w14:paraId="12B24028" w14:textId="77777777" w:rsidR="008D4811" w:rsidRPr="008D4811" w:rsidRDefault="008D4811" w:rsidP="008D4811">
      <w:pPr>
        <w:widowControl/>
        <w:numPr>
          <w:ilvl w:val="1"/>
          <w:numId w:val="1"/>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Has this pursuit of convenience compromised the fundamental integrity of the evaluation ecosystem? </w:t>
      </w:r>
    </w:p>
    <w:p w14:paraId="5B54093C" w14:textId="77777777" w:rsidR="008D4811" w:rsidRPr="008D4811" w:rsidRDefault="008D4811" w:rsidP="008D4811">
      <w:pPr>
        <w:widowControl/>
        <w:spacing w:after="100" w:afterAutospacing="1"/>
        <w:jc w:val="left"/>
        <w:outlineLvl w:val="2"/>
        <w:rPr>
          <w:rFonts w:ascii="Arial" w:eastAsia="ＭＳ Ｐゴシック" w:hAnsi="Arial" w:cs="Arial"/>
          <w:b/>
          <w:bCs/>
          <w:kern w:val="0"/>
          <w:sz w:val="27"/>
          <w:szCs w:val="27"/>
        </w:rPr>
      </w:pPr>
      <w:r w:rsidRPr="008D4811">
        <w:rPr>
          <w:rFonts w:ascii="Arial" w:eastAsia="ＭＳ Ｐゴシック" w:hAnsi="Arial" w:cs="Arial"/>
          <w:b/>
          <w:bCs/>
          <w:kern w:val="0"/>
          <w:sz w:val="27"/>
          <w:szCs w:val="27"/>
        </w:rPr>
        <w:t>2. Behavioral Analysis of the "Ultra-Fast Evaluation Class"</w:t>
      </w:r>
    </w:p>
    <w:p w14:paraId="41F3204F"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Initial platform models estimated that a small percentage of all users belonged to an ultra-fast, consumption-driven class that evaluates content within a single second. However, analyzing natural human data processing proves this estimate is inflated. </w:t>
      </w:r>
    </w:p>
    <w:p w14:paraId="272B448D"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For example, when a human user interacts with a social post (e.g., on X/Twitter) and clicks a "Like" button, they routinely execute several unconscious behaviors before or after that action: </w:t>
      </w:r>
    </w:p>
    <w:p w14:paraId="41F1A47F" w14:textId="77777777" w:rsidR="008D4811" w:rsidRPr="008D4811" w:rsidRDefault="008D4811" w:rsidP="008D4811">
      <w:pPr>
        <w:widowControl/>
        <w:numPr>
          <w:ilvl w:val="0"/>
          <w:numId w:val="2"/>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Reading two or three accompanying replies. </w:t>
      </w:r>
    </w:p>
    <w:p w14:paraId="6E407CB7" w14:textId="77777777" w:rsidR="008D4811" w:rsidRPr="008D4811" w:rsidRDefault="008D4811" w:rsidP="008D4811">
      <w:pPr>
        <w:widowControl/>
        <w:numPr>
          <w:ilvl w:val="0"/>
          <w:numId w:val="2"/>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Reviewing community notes or fact-checks. </w:t>
      </w:r>
    </w:p>
    <w:p w14:paraId="3AFD7DDA" w14:textId="77777777" w:rsidR="008D4811" w:rsidRPr="008D4811" w:rsidRDefault="008D4811" w:rsidP="008D4811">
      <w:pPr>
        <w:widowControl/>
        <w:numPr>
          <w:ilvl w:val="0"/>
          <w:numId w:val="2"/>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Glancing briefly at the author's profile page. </w:t>
      </w:r>
    </w:p>
    <w:p w14:paraId="29D1FA53"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lastRenderedPageBreak/>
        <w:t xml:space="preserve">When factoring in this intellectual activity—cross-checking information and engaging with the community response—virtually every legitimate user easily clears a 10-second window on a single page. </w:t>
      </w:r>
    </w:p>
    <w:p w14:paraId="777D0BBB" w14:textId="77777777" w:rsidR="008D4811" w:rsidRPr="008D4811" w:rsidRDefault="008D4811" w:rsidP="008D4811">
      <w:pPr>
        <w:widowControl/>
        <w:spacing w:after="100" w:afterAutospacing="1"/>
        <w:jc w:val="left"/>
        <w:outlineLvl w:val="3"/>
        <w:rPr>
          <w:rFonts w:ascii="Arial" w:eastAsia="ＭＳ Ｐゴシック" w:hAnsi="Arial" w:cs="Arial"/>
          <w:b/>
          <w:bCs/>
          <w:kern w:val="0"/>
          <w:sz w:val="24"/>
          <w:szCs w:val="24"/>
        </w:rPr>
      </w:pPr>
      <w:r w:rsidRPr="008D4811">
        <w:rPr>
          <w:rFonts w:ascii="Arial" w:eastAsia="ＭＳ Ｐゴシック" w:hAnsi="Arial" w:cs="Arial"/>
          <w:b/>
          <w:bCs/>
          <w:kern w:val="0"/>
          <w:sz w:val="24"/>
          <w:szCs w:val="24"/>
        </w:rPr>
        <w:t>Revised Analytical Conclusions:</w:t>
      </w:r>
    </w:p>
    <w:p w14:paraId="1337ED03" w14:textId="77777777" w:rsidR="008D4811" w:rsidRPr="008D4811" w:rsidRDefault="008D4811" w:rsidP="008D4811">
      <w:pPr>
        <w:widowControl/>
        <w:numPr>
          <w:ilvl w:val="0"/>
          <w:numId w:val="3"/>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Excluding automated bots, the percentage of human beings who leave a page without remaining for at least 10 seconds is statistically near zero. </w:t>
      </w:r>
    </w:p>
    <w:p w14:paraId="638C4B1A" w14:textId="77777777" w:rsidR="008D4811" w:rsidRPr="008D4811" w:rsidRDefault="008D4811" w:rsidP="008D4811">
      <w:pPr>
        <w:widowControl/>
        <w:numPr>
          <w:ilvl w:val="0"/>
          <w:numId w:val="3"/>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A one-second evaluation followed by an immediate exit does not signify content comprehension; it represents a knee-jerk, involuntary reflex triggered purely by a video thumbnail. </w:t>
      </w:r>
    </w:p>
    <w:p w14:paraId="182A1B6F" w14:textId="77777777" w:rsidR="008D4811" w:rsidRPr="008D4811" w:rsidRDefault="008D4811" w:rsidP="008D4811">
      <w:pPr>
        <w:widowControl/>
        <w:spacing w:after="100" w:afterAutospacing="1"/>
        <w:jc w:val="left"/>
        <w:outlineLvl w:val="2"/>
        <w:rPr>
          <w:rFonts w:ascii="Arial" w:eastAsia="ＭＳ Ｐゴシック" w:hAnsi="Arial" w:cs="Arial"/>
          <w:b/>
          <w:bCs/>
          <w:kern w:val="0"/>
          <w:sz w:val="27"/>
          <w:szCs w:val="27"/>
        </w:rPr>
      </w:pPr>
      <w:r w:rsidRPr="008D4811">
        <w:rPr>
          <w:rFonts w:ascii="Arial" w:eastAsia="ＭＳ Ｐゴシック" w:hAnsi="Arial" w:cs="Arial"/>
          <w:b/>
          <w:bCs/>
          <w:kern w:val="0"/>
          <w:sz w:val="27"/>
          <w:szCs w:val="27"/>
        </w:rPr>
        <w:t>3. Numerical Simulation of "Reflexive Spamming"</w:t>
      </w:r>
    </w:p>
    <w:p w14:paraId="226B35E3"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Consider a scenario where the top 1% of highly reactive users (both partisan supporters and detractors) continuously cast evaluations over one hour. Assuming an accelerated pace of </w:t>
      </w:r>
      <w:r w:rsidRPr="008D4811">
        <w:rPr>
          <w:rFonts w:ascii="Arial" w:eastAsia="ＭＳ Ｐゴシック" w:hAnsi="Arial" w:cs="Arial"/>
          <w:i/>
          <w:iCs/>
          <w:kern w:val="0"/>
          <w:sz w:val="24"/>
          <w:szCs w:val="24"/>
        </w:rPr>
        <w:t>3 seconds viewing + 1 second voting + 1 second swiping = 5 seconds per video</w:t>
      </w:r>
      <w:r w:rsidRPr="008D4811">
        <w:rPr>
          <w:rFonts w:ascii="Arial" w:eastAsia="ＭＳ Ｐゴシック" w:hAnsi="Arial" w:cs="Arial"/>
          <w:kern w:val="0"/>
          <w:sz w:val="24"/>
          <w:szCs w:val="24"/>
        </w:rPr>
        <w:t xml:space="preserve">, the progression yields the following metrics: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2945"/>
        <w:gridCol w:w="3652"/>
      </w:tblGrid>
      <w:tr w:rsidR="008D4811" w:rsidRPr="008D4811" w14:paraId="74FBA53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F00A9"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Time Interval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919E7"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Total Cast Evaluations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389D6"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Operational Baseline</w:t>
            </w:r>
          </w:p>
        </w:tc>
      </w:tr>
      <w:tr w:rsidR="008D4811" w:rsidRPr="008D4811" w14:paraId="280B3E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D2975"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1 Minute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C53A2"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kern w:val="0"/>
                <w:sz w:val="24"/>
                <w:szCs w:val="24"/>
              </w:rPr>
              <w:t>12 Evaluations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13781"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60 Seconds $\div$ 5 Seconds </w:t>
            </w:r>
          </w:p>
        </w:tc>
      </w:tr>
      <w:tr w:rsidR="008D4811" w:rsidRPr="008D4811" w14:paraId="1386DC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2B76"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1 Hour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53E43"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kern w:val="0"/>
                <w:sz w:val="24"/>
                <w:szCs w:val="24"/>
              </w:rPr>
              <w:t>720 Evaluations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25580"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Theoretical Maximum Capacity </w:t>
            </w:r>
          </w:p>
        </w:tc>
      </w:tr>
    </w:tbl>
    <w:p w14:paraId="37B5B72B"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Maintaining this pace is physically and psychologically impossible for a human being due to natural operational fatigue: </w:t>
      </w:r>
    </w:p>
    <w:p w14:paraId="5140C689" w14:textId="77777777" w:rsidR="008D4811" w:rsidRPr="008D4811" w:rsidRDefault="008D4811" w:rsidP="008D4811">
      <w:pPr>
        <w:widowControl/>
        <w:numPr>
          <w:ilvl w:val="0"/>
          <w:numId w:val="4"/>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Physical Burnout:</w:t>
      </w:r>
      <w:r w:rsidRPr="008D4811">
        <w:rPr>
          <w:rFonts w:ascii="Arial" w:eastAsia="ＭＳ Ｐゴシック" w:hAnsi="Arial" w:cs="Arial"/>
          <w:kern w:val="0"/>
          <w:sz w:val="24"/>
          <w:szCs w:val="24"/>
        </w:rPr>
        <w:t xml:space="preserve"> The human brain cannot endure a continuous flood of rapid visual data for more than five minutes. </w:t>
      </w:r>
    </w:p>
    <w:p w14:paraId="3D0D4E69" w14:textId="77777777" w:rsidR="008D4811" w:rsidRPr="008D4811" w:rsidRDefault="008D4811" w:rsidP="008D4811">
      <w:pPr>
        <w:widowControl/>
        <w:numPr>
          <w:ilvl w:val="0"/>
          <w:numId w:val="4"/>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Psychological Attrition:</w:t>
      </w:r>
      <w:r w:rsidRPr="008D4811">
        <w:rPr>
          <w:rFonts w:ascii="Arial" w:eastAsia="ＭＳ Ｐゴシック" w:hAnsi="Arial" w:cs="Arial"/>
          <w:kern w:val="0"/>
          <w:sz w:val="24"/>
          <w:szCs w:val="24"/>
        </w:rPr>
        <w:t xml:space="preserve"> Users experience cognitive exhaustion when performing meaningless repetitive actions, causing them to abort the activity within minutes. </w:t>
      </w:r>
    </w:p>
    <w:p w14:paraId="4285E76A" w14:textId="77777777" w:rsidR="008D4811" w:rsidRPr="008D4811" w:rsidRDefault="008D4811" w:rsidP="008D4811">
      <w:pPr>
        <w:widowControl/>
        <w:numPr>
          <w:ilvl w:val="0"/>
          <w:numId w:val="4"/>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lastRenderedPageBreak/>
        <w:t>The Necessity of Intent:</w:t>
      </w:r>
      <w:r w:rsidRPr="008D4811">
        <w:rPr>
          <w:rFonts w:ascii="Arial" w:eastAsia="ＭＳ Ｐゴシック" w:hAnsi="Arial" w:cs="Arial"/>
          <w:kern w:val="0"/>
          <w:sz w:val="24"/>
          <w:szCs w:val="24"/>
        </w:rPr>
        <w:t xml:space="preserve"> Clicking an evaluation button requires a distinct degree of cognitive "intent," however minuscule. </w:t>
      </w:r>
    </w:p>
    <w:p w14:paraId="260B9C1C"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Conclusion:</w:t>
      </w:r>
      <w:r w:rsidRPr="008D4811">
        <w:rPr>
          <w:rFonts w:ascii="Arial" w:eastAsia="ＭＳ Ｐゴシック" w:hAnsi="Arial" w:cs="Arial"/>
          <w:kern w:val="0"/>
          <w:sz w:val="24"/>
          <w:szCs w:val="24"/>
        </w:rPr>
        <w:t xml:space="preserve"> A user who evaluates 100 separate videos in a single hour is either an urban legend or a programmed script—an automated bot. </w:t>
      </w:r>
    </w:p>
    <w:p w14:paraId="2670A668" w14:textId="77777777" w:rsidR="008D4811" w:rsidRPr="008D4811" w:rsidRDefault="008D4811" w:rsidP="008D4811">
      <w:pPr>
        <w:widowControl/>
        <w:spacing w:after="100" w:afterAutospacing="1"/>
        <w:jc w:val="left"/>
        <w:outlineLvl w:val="2"/>
        <w:rPr>
          <w:rFonts w:ascii="Arial" w:eastAsia="ＭＳ Ｐゴシック" w:hAnsi="Arial" w:cs="Arial"/>
          <w:b/>
          <w:bCs/>
          <w:kern w:val="0"/>
          <w:sz w:val="27"/>
          <w:szCs w:val="27"/>
        </w:rPr>
      </w:pPr>
      <w:r w:rsidRPr="008D4811">
        <w:rPr>
          <w:rFonts w:ascii="Arial" w:eastAsia="ＭＳ Ｐゴシック" w:hAnsi="Arial" w:cs="Arial"/>
          <w:b/>
          <w:bCs/>
          <w:kern w:val="0"/>
          <w:sz w:val="27"/>
          <w:szCs w:val="27"/>
        </w:rPr>
        <w:t>4. Fundamental Inconsistencies in Contemporary Architectures</w:t>
      </w:r>
    </w:p>
    <w:p w14:paraId="4AAC9B27" w14:textId="77777777" w:rsidR="008D4811" w:rsidRPr="008D4811" w:rsidRDefault="008D4811" w:rsidP="008D4811">
      <w:pPr>
        <w:widowControl/>
        <w:spacing w:after="100" w:afterAutospacing="1"/>
        <w:jc w:val="left"/>
        <w:outlineLvl w:val="3"/>
        <w:rPr>
          <w:rFonts w:ascii="Arial" w:eastAsia="ＭＳ Ｐゴシック" w:hAnsi="Arial" w:cs="Arial"/>
          <w:b/>
          <w:bCs/>
          <w:kern w:val="0"/>
          <w:sz w:val="24"/>
          <w:szCs w:val="24"/>
        </w:rPr>
      </w:pPr>
      <w:r w:rsidRPr="008D4811">
        <w:rPr>
          <w:rFonts w:ascii="Arial" w:eastAsia="ＭＳ Ｐゴシック" w:hAnsi="Arial" w:cs="Arial"/>
          <w:b/>
          <w:bCs/>
          <w:kern w:val="0"/>
          <w:sz w:val="24"/>
          <w:szCs w:val="24"/>
        </w:rPr>
        <w:t>4-1. Metric Inflation</w:t>
      </w:r>
    </w:p>
    <w:p w14:paraId="5AC909EC"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Current systems weigh an instant click identically to a "heavy vote" cast by a user who spent 15 minutes processing and deliberating over the content. This uniform weighting fundamentally breaks the reliability of platform metrics. </w:t>
      </w:r>
    </w:p>
    <w:p w14:paraId="6D8E8C02" w14:textId="77777777" w:rsidR="008D4811" w:rsidRPr="008D4811" w:rsidRDefault="008D4811" w:rsidP="008D4811">
      <w:pPr>
        <w:widowControl/>
        <w:spacing w:after="100" w:afterAutospacing="1"/>
        <w:jc w:val="left"/>
        <w:outlineLvl w:val="3"/>
        <w:rPr>
          <w:rFonts w:ascii="Arial" w:eastAsia="ＭＳ Ｐゴシック" w:hAnsi="Arial" w:cs="Arial"/>
          <w:b/>
          <w:bCs/>
          <w:kern w:val="0"/>
          <w:sz w:val="24"/>
          <w:szCs w:val="24"/>
        </w:rPr>
      </w:pPr>
      <w:r w:rsidRPr="008D4811">
        <w:rPr>
          <w:rFonts w:ascii="Arial" w:eastAsia="ＭＳ Ｐゴシック" w:hAnsi="Arial" w:cs="Arial"/>
          <w:b/>
          <w:bCs/>
          <w:kern w:val="0"/>
          <w:sz w:val="24"/>
          <w:szCs w:val="24"/>
        </w:rPr>
        <w:t>4-2. Inability to Differentiate Bots from Humans</w:t>
      </w:r>
    </w:p>
    <w:p w14:paraId="109E0A70"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The behavioral profile of a human user exiting a video within one second is operationally identical to a programmed bot routine. The more a platform accommodates the "one-second user," the wider it opens its doors to malicious bot infiltration. </w:t>
      </w:r>
    </w:p>
    <w:p w14:paraId="1A0318C5" w14:textId="77777777" w:rsidR="008D4811" w:rsidRPr="008D4811" w:rsidRDefault="008D4811" w:rsidP="008D4811">
      <w:pPr>
        <w:widowControl/>
        <w:spacing w:after="100" w:afterAutospacing="1"/>
        <w:jc w:val="left"/>
        <w:outlineLvl w:val="3"/>
        <w:rPr>
          <w:rFonts w:ascii="Arial" w:eastAsia="ＭＳ Ｐゴシック" w:hAnsi="Arial" w:cs="Arial"/>
          <w:b/>
          <w:bCs/>
          <w:kern w:val="0"/>
          <w:sz w:val="24"/>
          <w:szCs w:val="24"/>
        </w:rPr>
      </w:pPr>
      <w:r w:rsidRPr="008D4811">
        <w:rPr>
          <w:rFonts w:ascii="Arial" w:eastAsia="ＭＳ Ｐゴシック" w:hAnsi="Arial" w:cs="Arial"/>
          <w:b/>
          <w:bCs/>
          <w:kern w:val="0"/>
          <w:sz w:val="24"/>
          <w:szCs w:val="24"/>
        </w:rPr>
        <w:t>4-3. The Platform's Financial Incentives</w:t>
      </w:r>
    </w:p>
    <w:p w14:paraId="03DA0C3F"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Platforms do not tolerate reflexive spamming out of consideration for the user experience. Instead, 720 swapes per hour translate directly into 720 ad exposure opportunities. If users pause to think critically, the platform experiences an immediate drop in short-term ad revenue. </w:t>
      </w:r>
    </w:p>
    <w:p w14:paraId="5F1475B9" w14:textId="77777777" w:rsidR="008D4811" w:rsidRPr="008D4811" w:rsidRDefault="008D4811" w:rsidP="008D4811">
      <w:pPr>
        <w:widowControl/>
        <w:spacing w:after="100" w:afterAutospacing="1"/>
        <w:jc w:val="left"/>
        <w:outlineLvl w:val="2"/>
        <w:rPr>
          <w:rFonts w:ascii="Arial" w:eastAsia="ＭＳ Ｐゴシック" w:hAnsi="Arial" w:cs="Arial"/>
          <w:b/>
          <w:bCs/>
          <w:kern w:val="0"/>
          <w:sz w:val="27"/>
          <w:szCs w:val="27"/>
        </w:rPr>
      </w:pPr>
      <w:r w:rsidRPr="008D4811">
        <w:rPr>
          <w:rFonts w:ascii="Arial" w:eastAsia="ＭＳ Ｐゴシック" w:hAnsi="Arial" w:cs="Arial"/>
          <w:b/>
          <w:bCs/>
          <w:kern w:val="0"/>
          <w:sz w:val="27"/>
          <w:szCs w:val="27"/>
        </w:rPr>
        <w:t>5. Theoretical Foundation for the "4-Second Validation / 10-Second Engagement" Rule</w:t>
      </w:r>
    </w:p>
    <w:p w14:paraId="2EF513D3"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Enforcing a threshold of a 4-second validation window and a 10-second minimum engagement duration is justified by the following paradigm shift: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3104"/>
        <w:gridCol w:w="2797"/>
      </w:tblGrid>
      <w:tr w:rsidR="008D4811" w:rsidRPr="008D4811" w14:paraId="2517FA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6426C"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lastRenderedPageBreak/>
              <w:t>System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EE8A1"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Legacy Paradigm (Reflexive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F0F3A"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Proposed Architecture</w:t>
            </w:r>
          </w:p>
        </w:tc>
      </w:tr>
      <w:tr w:rsidR="008D4811" w:rsidRPr="008D4811" w14:paraId="622BCE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D8B66"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Max Hourly Evaluations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97CF4"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720+ per hour (Uncapped)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B7F9E"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90 per month</w:t>
            </w:r>
            <w:r w:rsidRPr="008D4811">
              <w:rPr>
                <w:rFonts w:ascii="Arial" w:eastAsia="ＭＳ Ｐゴシック" w:hAnsi="Arial" w:cs="Arial"/>
                <w:kern w:val="0"/>
                <w:sz w:val="24"/>
                <w:szCs w:val="24"/>
              </w:rPr>
              <w:t xml:space="preserve"> (Physical Cap) </w:t>
            </w:r>
          </w:p>
        </w:tc>
      </w:tr>
      <w:tr w:rsidR="008D4811" w:rsidRPr="008D4811" w14:paraId="0AF1B2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3B8FB"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Impact of a Single Vote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C46A2"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Identical 1-vote baseline (Uniform)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E7956"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High-integrity data (Internal Optimization) </w:t>
            </w:r>
          </w:p>
        </w:tc>
      </w:tr>
      <w:tr w:rsidR="008D4811" w:rsidRPr="008D4811" w14:paraId="55B86E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66001"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Total Hourly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E0344"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720 units of potential data noise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0401D"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Zero</w:t>
            </w:r>
            <w:r w:rsidRPr="008D4811">
              <w:rPr>
                <w:rFonts w:ascii="Arial" w:eastAsia="ＭＳ Ｐゴシック" w:hAnsi="Arial" w:cs="Arial"/>
                <w:kern w:val="0"/>
                <w:sz w:val="24"/>
                <w:szCs w:val="24"/>
              </w:rPr>
              <w:t xml:space="preserve"> (Coordinated campaigns neutralized) </w:t>
            </w:r>
          </w:p>
        </w:tc>
      </w:tr>
      <w:tr w:rsidR="008D4811" w:rsidRPr="008D4811" w14:paraId="75428F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32546"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Bot Countermeasure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9B7F0"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Completely ineffective (Indistinguishable)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22CEF" w14:textId="77777777" w:rsidR="008D4811" w:rsidRPr="008D4811" w:rsidRDefault="008D4811" w:rsidP="008D4811">
            <w:pPr>
              <w:widowControl/>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Automated systemic failure of the bot</w:t>
            </w:r>
          </w:p>
        </w:tc>
      </w:tr>
    </w:tbl>
    <w:p w14:paraId="1596C0BF" w14:textId="77777777" w:rsidR="008D4811" w:rsidRPr="008D4811" w:rsidRDefault="008D4811" w:rsidP="008D4811">
      <w:pPr>
        <w:widowControl/>
        <w:spacing w:after="100" w:afterAutospacing="1"/>
        <w:jc w:val="left"/>
        <w:outlineLvl w:val="3"/>
        <w:rPr>
          <w:rFonts w:ascii="Arial" w:eastAsia="ＭＳ Ｐゴシック" w:hAnsi="Arial" w:cs="Arial"/>
          <w:b/>
          <w:bCs/>
          <w:kern w:val="0"/>
          <w:sz w:val="24"/>
          <w:szCs w:val="24"/>
        </w:rPr>
      </w:pPr>
      <w:r w:rsidRPr="008D4811">
        <w:rPr>
          <w:rFonts w:ascii="Arial" w:eastAsia="ＭＳ Ｐゴシック" w:hAnsi="Arial" w:cs="Arial"/>
          <w:b/>
          <w:bCs/>
          <w:kern w:val="0"/>
          <w:sz w:val="24"/>
          <w:szCs w:val="24"/>
        </w:rPr>
        <w:t>The Strategic Value of Rational Selection:</w:t>
      </w:r>
    </w:p>
    <w:p w14:paraId="536D2BBD"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While the platform sheds superficial engagement metrics, it visualizes the evaluations of the remaining 90%+ of genuine, content-consuming human users as a high-purity performance indicator. </w:t>
      </w:r>
    </w:p>
    <w:p w14:paraId="1E33CF06"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From an advertiser's perspective, a vote cast by a user who exits within one second holds no commercial parity with a vote cast by a viewer who stays for 15 minutes and reads the comments. The departure of the "one-second user" signifies that unproductive noise without purchasing intent has been successfully purged from the target data pool. </w:t>
      </w:r>
    </w:p>
    <w:p w14:paraId="4499D918" w14:textId="77777777" w:rsidR="008D4811" w:rsidRPr="008D4811" w:rsidRDefault="008D4811" w:rsidP="008D4811">
      <w:pPr>
        <w:widowControl/>
        <w:spacing w:after="100" w:afterAutospacing="1"/>
        <w:jc w:val="left"/>
        <w:outlineLvl w:val="2"/>
        <w:rPr>
          <w:rFonts w:ascii="Arial" w:eastAsia="ＭＳ Ｐゴシック" w:hAnsi="Arial" w:cs="Arial"/>
          <w:b/>
          <w:bCs/>
          <w:kern w:val="0"/>
          <w:sz w:val="27"/>
          <w:szCs w:val="27"/>
        </w:rPr>
      </w:pPr>
      <w:r w:rsidRPr="008D4811">
        <w:rPr>
          <w:rFonts w:ascii="Arial" w:eastAsia="ＭＳ Ｐゴシック" w:hAnsi="Arial" w:cs="Arial"/>
          <w:b/>
          <w:bCs/>
          <w:kern w:val="0"/>
          <w:sz w:val="27"/>
          <w:szCs w:val="27"/>
        </w:rPr>
        <w:t>6. Summary: Shifting from Superficially Frictionless to Human-Centric Systems</w:t>
      </w:r>
    </w:p>
    <w:p w14:paraId="5D2A453C"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The philosophy that "evaluations must be effortless to remain comfortable" contains three core systemic errors: </w:t>
      </w:r>
    </w:p>
    <w:p w14:paraId="39AEEEA2" w14:textId="77777777" w:rsidR="008D4811" w:rsidRPr="008D4811" w:rsidRDefault="008D4811" w:rsidP="008D4811">
      <w:pPr>
        <w:widowControl/>
        <w:numPr>
          <w:ilvl w:val="0"/>
          <w:numId w:val="5"/>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Absolute lack of friction permits anyone to evaluate content, but it simultaneously allows automated bots and mindless, reflexive clicks to skew data integrity. </w:t>
      </w:r>
    </w:p>
    <w:p w14:paraId="07057C8B" w14:textId="77777777" w:rsidR="008D4811" w:rsidRPr="008D4811" w:rsidRDefault="008D4811" w:rsidP="008D4811">
      <w:pPr>
        <w:widowControl/>
        <w:numPr>
          <w:ilvl w:val="0"/>
          <w:numId w:val="5"/>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lastRenderedPageBreak/>
        <w:t xml:space="preserve">Prioritizing instant gratification destroys the credibility of platform evaluations, leaving creators and audiences frustrated by unrepresentative metrics. </w:t>
      </w:r>
    </w:p>
    <w:p w14:paraId="7887A31B" w14:textId="77777777" w:rsidR="008D4811" w:rsidRPr="008D4811" w:rsidRDefault="008D4811" w:rsidP="008D4811">
      <w:pPr>
        <w:widowControl/>
        <w:numPr>
          <w:ilvl w:val="0"/>
          <w:numId w:val="5"/>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True user comfort stems from structural certainty—the confidence that a user's single vote is accurately weighed and protected. </w:t>
      </w:r>
    </w:p>
    <w:p w14:paraId="06892F02"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By shifting an unnatural activity (clicking a button every 5 seconds) back to a natural human rhythm (akin to purchasing a beverage from a vending machine), the system renders bots and reflexive spam networks non-functional. This design philosophy reclaims data volume for the sake of human intent. </w:t>
      </w:r>
    </w:p>
    <w:p w14:paraId="57DD1E4A" w14:textId="77777777" w:rsidR="008D4811" w:rsidRPr="008D4811" w:rsidRDefault="008D4811" w:rsidP="008D4811">
      <w:pPr>
        <w:widowControl/>
        <w:spacing w:after="100" w:afterAutospacing="1"/>
        <w:jc w:val="left"/>
        <w:outlineLvl w:val="2"/>
        <w:rPr>
          <w:rFonts w:ascii="Arial" w:eastAsia="ＭＳ Ｐゴシック" w:hAnsi="Arial" w:cs="Arial"/>
          <w:b/>
          <w:bCs/>
          <w:kern w:val="0"/>
          <w:sz w:val="27"/>
          <w:szCs w:val="27"/>
        </w:rPr>
      </w:pPr>
      <w:r w:rsidRPr="008D4811">
        <w:rPr>
          <w:rFonts w:ascii="Arial" w:eastAsia="ＭＳ Ｐゴシック" w:hAnsi="Arial" w:cs="Arial"/>
          <w:b/>
          <w:bCs/>
          <w:kern w:val="0"/>
          <w:sz w:val="27"/>
          <w:szCs w:val="27"/>
        </w:rPr>
        <w:t>7. Strategic Defenses of the Proposed Paradigm</w:t>
      </w:r>
    </w:p>
    <w:p w14:paraId="58DFF06C" w14:textId="77777777" w:rsidR="008D4811" w:rsidRPr="008D4811" w:rsidRDefault="008D4811" w:rsidP="008D4811">
      <w:pPr>
        <w:widowControl/>
        <w:spacing w:after="100" w:afterAutospacing="1"/>
        <w:jc w:val="left"/>
        <w:outlineLvl w:val="3"/>
        <w:rPr>
          <w:rFonts w:ascii="Arial" w:eastAsia="ＭＳ Ｐゴシック" w:hAnsi="Arial" w:cs="Arial"/>
          <w:b/>
          <w:bCs/>
          <w:kern w:val="0"/>
          <w:sz w:val="24"/>
          <w:szCs w:val="24"/>
        </w:rPr>
      </w:pPr>
      <w:r w:rsidRPr="008D4811">
        <w:rPr>
          <w:rFonts w:ascii="Arial" w:eastAsia="ＭＳ Ｐゴシック" w:hAnsi="Arial" w:cs="Arial"/>
          <w:b/>
          <w:bCs/>
          <w:kern w:val="0"/>
          <w:sz w:val="24"/>
          <w:szCs w:val="24"/>
        </w:rPr>
        <w:t>7-1. Rebuttal to the "Accessibility" Defense</w:t>
      </w:r>
    </w:p>
    <w:p w14:paraId="22173C86"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Legacy, ultra-fast evaluation frameworks are frequently defended under the guise of diversity and user accessibility. However, for users dealing with slow network connections or physical motor constraints, the priority is not operational velocity; it is ensuring that their deliberate choices are accurately recorded by the system. </w:t>
      </w:r>
    </w:p>
    <w:p w14:paraId="7079999F" w14:textId="77777777" w:rsidR="008D4811" w:rsidRPr="008D4811" w:rsidRDefault="008D4811" w:rsidP="008D4811">
      <w:pPr>
        <w:widowControl/>
        <w:numPr>
          <w:ilvl w:val="0"/>
          <w:numId w:val="6"/>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Inclusive Architecture:</w:t>
      </w:r>
      <w:r w:rsidRPr="008D4811">
        <w:rPr>
          <w:rFonts w:ascii="Arial" w:eastAsia="ＭＳ Ｐゴシック" w:hAnsi="Arial" w:cs="Arial"/>
          <w:kern w:val="0"/>
          <w:sz w:val="24"/>
          <w:szCs w:val="24"/>
        </w:rPr>
        <w:t xml:space="preserve"> The proposed 10-second engagement threshold does not penalize slower users. On the contrary, it acts as a protective buffer that prevents the system from drowning out a slow, deliberate human vote with high-velocity automated data noise. </w:t>
      </w:r>
    </w:p>
    <w:p w14:paraId="04076AC4" w14:textId="77777777" w:rsidR="008D4811" w:rsidRPr="008D4811" w:rsidRDefault="008D4811" w:rsidP="008D4811">
      <w:pPr>
        <w:widowControl/>
        <w:numPr>
          <w:ilvl w:val="0"/>
          <w:numId w:val="6"/>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Inverting the Argument:</w:t>
      </w:r>
      <w:r w:rsidRPr="008D4811">
        <w:rPr>
          <w:rFonts w:ascii="Arial" w:eastAsia="ＭＳ Ｐゴシック" w:hAnsi="Arial" w:cs="Arial"/>
          <w:kern w:val="0"/>
          <w:sz w:val="24"/>
          <w:szCs w:val="24"/>
        </w:rPr>
        <w:t xml:space="preserve"> When platforms claim they must preserve ultra-fast voting to protect user convenience, they expose an internal logical contradiction. By officially redefining a measured pace as an indicator of verified human intent, accessibility arguments transform into pillars that reinforce this proposed design philosophy. </w:t>
      </w:r>
    </w:p>
    <w:p w14:paraId="2B979A60" w14:textId="77777777" w:rsidR="008D4811" w:rsidRPr="008D4811" w:rsidRDefault="008D4811" w:rsidP="008D4811">
      <w:pPr>
        <w:widowControl/>
        <w:spacing w:after="100" w:afterAutospacing="1"/>
        <w:jc w:val="left"/>
        <w:outlineLvl w:val="3"/>
        <w:rPr>
          <w:rFonts w:ascii="Arial" w:eastAsia="ＭＳ Ｐゴシック" w:hAnsi="Arial" w:cs="Arial"/>
          <w:b/>
          <w:bCs/>
          <w:kern w:val="0"/>
          <w:sz w:val="24"/>
          <w:szCs w:val="24"/>
        </w:rPr>
      </w:pPr>
      <w:r w:rsidRPr="008D4811">
        <w:rPr>
          <w:rFonts w:ascii="Arial" w:eastAsia="ＭＳ Ｐゴシック" w:hAnsi="Arial" w:cs="Arial"/>
          <w:b/>
          <w:bCs/>
          <w:kern w:val="0"/>
          <w:sz w:val="24"/>
          <w:szCs w:val="24"/>
        </w:rPr>
        <w:t>7-2. Neutralizing Coordinated Evaluation Manipulation</w:t>
      </w:r>
    </w:p>
    <w:p w14:paraId="720A1F0D" w14:textId="77777777" w:rsidR="008D4811" w:rsidRPr="008D4811" w:rsidRDefault="008D4811" w:rsidP="008D4811">
      <w:pPr>
        <w:widowControl/>
        <w:spacing w:after="100" w:afterAutospacing="1"/>
        <w:jc w:val="left"/>
        <w:rPr>
          <w:rFonts w:ascii="Arial" w:eastAsia="ＭＳ Ｐゴシック" w:hAnsi="Arial" w:cs="Arial"/>
          <w:kern w:val="0"/>
          <w:sz w:val="24"/>
          <w:szCs w:val="24"/>
        </w:rPr>
      </w:pPr>
      <w:r w:rsidRPr="008D4811">
        <w:rPr>
          <w:rFonts w:ascii="Arial" w:eastAsia="ＭＳ Ｐゴシック" w:hAnsi="Arial" w:cs="Arial"/>
          <w:kern w:val="0"/>
          <w:sz w:val="24"/>
          <w:szCs w:val="24"/>
        </w:rPr>
        <w:t xml:space="preserve">The primary exploit vector against this framework is organized evaluation spamming (campaign manipulation) driven by specific ideological or political motivations. </w:t>
      </w:r>
    </w:p>
    <w:p w14:paraId="09562F2F" w14:textId="77777777" w:rsidR="008D4811" w:rsidRPr="008D4811" w:rsidRDefault="008D4811" w:rsidP="008D4811">
      <w:pPr>
        <w:widowControl/>
        <w:numPr>
          <w:ilvl w:val="0"/>
          <w:numId w:val="7"/>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lastRenderedPageBreak/>
        <w:t>Disrupting Coordinated Velocity:</w:t>
      </w:r>
      <w:r w:rsidRPr="008D4811">
        <w:rPr>
          <w:rFonts w:ascii="Arial" w:eastAsia="ＭＳ Ｐゴシック" w:hAnsi="Arial" w:cs="Arial"/>
          <w:kern w:val="0"/>
          <w:sz w:val="24"/>
          <w:szCs w:val="24"/>
        </w:rPr>
        <w:t xml:space="preserve"> The objective of an organized campaign is not to reflect authentic public opinion, but rather to dominate public perception through sheer numerical volume. Depriving these groups of the ability to execute 700 clicks per hour neutralizes the operational efficiency of their campaigns. </w:t>
      </w:r>
    </w:p>
    <w:p w14:paraId="4A5CE27C" w14:textId="77777777" w:rsidR="008D4811" w:rsidRPr="008D4811" w:rsidRDefault="008D4811" w:rsidP="008D4811">
      <w:pPr>
        <w:widowControl/>
        <w:numPr>
          <w:ilvl w:val="0"/>
          <w:numId w:val="7"/>
        </w:numPr>
        <w:spacing w:after="100" w:afterAutospacing="1"/>
        <w:jc w:val="left"/>
        <w:rPr>
          <w:rFonts w:ascii="Arial" w:eastAsia="ＭＳ Ｐゴシック" w:hAnsi="Arial" w:cs="Arial"/>
          <w:kern w:val="0"/>
          <w:sz w:val="24"/>
          <w:szCs w:val="24"/>
        </w:rPr>
      </w:pPr>
      <w:r w:rsidRPr="008D4811">
        <w:rPr>
          <w:rFonts w:ascii="Arial" w:eastAsia="ＭＳ Ｐゴシック" w:hAnsi="Arial" w:cs="Arial"/>
          <w:b/>
          <w:bCs/>
          <w:kern w:val="0"/>
          <w:sz w:val="24"/>
          <w:szCs w:val="24"/>
        </w:rPr>
        <w:t>Transitioning from Involuntary Reflex to Intentional Thought:</w:t>
      </w:r>
      <w:r w:rsidRPr="008D4811">
        <w:rPr>
          <w:rFonts w:ascii="Arial" w:eastAsia="ＭＳ Ｐゴシック" w:hAnsi="Arial" w:cs="Arial"/>
          <w:kern w:val="0"/>
          <w:sz w:val="24"/>
          <w:szCs w:val="24"/>
        </w:rPr>
        <w:t xml:space="preserve"> Ideological manipulation and online firestorms rely directly on amplifying reactive, knee-jerk emotional responses. Mandating a minimum engagement timeframe forces users to transition from automatic reflex to active cognitive processing. This systemically enforced cooling-off period serves as a powerful deterrent against coordinated, emotionally volatile manipulation campaigns. </w:t>
      </w:r>
    </w:p>
    <w:p w14:paraId="1D36908A" w14:textId="77777777" w:rsidR="001B2004" w:rsidRPr="008D4811" w:rsidRDefault="001B2004"/>
    <w:sectPr w:rsidR="001B2004" w:rsidRPr="008D48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AE56" w14:textId="77777777" w:rsidR="00E938BC" w:rsidRDefault="00E938BC" w:rsidP="008D4811">
      <w:r>
        <w:separator/>
      </w:r>
    </w:p>
  </w:endnote>
  <w:endnote w:type="continuationSeparator" w:id="0">
    <w:p w14:paraId="25829B96" w14:textId="77777777" w:rsidR="00E938BC" w:rsidRDefault="00E938BC" w:rsidP="008D4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236DE" w14:textId="77777777" w:rsidR="00E938BC" w:rsidRDefault="00E938BC" w:rsidP="008D4811">
      <w:r>
        <w:separator/>
      </w:r>
    </w:p>
  </w:footnote>
  <w:footnote w:type="continuationSeparator" w:id="0">
    <w:p w14:paraId="45F1DA0F" w14:textId="77777777" w:rsidR="00E938BC" w:rsidRDefault="00E938BC" w:rsidP="008D4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71D"/>
    <w:multiLevelType w:val="multilevel"/>
    <w:tmpl w:val="C684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E1539"/>
    <w:multiLevelType w:val="multilevel"/>
    <w:tmpl w:val="ACA4B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93826"/>
    <w:multiLevelType w:val="multilevel"/>
    <w:tmpl w:val="7B7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A0D0A"/>
    <w:multiLevelType w:val="multilevel"/>
    <w:tmpl w:val="B5C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A23F4"/>
    <w:multiLevelType w:val="multilevel"/>
    <w:tmpl w:val="F39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E155A"/>
    <w:multiLevelType w:val="multilevel"/>
    <w:tmpl w:val="9086F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9C7C83"/>
    <w:multiLevelType w:val="multilevel"/>
    <w:tmpl w:val="0C8C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79932">
    <w:abstractNumId w:val="1"/>
  </w:num>
  <w:num w:numId="2" w16cid:durableId="1825775602">
    <w:abstractNumId w:val="3"/>
  </w:num>
  <w:num w:numId="3" w16cid:durableId="1318067638">
    <w:abstractNumId w:val="2"/>
  </w:num>
  <w:num w:numId="4" w16cid:durableId="194805677">
    <w:abstractNumId w:val="6"/>
  </w:num>
  <w:num w:numId="5" w16cid:durableId="973603671">
    <w:abstractNumId w:val="5"/>
  </w:num>
  <w:num w:numId="6" w16cid:durableId="1898054945">
    <w:abstractNumId w:val="4"/>
  </w:num>
  <w:num w:numId="7" w16cid:durableId="1011182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768"/>
    <w:rsid w:val="001B2004"/>
    <w:rsid w:val="00531768"/>
    <w:rsid w:val="008D4811"/>
    <w:rsid w:val="00CA6EAD"/>
    <w:rsid w:val="00D56BE7"/>
    <w:rsid w:val="00E938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E4D0D6DE-306E-4956-8A43-EE5E5B366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17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317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3176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317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317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317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317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317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317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3176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3176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3176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3176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3176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3176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3176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3176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3176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317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317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17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317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1768"/>
    <w:pPr>
      <w:spacing w:before="160" w:after="160"/>
      <w:jc w:val="center"/>
    </w:pPr>
    <w:rPr>
      <w:i/>
      <w:iCs/>
      <w:color w:val="404040" w:themeColor="text1" w:themeTint="BF"/>
    </w:rPr>
  </w:style>
  <w:style w:type="character" w:customStyle="1" w:styleId="a8">
    <w:name w:val="引用文 (文字)"/>
    <w:basedOn w:val="a0"/>
    <w:link w:val="a7"/>
    <w:uiPriority w:val="29"/>
    <w:rsid w:val="00531768"/>
    <w:rPr>
      <w:i/>
      <w:iCs/>
      <w:color w:val="404040" w:themeColor="text1" w:themeTint="BF"/>
    </w:rPr>
  </w:style>
  <w:style w:type="paragraph" w:styleId="a9">
    <w:name w:val="List Paragraph"/>
    <w:basedOn w:val="a"/>
    <w:uiPriority w:val="34"/>
    <w:qFormat/>
    <w:rsid w:val="00531768"/>
    <w:pPr>
      <w:ind w:left="720"/>
      <w:contextualSpacing/>
    </w:pPr>
  </w:style>
  <w:style w:type="character" w:styleId="21">
    <w:name w:val="Intense Emphasis"/>
    <w:basedOn w:val="a0"/>
    <w:uiPriority w:val="21"/>
    <w:qFormat/>
    <w:rsid w:val="00531768"/>
    <w:rPr>
      <w:i/>
      <w:iCs/>
      <w:color w:val="0F4761" w:themeColor="accent1" w:themeShade="BF"/>
    </w:rPr>
  </w:style>
  <w:style w:type="paragraph" w:styleId="22">
    <w:name w:val="Intense Quote"/>
    <w:basedOn w:val="a"/>
    <w:next w:val="a"/>
    <w:link w:val="23"/>
    <w:uiPriority w:val="30"/>
    <w:qFormat/>
    <w:rsid w:val="00531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31768"/>
    <w:rPr>
      <w:i/>
      <w:iCs/>
      <w:color w:val="0F4761" w:themeColor="accent1" w:themeShade="BF"/>
    </w:rPr>
  </w:style>
  <w:style w:type="character" w:styleId="24">
    <w:name w:val="Intense Reference"/>
    <w:basedOn w:val="a0"/>
    <w:uiPriority w:val="32"/>
    <w:qFormat/>
    <w:rsid w:val="00531768"/>
    <w:rPr>
      <w:b/>
      <w:bCs/>
      <w:smallCaps/>
      <w:color w:val="0F4761" w:themeColor="accent1" w:themeShade="BF"/>
      <w:spacing w:val="5"/>
    </w:rPr>
  </w:style>
  <w:style w:type="paragraph" w:styleId="aa">
    <w:name w:val="header"/>
    <w:basedOn w:val="a"/>
    <w:link w:val="ab"/>
    <w:uiPriority w:val="99"/>
    <w:unhideWhenUsed/>
    <w:rsid w:val="008D4811"/>
    <w:pPr>
      <w:tabs>
        <w:tab w:val="center" w:pos="4252"/>
        <w:tab w:val="right" w:pos="8504"/>
      </w:tabs>
      <w:snapToGrid w:val="0"/>
    </w:pPr>
  </w:style>
  <w:style w:type="character" w:customStyle="1" w:styleId="ab">
    <w:name w:val="ヘッダー (文字)"/>
    <w:basedOn w:val="a0"/>
    <w:link w:val="aa"/>
    <w:uiPriority w:val="99"/>
    <w:rsid w:val="008D4811"/>
  </w:style>
  <w:style w:type="paragraph" w:styleId="ac">
    <w:name w:val="footer"/>
    <w:basedOn w:val="a"/>
    <w:link w:val="ad"/>
    <w:uiPriority w:val="99"/>
    <w:unhideWhenUsed/>
    <w:rsid w:val="008D4811"/>
    <w:pPr>
      <w:tabs>
        <w:tab w:val="center" w:pos="4252"/>
        <w:tab w:val="right" w:pos="8504"/>
      </w:tabs>
      <w:snapToGrid w:val="0"/>
    </w:pPr>
  </w:style>
  <w:style w:type="character" w:customStyle="1" w:styleId="ad">
    <w:name w:val="フッター (文字)"/>
    <w:basedOn w:val="a0"/>
    <w:link w:val="ac"/>
    <w:uiPriority w:val="99"/>
    <w:rsid w:val="008D4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1245</Words>
  <Characters>7101</Characters>
  <Application>Microsoft Office Word</Application>
  <DocSecurity>0</DocSecurity>
  <Lines>59</Lines>
  <Paragraphs>16</Paragraphs>
  <ScaleCrop>false</ScaleCrop>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2026-07-08T06:31:00Z</dcterms:created>
  <dcterms:modified xsi:type="dcterms:W3CDTF">2026-07-08T06:32:00Z</dcterms:modified>
</cp:coreProperties>
</file>