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FD501E1" w:rsidP="7A6088DB" w:rsidRDefault="6FD501E1" w14:paraId="22BB461A" w14:textId="3E7B2391">
      <w:pPr>
        <w:jc w:val="center"/>
        <w:rPr>
          <w:sz w:val="32"/>
          <w:szCs w:val="32"/>
        </w:rPr>
      </w:pPr>
      <w:r w:rsidRPr="7A6088DB" w:rsidR="6FD501E1">
        <w:rPr>
          <w:sz w:val="36"/>
          <w:szCs w:val="36"/>
        </w:rPr>
        <w:t>Piotr Gunia</w:t>
      </w:r>
    </w:p>
    <w:p xmlns:wp14="http://schemas.microsoft.com/office/word/2010/wordml" w:rsidP="7A6088DB" w14:paraId="57375426" wp14:textId="39B37F84">
      <w:pPr>
        <w:jc w:val="center"/>
        <w:rPr>
          <w:sz w:val="48"/>
          <w:szCs w:val="48"/>
        </w:rPr>
      </w:pPr>
      <w:bookmarkStart w:name="_GoBack" w:id="0"/>
      <w:bookmarkEnd w:id="0"/>
      <w:r w:rsidRPr="7A6088DB" w:rsidR="29522FDB">
        <w:rPr>
          <w:sz w:val="44"/>
          <w:szCs w:val="44"/>
        </w:rPr>
        <w:t>Nieudane interfejsy</w:t>
      </w:r>
    </w:p>
    <w:p w:rsidR="7A6088DB" w:rsidP="7A6088DB" w:rsidRDefault="7A6088DB" w14:paraId="047C66CD" w14:textId="7FE6E5CA">
      <w:pPr>
        <w:pStyle w:val="Normal"/>
        <w:jc w:val="left"/>
        <w:rPr>
          <w:sz w:val="44"/>
          <w:szCs w:val="44"/>
        </w:rPr>
      </w:pPr>
    </w:p>
    <w:p w:rsidR="2A8A8B6B" w:rsidP="7A6088DB" w:rsidRDefault="2A8A8B6B" w14:paraId="04A5DA38" w14:textId="7F363016">
      <w:pPr>
        <w:pStyle w:val="Normal"/>
        <w:ind w:left="360"/>
        <w:jc w:val="left"/>
        <w:rPr>
          <w:sz w:val="36"/>
          <w:szCs w:val="36"/>
        </w:rPr>
      </w:pPr>
      <w:r w:rsidRPr="7A6088DB" w:rsidR="2A8A8B6B">
        <w:rPr>
          <w:sz w:val="36"/>
          <w:szCs w:val="36"/>
        </w:rPr>
        <w:t>Pierwszym nie do końca udanym interfejsem, któremu chciałbym się przyj</w:t>
      </w:r>
      <w:r w:rsidRPr="7A6088DB" w:rsidR="6CD8E0CD">
        <w:rPr>
          <w:sz w:val="36"/>
          <w:szCs w:val="36"/>
        </w:rPr>
        <w:t>rz</w:t>
      </w:r>
      <w:r w:rsidRPr="7A6088DB" w:rsidR="2A8A8B6B">
        <w:rPr>
          <w:sz w:val="36"/>
          <w:szCs w:val="36"/>
        </w:rPr>
        <w:t>eć</w:t>
      </w:r>
      <w:r w:rsidRPr="7A6088DB" w:rsidR="471E333A">
        <w:rPr>
          <w:sz w:val="36"/>
          <w:szCs w:val="36"/>
        </w:rPr>
        <w:t xml:space="preserve">, jest interfejs </w:t>
      </w:r>
      <w:r w:rsidRPr="7A6088DB" w:rsidR="7CDBD63B">
        <w:rPr>
          <w:b w:val="1"/>
          <w:bCs w:val="1"/>
          <w:sz w:val="36"/>
          <w:szCs w:val="36"/>
        </w:rPr>
        <w:t>szafki</w:t>
      </w:r>
      <w:r w:rsidRPr="7A6088DB" w:rsidR="471E333A">
        <w:rPr>
          <w:b w:val="1"/>
          <w:bCs w:val="1"/>
          <w:sz w:val="36"/>
          <w:szCs w:val="36"/>
        </w:rPr>
        <w:t xml:space="preserve"> kuchennej</w:t>
      </w:r>
      <w:r w:rsidRPr="7A6088DB" w:rsidR="471E333A">
        <w:rPr>
          <w:sz w:val="36"/>
          <w:szCs w:val="36"/>
        </w:rPr>
        <w:t xml:space="preserve">, uściślając jej </w:t>
      </w:r>
      <w:r w:rsidRPr="7A6088DB" w:rsidR="471E333A">
        <w:rPr>
          <w:sz w:val="36"/>
          <w:szCs w:val="36"/>
        </w:rPr>
        <w:t>drzwi</w:t>
      </w:r>
      <w:r w:rsidRPr="7A6088DB" w:rsidR="48E26012">
        <w:rPr>
          <w:sz w:val="36"/>
          <w:szCs w:val="36"/>
        </w:rPr>
        <w:t xml:space="preserve">. Problemem jest umiejscowienie </w:t>
      </w:r>
      <w:r w:rsidRPr="7A6088DB" w:rsidR="72CF54DB">
        <w:rPr>
          <w:sz w:val="36"/>
          <w:szCs w:val="36"/>
        </w:rPr>
        <w:t>uchwytu do otwierania</w:t>
      </w:r>
      <w:r w:rsidRPr="7A6088DB" w:rsidR="48E26012">
        <w:rPr>
          <w:sz w:val="36"/>
          <w:szCs w:val="36"/>
        </w:rPr>
        <w:t xml:space="preserve"> na górze pośrodku. </w:t>
      </w:r>
      <w:r w:rsidRPr="7A6088DB" w:rsidR="48838803">
        <w:rPr>
          <w:sz w:val="36"/>
          <w:szCs w:val="36"/>
        </w:rPr>
        <w:t>To rozwiązanie na pierwszy rzut oka wydaje się być bardzo schludne</w:t>
      </w:r>
      <w:r w:rsidRPr="7A6088DB" w:rsidR="75154B2A">
        <w:rPr>
          <w:sz w:val="36"/>
          <w:szCs w:val="36"/>
        </w:rPr>
        <w:t xml:space="preserve">. Przez takie jej umiejscowienie zachowana jest symetria. Problem pojawia się w </w:t>
      </w:r>
      <w:proofErr w:type="gramStart"/>
      <w:r w:rsidRPr="7A6088DB" w:rsidR="75154B2A">
        <w:rPr>
          <w:sz w:val="36"/>
          <w:szCs w:val="36"/>
        </w:rPr>
        <w:t>momencie</w:t>
      </w:r>
      <w:proofErr w:type="gramEnd"/>
      <w:r w:rsidRPr="7A6088DB" w:rsidR="75154B2A">
        <w:rPr>
          <w:sz w:val="36"/>
          <w:szCs w:val="36"/>
        </w:rPr>
        <w:t xml:space="preserve"> w któ</w:t>
      </w:r>
      <w:r w:rsidRPr="7A6088DB" w:rsidR="792B62B5">
        <w:rPr>
          <w:sz w:val="36"/>
          <w:szCs w:val="36"/>
        </w:rPr>
        <w:t>rym chcemy</w:t>
      </w:r>
      <w:r w:rsidRPr="7A6088DB" w:rsidR="7A60CC73">
        <w:rPr>
          <w:sz w:val="36"/>
          <w:szCs w:val="36"/>
        </w:rPr>
        <w:t xml:space="preserve"> </w:t>
      </w:r>
      <w:r w:rsidRPr="7A6088DB" w:rsidR="792B62B5">
        <w:rPr>
          <w:sz w:val="36"/>
          <w:szCs w:val="36"/>
        </w:rPr>
        <w:t>skorzystać</w:t>
      </w:r>
      <w:r w:rsidRPr="7A6088DB" w:rsidR="02CC95AE">
        <w:rPr>
          <w:sz w:val="36"/>
          <w:szCs w:val="36"/>
        </w:rPr>
        <w:t xml:space="preserve"> </w:t>
      </w:r>
      <w:r w:rsidRPr="7A6088DB" w:rsidR="792B62B5">
        <w:rPr>
          <w:sz w:val="36"/>
          <w:szCs w:val="36"/>
        </w:rPr>
        <w:t>z</w:t>
      </w:r>
      <w:r w:rsidRPr="7A6088DB" w:rsidR="15207824">
        <w:rPr>
          <w:sz w:val="36"/>
          <w:szCs w:val="36"/>
        </w:rPr>
        <w:t xml:space="preserve"> </w:t>
      </w:r>
      <w:r w:rsidRPr="7A6088DB" w:rsidR="792B62B5">
        <w:rPr>
          <w:sz w:val="36"/>
          <w:szCs w:val="36"/>
        </w:rPr>
        <w:t>głównej funkcji drzwi i je otworzyć. Chwytając za uchwyt u</w:t>
      </w:r>
      <w:r w:rsidRPr="7A6088DB" w:rsidR="4667D7B3">
        <w:rPr>
          <w:sz w:val="36"/>
          <w:szCs w:val="36"/>
        </w:rPr>
        <w:t>miejscowiony po środku nie wiemy w którą stronę drzwi się otworzą, może to prowadzić do</w:t>
      </w:r>
      <w:r w:rsidRPr="7A6088DB" w:rsidR="13BC90AD">
        <w:rPr>
          <w:sz w:val="36"/>
          <w:szCs w:val="36"/>
        </w:rPr>
        <w:t xml:space="preserve"> kilku</w:t>
      </w:r>
      <w:r w:rsidRPr="7A6088DB" w:rsidR="4667D7B3">
        <w:rPr>
          <w:sz w:val="36"/>
          <w:szCs w:val="36"/>
        </w:rPr>
        <w:t xml:space="preserve"> problemów</w:t>
      </w:r>
      <w:r w:rsidRPr="7A6088DB" w:rsidR="5CE5862C">
        <w:rPr>
          <w:sz w:val="36"/>
          <w:szCs w:val="36"/>
        </w:rPr>
        <w:t xml:space="preserve">. Po pierwsze </w:t>
      </w:r>
      <w:r w:rsidRPr="7A6088DB" w:rsidR="6E4DACDF">
        <w:rPr>
          <w:sz w:val="36"/>
          <w:szCs w:val="36"/>
        </w:rPr>
        <w:t>lewe drzwi ciężko otworzyć prawą ręką i analogicznie w dr</w:t>
      </w:r>
      <w:r w:rsidRPr="7A6088DB" w:rsidR="65ACF6AB">
        <w:rPr>
          <w:sz w:val="36"/>
          <w:szCs w:val="36"/>
        </w:rPr>
        <w:t>u</w:t>
      </w:r>
      <w:r w:rsidRPr="7A6088DB" w:rsidR="6E4DACDF">
        <w:rPr>
          <w:sz w:val="36"/>
          <w:szCs w:val="36"/>
        </w:rPr>
        <w:t>gą stro</w:t>
      </w:r>
      <w:r w:rsidRPr="7A6088DB" w:rsidR="48B77FED">
        <w:rPr>
          <w:sz w:val="36"/>
          <w:szCs w:val="36"/>
        </w:rPr>
        <w:t>nę</w:t>
      </w:r>
      <w:r w:rsidRPr="7A6088DB" w:rsidR="62418E90">
        <w:rPr>
          <w:sz w:val="36"/>
          <w:szCs w:val="36"/>
        </w:rPr>
        <w:t xml:space="preserve">. Kolejnym problemem jest możliwość uszkodzenia </w:t>
      </w:r>
      <w:r w:rsidRPr="7A6088DB" w:rsidR="7D9EF2DC">
        <w:rPr>
          <w:sz w:val="36"/>
          <w:szCs w:val="36"/>
        </w:rPr>
        <w:t>stopy przez drzwiczki otwierające się w niespodziewanym kierunku.</w:t>
      </w:r>
      <w:r w:rsidRPr="7A6088DB" w:rsidR="4277A3A2">
        <w:rPr>
          <w:sz w:val="36"/>
          <w:szCs w:val="36"/>
        </w:rPr>
        <w:t xml:space="preserve"> Ostatnim problem pojawia </w:t>
      </w:r>
      <w:proofErr w:type="gramStart"/>
      <w:r w:rsidRPr="7A6088DB" w:rsidR="4277A3A2">
        <w:rPr>
          <w:sz w:val="36"/>
          <w:szCs w:val="36"/>
        </w:rPr>
        <w:t>się</w:t>
      </w:r>
      <w:proofErr w:type="gramEnd"/>
      <w:r w:rsidRPr="7A6088DB" w:rsidR="4277A3A2">
        <w:rPr>
          <w:sz w:val="36"/>
          <w:szCs w:val="36"/>
        </w:rPr>
        <w:t xml:space="preserve"> gdy klamka zn</w:t>
      </w:r>
      <w:r w:rsidRPr="7A6088DB" w:rsidR="519ECF86">
        <w:rPr>
          <w:sz w:val="36"/>
          <w:szCs w:val="36"/>
        </w:rPr>
        <w:t>ajduje się na nieodpowiedniej wysokości</w:t>
      </w:r>
      <w:r w:rsidRPr="7A6088DB" w:rsidR="074897BF">
        <w:rPr>
          <w:sz w:val="36"/>
          <w:szCs w:val="36"/>
        </w:rPr>
        <w:t xml:space="preserve"> (wysokości łokcia)</w:t>
      </w:r>
      <w:r w:rsidRPr="7A6088DB" w:rsidR="519ECF86">
        <w:rPr>
          <w:sz w:val="36"/>
          <w:szCs w:val="36"/>
        </w:rPr>
        <w:t>, jeżeli nie mamy możliwości chwycić klamki z boku ruch ot</w:t>
      </w:r>
      <w:r w:rsidRPr="7A6088DB" w:rsidR="687E8A1C">
        <w:rPr>
          <w:sz w:val="36"/>
          <w:szCs w:val="36"/>
        </w:rPr>
        <w:t>wierający drzwi jest bardzo nienaturalny, wręcz niefizjologiczny.</w:t>
      </w:r>
    </w:p>
    <w:p w:rsidR="7A6088DB" w:rsidP="7A6088DB" w:rsidRDefault="7A6088DB" w14:paraId="0191AFE3" w14:textId="0BA775C9">
      <w:pPr>
        <w:pStyle w:val="Normal"/>
        <w:ind w:left="360"/>
        <w:jc w:val="left"/>
        <w:rPr>
          <w:sz w:val="36"/>
          <w:szCs w:val="36"/>
        </w:rPr>
      </w:pPr>
    </w:p>
    <w:p w:rsidR="7A6088DB" w:rsidP="7A6088DB" w:rsidRDefault="7A6088DB" w14:paraId="4ADABF15" w14:textId="0CF27865">
      <w:pPr>
        <w:pStyle w:val="Normal"/>
        <w:ind w:left="360"/>
        <w:jc w:val="left"/>
        <w:rPr>
          <w:sz w:val="36"/>
          <w:szCs w:val="36"/>
        </w:rPr>
      </w:pPr>
    </w:p>
    <w:p w:rsidR="7A6088DB" w:rsidP="7A6088DB" w:rsidRDefault="7A6088DB" w14:paraId="294BBEFA" w14:textId="4E777E91">
      <w:pPr>
        <w:pStyle w:val="Normal"/>
        <w:ind w:left="360"/>
        <w:jc w:val="left"/>
        <w:rPr>
          <w:sz w:val="36"/>
          <w:szCs w:val="36"/>
        </w:rPr>
      </w:pPr>
    </w:p>
    <w:p w:rsidR="7A6088DB" w:rsidP="7A6088DB" w:rsidRDefault="7A6088DB" w14:paraId="622A37EF" w14:textId="2DB9762A">
      <w:pPr>
        <w:pStyle w:val="Normal"/>
        <w:ind w:left="360"/>
        <w:jc w:val="left"/>
        <w:rPr>
          <w:sz w:val="36"/>
          <w:szCs w:val="36"/>
        </w:rPr>
      </w:pPr>
    </w:p>
    <w:p w:rsidR="7A6088DB" w:rsidP="7A6088DB" w:rsidRDefault="7A6088DB" w14:paraId="277AFFE5" w14:textId="1B11B4DB">
      <w:pPr>
        <w:pStyle w:val="Normal"/>
        <w:ind w:left="360"/>
        <w:jc w:val="left"/>
        <w:rPr>
          <w:sz w:val="36"/>
          <w:szCs w:val="36"/>
        </w:rPr>
      </w:pPr>
    </w:p>
    <w:p w:rsidR="0EBAB335" w:rsidP="0EBAB335" w:rsidRDefault="0EBAB335" w14:paraId="297CC4C8" w14:textId="4401AFA2">
      <w:pPr>
        <w:pStyle w:val="Normal"/>
        <w:ind w:left="360"/>
        <w:jc w:val="left"/>
        <w:rPr>
          <w:sz w:val="36"/>
          <w:szCs w:val="36"/>
        </w:rPr>
      </w:pPr>
    </w:p>
    <w:p w:rsidR="0EBAB335" w:rsidP="0EBAB335" w:rsidRDefault="0EBAB335" w14:paraId="7163A10A" w14:textId="0E44B340">
      <w:pPr>
        <w:pStyle w:val="Normal"/>
        <w:ind w:left="360"/>
        <w:jc w:val="left"/>
        <w:rPr>
          <w:sz w:val="36"/>
          <w:szCs w:val="36"/>
        </w:rPr>
      </w:pPr>
    </w:p>
    <w:p w:rsidR="10B7F585" w:rsidP="7A6088DB" w:rsidRDefault="10B7F585" w14:paraId="20610463" w14:textId="766C9163">
      <w:pPr>
        <w:pStyle w:val="Normal"/>
        <w:ind w:left="360"/>
        <w:jc w:val="left"/>
        <w:rPr>
          <w:sz w:val="36"/>
          <w:szCs w:val="36"/>
        </w:rPr>
      </w:pPr>
      <w:r w:rsidRPr="0EBAB335" w:rsidR="10B7F585">
        <w:rPr>
          <w:sz w:val="36"/>
          <w:szCs w:val="36"/>
        </w:rPr>
        <w:t xml:space="preserve">Drugim interfejsem, który </w:t>
      </w:r>
      <w:r w:rsidRPr="0EBAB335" w:rsidR="5E2C003B">
        <w:rPr>
          <w:sz w:val="36"/>
          <w:szCs w:val="36"/>
        </w:rPr>
        <w:t xml:space="preserve">przeszkadza w wykorzystywaniu sprzętu, jest interfejs pewnego </w:t>
      </w:r>
      <w:r w:rsidRPr="0EBAB335" w:rsidR="5E2C003B">
        <w:rPr>
          <w:b w:val="1"/>
          <w:bCs w:val="1"/>
          <w:sz w:val="36"/>
          <w:szCs w:val="36"/>
        </w:rPr>
        <w:t>monitora</w:t>
      </w:r>
      <w:r w:rsidRPr="0EBAB335" w:rsidR="5E2C003B">
        <w:rPr>
          <w:sz w:val="36"/>
          <w:szCs w:val="36"/>
        </w:rPr>
        <w:t xml:space="preserve"> (model)</w:t>
      </w:r>
      <w:r w:rsidRPr="0EBAB335" w:rsidR="54BC5BE0">
        <w:rPr>
          <w:sz w:val="36"/>
          <w:szCs w:val="36"/>
        </w:rPr>
        <w:t xml:space="preserve">. Problem pojawia się </w:t>
      </w:r>
      <w:proofErr w:type="gramStart"/>
      <w:r w:rsidRPr="0EBAB335" w:rsidR="54BC5BE0">
        <w:rPr>
          <w:sz w:val="36"/>
          <w:szCs w:val="36"/>
        </w:rPr>
        <w:t>już</w:t>
      </w:r>
      <w:proofErr w:type="gramEnd"/>
      <w:r w:rsidRPr="0EBAB335" w:rsidR="54BC5BE0">
        <w:rPr>
          <w:sz w:val="36"/>
          <w:szCs w:val="36"/>
        </w:rPr>
        <w:t xml:space="preserve"> gdy chcemy go załączyć, ponieważ wszystkie </w:t>
      </w:r>
      <w:r w:rsidRPr="0EBAB335" w:rsidR="6EB51AC6">
        <w:rPr>
          <w:sz w:val="36"/>
          <w:szCs w:val="36"/>
        </w:rPr>
        <w:t>przyciski umiejscowione są od spodu monitora, przez co są niewidoczne.</w:t>
      </w:r>
      <w:r w:rsidRPr="0EBAB335" w:rsidR="05608D2B">
        <w:rPr>
          <w:sz w:val="36"/>
          <w:szCs w:val="36"/>
        </w:rPr>
        <w:t xml:space="preserve"> Wszystkie przyciski są w tym samym kształcie przez co </w:t>
      </w:r>
      <w:r w:rsidRPr="0EBAB335" w:rsidR="490FB186">
        <w:rPr>
          <w:sz w:val="36"/>
          <w:szCs w:val="36"/>
        </w:rPr>
        <w:t xml:space="preserve">są właściwie nierozróżnialne. Kolejnym problemem jest brak opisu przycisków przez </w:t>
      </w:r>
      <w:proofErr w:type="gramStart"/>
      <w:r w:rsidRPr="0EBAB335" w:rsidR="490FB186">
        <w:rPr>
          <w:sz w:val="36"/>
          <w:szCs w:val="36"/>
        </w:rPr>
        <w:t>co</w:t>
      </w:r>
      <w:proofErr w:type="gramEnd"/>
      <w:r w:rsidRPr="0EBAB335" w:rsidR="490FB186">
        <w:rPr>
          <w:sz w:val="36"/>
          <w:szCs w:val="36"/>
        </w:rPr>
        <w:t xml:space="preserve"> aby rozjaśnić lub przyci</w:t>
      </w:r>
      <w:r w:rsidRPr="0EBAB335" w:rsidR="1AF7BF2C">
        <w:rPr>
          <w:sz w:val="36"/>
          <w:szCs w:val="36"/>
        </w:rPr>
        <w:t>emnić wyświetlacz musimy nacisnąć losowy przycisk przez co uruchomimy jakieś podmenu</w:t>
      </w:r>
      <w:r w:rsidRPr="0EBAB335" w:rsidR="1538AA72">
        <w:rPr>
          <w:sz w:val="36"/>
          <w:szCs w:val="36"/>
        </w:rPr>
        <w:t xml:space="preserve"> (dzięki temu w końcu pokazuje się opis przycisków)</w:t>
      </w:r>
      <w:r w:rsidRPr="0EBAB335" w:rsidR="197AE931">
        <w:rPr>
          <w:sz w:val="36"/>
          <w:szCs w:val="36"/>
        </w:rPr>
        <w:t xml:space="preserve"> z którego </w:t>
      </w:r>
      <w:r w:rsidRPr="0EBAB335" w:rsidR="34B3C91D">
        <w:rPr>
          <w:sz w:val="36"/>
          <w:szCs w:val="36"/>
        </w:rPr>
        <w:t>musimy się wycofać a następnie wybrać interesującą nas opcję.</w:t>
      </w:r>
      <w:r w:rsidRPr="0EBAB335" w:rsidR="1B1E7EDF">
        <w:rPr>
          <w:sz w:val="36"/>
          <w:szCs w:val="36"/>
        </w:rPr>
        <w:t xml:space="preserve"> Umiejscowienie przycisków od spodu utrudnia </w:t>
      </w:r>
      <w:r w:rsidRPr="0EBAB335" w:rsidR="52FF9162">
        <w:rPr>
          <w:sz w:val="36"/>
          <w:szCs w:val="36"/>
        </w:rPr>
        <w:t>użytkowanie, ponieważ monitor jest stosunkowo lekki, przez co częs</w:t>
      </w:r>
      <w:r w:rsidRPr="0EBAB335" w:rsidR="0D64C943">
        <w:rPr>
          <w:sz w:val="36"/>
          <w:szCs w:val="36"/>
        </w:rPr>
        <w:t>to próba naciśnięcia któregoś przycisku kończy się podniesieniem jednej części monitora i nieznacz</w:t>
      </w:r>
      <w:r w:rsidRPr="0EBAB335" w:rsidR="76AC895C">
        <w:rPr>
          <w:sz w:val="36"/>
          <w:szCs w:val="36"/>
        </w:rPr>
        <w:t>ną (choć irytującą) zmianą pozycji monitora.</w:t>
      </w:r>
    </w:p>
    <w:p w:rsidR="08CE8B0F" w:rsidP="0EBAB335" w:rsidRDefault="08CE8B0F" w14:paraId="0E76481F" w14:textId="66B247E4">
      <w:pPr>
        <w:pStyle w:val="Normal"/>
        <w:ind w:left="360"/>
        <w:jc w:val="left"/>
        <w:rPr>
          <w:sz w:val="36"/>
          <w:szCs w:val="36"/>
        </w:rPr>
      </w:pPr>
      <w:r w:rsidRPr="0EBAB335" w:rsidR="08CE8B0F">
        <w:rPr>
          <w:sz w:val="36"/>
          <w:szCs w:val="36"/>
        </w:rPr>
        <w:t>Rozwiązanie problemu wydaje się być proste, mianowicie u</w:t>
      </w:r>
      <w:r w:rsidRPr="0EBAB335" w:rsidR="5BB92799">
        <w:rPr>
          <w:sz w:val="36"/>
          <w:szCs w:val="36"/>
        </w:rPr>
        <w:t>m</w:t>
      </w:r>
      <w:r w:rsidRPr="0EBAB335" w:rsidR="08CE8B0F">
        <w:rPr>
          <w:sz w:val="36"/>
          <w:szCs w:val="36"/>
        </w:rPr>
        <w:t>ieszczenie przy</w:t>
      </w:r>
      <w:r w:rsidRPr="0EBAB335" w:rsidR="1A5DF70F">
        <w:rPr>
          <w:sz w:val="36"/>
          <w:szCs w:val="36"/>
        </w:rPr>
        <w:t xml:space="preserve">cisków z boku </w:t>
      </w:r>
      <w:r w:rsidRPr="0EBAB335" w:rsidR="4E97F049">
        <w:rPr>
          <w:sz w:val="36"/>
          <w:szCs w:val="36"/>
        </w:rPr>
        <w:t>monitora, zmiana kształtu włącznika</w:t>
      </w:r>
      <w:r w:rsidRPr="0EBAB335" w:rsidR="39412F03">
        <w:rPr>
          <w:sz w:val="36"/>
          <w:szCs w:val="36"/>
        </w:rPr>
        <w:t>, opisanie przycisków na ramce.</w:t>
      </w:r>
    </w:p>
    <w:p w:rsidR="0EBAB335" w:rsidP="0EBAB335" w:rsidRDefault="0EBAB335" w14:paraId="02FF2AA2" w14:textId="58927361">
      <w:pPr>
        <w:pStyle w:val="Normal"/>
        <w:ind w:left="360"/>
        <w:jc w:val="left"/>
        <w:rPr>
          <w:sz w:val="36"/>
          <w:szCs w:val="36"/>
        </w:rPr>
      </w:pPr>
    </w:p>
    <w:p w:rsidR="0EBAB335" w:rsidP="0EBAB335" w:rsidRDefault="0EBAB335" w14:paraId="5DA5E4F7" w14:textId="5858AB74">
      <w:pPr>
        <w:pStyle w:val="Normal"/>
        <w:ind w:left="360"/>
        <w:jc w:val="left"/>
        <w:rPr>
          <w:sz w:val="36"/>
          <w:szCs w:val="36"/>
        </w:rPr>
      </w:pPr>
    </w:p>
    <w:p w:rsidR="0EBAB335" w:rsidP="0EBAB335" w:rsidRDefault="0EBAB335" w14:paraId="35AA5C24" w14:textId="0232798F">
      <w:pPr>
        <w:pStyle w:val="Normal"/>
        <w:ind w:left="360"/>
        <w:jc w:val="left"/>
        <w:rPr>
          <w:sz w:val="36"/>
          <w:szCs w:val="36"/>
        </w:rPr>
      </w:pPr>
    </w:p>
    <w:p w:rsidR="0EBAB335" w:rsidP="0EBAB335" w:rsidRDefault="0EBAB335" w14:paraId="452CBCC7" w14:textId="398818E2">
      <w:pPr>
        <w:pStyle w:val="Normal"/>
        <w:ind w:left="360"/>
        <w:jc w:val="left"/>
        <w:rPr>
          <w:sz w:val="36"/>
          <w:szCs w:val="36"/>
        </w:rPr>
      </w:pPr>
    </w:p>
    <w:p w:rsidR="0EBAB335" w:rsidP="0EBAB335" w:rsidRDefault="0EBAB335" w14:paraId="6374629C" w14:textId="3985012A">
      <w:pPr>
        <w:pStyle w:val="Normal"/>
        <w:ind w:left="360"/>
        <w:jc w:val="left"/>
        <w:rPr>
          <w:sz w:val="36"/>
          <w:szCs w:val="36"/>
        </w:rPr>
      </w:pPr>
    </w:p>
    <w:p w:rsidR="0EBAB335" w:rsidP="0EBAB335" w:rsidRDefault="0EBAB335" w14:paraId="29E0ECD8" w14:textId="40EE9D65">
      <w:pPr>
        <w:pStyle w:val="Normal"/>
        <w:ind w:left="360"/>
        <w:jc w:val="left"/>
        <w:rPr>
          <w:sz w:val="36"/>
          <w:szCs w:val="36"/>
        </w:rPr>
      </w:pPr>
    </w:p>
    <w:p w:rsidR="141BA232" w:rsidP="0EBAB335" w:rsidRDefault="141BA232" w14:paraId="0EA6EAC8" w14:textId="025BA837">
      <w:pPr>
        <w:pStyle w:val="Normal"/>
        <w:ind w:left="360"/>
        <w:jc w:val="left"/>
        <w:rPr>
          <w:b w:val="0"/>
          <w:bCs w:val="0"/>
          <w:sz w:val="36"/>
          <w:szCs w:val="36"/>
        </w:rPr>
      </w:pPr>
      <w:r w:rsidRPr="0EBAB335" w:rsidR="141BA232">
        <w:rPr>
          <w:sz w:val="36"/>
          <w:szCs w:val="36"/>
        </w:rPr>
        <w:t xml:space="preserve">Ostatnim interfejsem, który przedstawię jest </w:t>
      </w:r>
      <w:r w:rsidRPr="0EBAB335" w:rsidR="6884308B">
        <w:rPr>
          <w:b w:val="1"/>
          <w:bCs w:val="1"/>
          <w:sz w:val="36"/>
          <w:szCs w:val="36"/>
        </w:rPr>
        <w:t xml:space="preserve">system zakupu biletów PKP Intercity. </w:t>
      </w:r>
      <w:r w:rsidRPr="0EBAB335" w:rsidR="1EDAD322">
        <w:rPr>
          <w:b w:val="0"/>
          <w:bCs w:val="0"/>
          <w:sz w:val="36"/>
          <w:szCs w:val="36"/>
        </w:rPr>
        <w:t>Problem z interfejsem pojawia się po wybraniu interesującego połączenia. Mimo wybrania kon</w:t>
      </w:r>
      <w:r w:rsidRPr="0EBAB335" w:rsidR="1D4D3A77">
        <w:rPr>
          <w:b w:val="0"/>
          <w:bCs w:val="0"/>
          <w:sz w:val="36"/>
          <w:szCs w:val="36"/>
        </w:rPr>
        <w:t>kretnej godziny ponownie wyświetlają nam się inne połączenia</w:t>
      </w:r>
      <w:r w:rsidRPr="0EBAB335" w:rsidR="264C071E">
        <w:rPr>
          <w:b w:val="0"/>
          <w:bCs w:val="0"/>
          <w:sz w:val="36"/>
          <w:szCs w:val="36"/>
        </w:rPr>
        <w:t>, uprzednio wybrane połączenie jest oznaczone strzałką zamiast przycisku opisanego “Wybierz” co jest</w:t>
      </w:r>
      <w:r w:rsidRPr="0EBAB335" w:rsidR="7567E054">
        <w:rPr>
          <w:b w:val="0"/>
          <w:bCs w:val="0"/>
          <w:sz w:val="36"/>
          <w:szCs w:val="36"/>
        </w:rPr>
        <w:t xml:space="preserve"> zdecydowanie nieintuicyjne. Kiedy chcemy przewinąć stronę w dół, a nieopatrznie kursor znaj</w:t>
      </w:r>
      <w:r w:rsidRPr="0EBAB335" w:rsidR="135223CC">
        <w:rPr>
          <w:b w:val="0"/>
          <w:bCs w:val="0"/>
          <w:sz w:val="36"/>
          <w:szCs w:val="36"/>
        </w:rPr>
        <w:t>dzie się na pasku wyboru połączeń, nie przewijamy strony a przemieszcz</w:t>
      </w:r>
      <w:r w:rsidRPr="0EBAB335" w:rsidR="7996E55F">
        <w:rPr>
          <w:b w:val="0"/>
          <w:bCs w:val="0"/>
          <w:sz w:val="36"/>
          <w:szCs w:val="36"/>
        </w:rPr>
        <w:t>a</w:t>
      </w:r>
      <w:r w:rsidRPr="0EBAB335" w:rsidR="135223CC">
        <w:rPr>
          <w:b w:val="0"/>
          <w:bCs w:val="0"/>
          <w:sz w:val="36"/>
          <w:szCs w:val="36"/>
        </w:rPr>
        <w:t>my się w lewo lub w pr</w:t>
      </w:r>
      <w:r w:rsidRPr="0EBAB335" w:rsidR="229FF6B1">
        <w:rPr>
          <w:b w:val="0"/>
          <w:bCs w:val="0"/>
          <w:sz w:val="36"/>
          <w:szCs w:val="36"/>
        </w:rPr>
        <w:t>awo</w:t>
      </w:r>
      <w:r w:rsidRPr="0EBAB335" w:rsidR="578C15AF">
        <w:rPr>
          <w:b w:val="0"/>
          <w:bCs w:val="0"/>
          <w:sz w:val="36"/>
          <w:szCs w:val="36"/>
        </w:rPr>
        <w:t xml:space="preserve"> przez co musimy ponownie szukać interesującego nam po</w:t>
      </w:r>
      <w:r w:rsidRPr="0EBAB335" w:rsidR="44FA04E9">
        <w:rPr>
          <w:b w:val="0"/>
          <w:bCs w:val="0"/>
          <w:sz w:val="36"/>
          <w:szCs w:val="36"/>
        </w:rPr>
        <w:t>łączenia.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6DCAFAA"/>
  <w15:docId w15:val="{ac1fd271-d224-49cc-b2f2-9b36bead3c6f}"/>
  <w:rsids>
    <w:rsidRoot w:val="36DCAFAA"/>
    <w:rsid w:val="01FB537B"/>
    <w:rsid w:val="028068CA"/>
    <w:rsid w:val="02CC95AE"/>
    <w:rsid w:val="0385855F"/>
    <w:rsid w:val="048A207A"/>
    <w:rsid w:val="05608D2B"/>
    <w:rsid w:val="074897BF"/>
    <w:rsid w:val="08CE8B0F"/>
    <w:rsid w:val="0931F9A2"/>
    <w:rsid w:val="09868148"/>
    <w:rsid w:val="0BA08A58"/>
    <w:rsid w:val="0BE188D5"/>
    <w:rsid w:val="0D2F1464"/>
    <w:rsid w:val="0D64C943"/>
    <w:rsid w:val="0EBAB335"/>
    <w:rsid w:val="10AAB2A8"/>
    <w:rsid w:val="10B7F585"/>
    <w:rsid w:val="11B33410"/>
    <w:rsid w:val="122DB969"/>
    <w:rsid w:val="135223CC"/>
    <w:rsid w:val="13BC90AD"/>
    <w:rsid w:val="141BA232"/>
    <w:rsid w:val="15207824"/>
    <w:rsid w:val="1538AA72"/>
    <w:rsid w:val="16D84A2A"/>
    <w:rsid w:val="197AE931"/>
    <w:rsid w:val="1A27F997"/>
    <w:rsid w:val="1A5DF70F"/>
    <w:rsid w:val="1AF7BF2C"/>
    <w:rsid w:val="1B1E7EDF"/>
    <w:rsid w:val="1BB7ED60"/>
    <w:rsid w:val="1C789630"/>
    <w:rsid w:val="1D3EDA54"/>
    <w:rsid w:val="1D4D3A77"/>
    <w:rsid w:val="1EDAD322"/>
    <w:rsid w:val="1FE59CCC"/>
    <w:rsid w:val="22139612"/>
    <w:rsid w:val="229FF6B1"/>
    <w:rsid w:val="22A5D61D"/>
    <w:rsid w:val="252B2241"/>
    <w:rsid w:val="25C1F19D"/>
    <w:rsid w:val="264C071E"/>
    <w:rsid w:val="27B0CAE4"/>
    <w:rsid w:val="280AFAC5"/>
    <w:rsid w:val="29522FDB"/>
    <w:rsid w:val="29DC351D"/>
    <w:rsid w:val="2A1F5BD2"/>
    <w:rsid w:val="2A8A8B6B"/>
    <w:rsid w:val="2AD06190"/>
    <w:rsid w:val="2DD2AD14"/>
    <w:rsid w:val="2FCBBA4B"/>
    <w:rsid w:val="3124EEE3"/>
    <w:rsid w:val="34B3C91D"/>
    <w:rsid w:val="36DCAFAA"/>
    <w:rsid w:val="39412F03"/>
    <w:rsid w:val="39D03301"/>
    <w:rsid w:val="3CFFA7CD"/>
    <w:rsid w:val="3D6B7BF7"/>
    <w:rsid w:val="3D96242F"/>
    <w:rsid w:val="3F26FC5B"/>
    <w:rsid w:val="3F2CB663"/>
    <w:rsid w:val="419EF74F"/>
    <w:rsid w:val="4277A3A2"/>
    <w:rsid w:val="44FA04E9"/>
    <w:rsid w:val="4639FC36"/>
    <w:rsid w:val="4667D7B3"/>
    <w:rsid w:val="468FD522"/>
    <w:rsid w:val="471E333A"/>
    <w:rsid w:val="478EB421"/>
    <w:rsid w:val="48838803"/>
    <w:rsid w:val="48B77FED"/>
    <w:rsid w:val="48E26012"/>
    <w:rsid w:val="490FB186"/>
    <w:rsid w:val="4BE43036"/>
    <w:rsid w:val="4D3156B5"/>
    <w:rsid w:val="4E97F049"/>
    <w:rsid w:val="50451874"/>
    <w:rsid w:val="519ECF86"/>
    <w:rsid w:val="52EC71BE"/>
    <w:rsid w:val="52FF9162"/>
    <w:rsid w:val="53C9E78E"/>
    <w:rsid w:val="5449DDAD"/>
    <w:rsid w:val="54629B02"/>
    <w:rsid w:val="54BC5BE0"/>
    <w:rsid w:val="55C66110"/>
    <w:rsid w:val="577AD358"/>
    <w:rsid w:val="578C15AF"/>
    <w:rsid w:val="584A6BCE"/>
    <w:rsid w:val="58A32914"/>
    <w:rsid w:val="59B4FCE2"/>
    <w:rsid w:val="5BB92799"/>
    <w:rsid w:val="5CE5862C"/>
    <w:rsid w:val="5D20AEB3"/>
    <w:rsid w:val="5E2C003B"/>
    <w:rsid w:val="61B563EB"/>
    <w:rsid w:val="61D20437"/>
    <w:rsid w:val="62418E90"/>
    <w:rsid w:val="63C454DA"/>
    <w:rsid w:val="65ACF6AB"/>
    <w:rsid w:val="672C9619"/>
    <w:rsid w:val="687E8A1C"/>
    <w:rsid w:val="68815CA9"/>
    <w:rsid w:val="6884308B"/>
    <w:rsid w:val="69880812"/>
    <w:rsid w:val="69DA5395"/>
    <w:rsid w:val="6CD8E0CD"/>
    <w:rsid w:val="6E4DACDF"/>
    <w:rsid w:val="6EB51AC6"/>
    <w:rsid w:val="6F68ABF6"/>
    <w:rsid w:val="6FD501E1"/>
    <w:rsid w:val="707AE00B"/>
    <w:rsid w:val="72CF54DB"/>
    <w:rsid w:val="7491C748"/>
    <w:rsid w:val="75154B2A"/>
    <w:rsid w:val="7567E054"/>
    <w:rsid w:val="7654B7BF"/>
    <w:rsid w:val="76AC895C"/>
    <w:rsid w:val="76FEDD0B"/>
    <w:rsid w:val="7727EA28"/>
    <w:rsid w:val="77B7A2B1"/>
    <w:rsid w:val="792B62B5"/>
    <w:rsid w:val="7996E55F"/>
    <w:rsid w:val="79CACFEB"/>
    <w:rsid w:val="7A2B144C"/>
    <w:rsid w:val="7A6088DB"/>
    <w:rsid w:val="7A60CC73"/>
    <w:rsid w:val="7B2EB554"/>
    <w:rsid w:val="7BB083D6"/>
    <w:rsid w:val="7C7474F5"/>
    <w:rsid w:val="7CDBD63B"/>
    <w:rsid w:val="7D1570F1"/>
    <w:rsid w:val="7D9EF2DC"/>
    <w:rsid w:val="7E8ABFB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8d03b3b087814f1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2020-10-19T09:59:47.9670487Z</dcterms:created>
  <dcterms:modified xsi:type="dcterms:W3CDTF">2020-10-19T11:25:10.3155086Z</dcterms:modified>
  <dc:creator>Piotr Gunia</dc:creator>
  <lastModifiedBy>Piotr Gunia</lastModifiedBy>
</coreProperties>
</file>