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i w:val="0"/>
          <w:iCs w:val="0"/>
          <w:color w:val="7030A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i w:val="0"/>
          <w:iCs w:val="0"/>
          <w:color w:val="7030A0"/>
          <w:sz w:val="36"/>
          <w:szCs w:val="36"/>
          <w:lang w:val="en-US"/>
        </w:rPr>
        <w:t>SYNOPSIS</w:t>
      </w:r>
    </w:p>
    <w:p>
      <w:pPr>
        <w:jc w:val="center"/>
        <w:rPr>
          <w:rFonts w:hint="default" w:ascii="Times New Roman" w:hAnsi="Times New Roman" w:cs="Times New Roman"/>
          <w:b/>
          <w:i w:val="0"/>
          <w:iCs w:val="0"/>
          <w:color w:val="7030A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i w:val="0"/>
          <w:iCs w:val="0"/>
          <w:color w:val="7030A0"/>
          <w:sz w:val="36"/>
          <w:szCs w:val="36"/>
          <w:lang w:val="en-US"/>
        </w:rPr>
        <w:t>ON</w:t>
      </w:r>
    </w:p>
    <w:p>
      <w:pPr>
        <w:jc w:val="center"/>
        <w:rPr>
          <w:rFonts w:hint="default" w:ascii="Times New Roman" w:hAnsi="Times New Roman" w:cs="Times New Roman"/>
          <w:b/>
          <w:i w:val="0"/>
          <w:iCs w:val="0"/>
          <w:color w:val="7030A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i w:val="0"/>
          <w:iCs w:val="0"/>
          <w:color w:val="7030A0"/>
          <w:sz w:val="36"/>
          <w:szCs w:val="36"/>
          <w:lang w:val="en-US"/>
        </w:rPr>
        <w:t>IMPLIMENTATION OF ASSOCIATION RULE MINING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US"/>
        </w:rPr>
        <w:drawing>
          <wp:inline distT="0" distB="0" distL="114300" distR="114300">
            <wp:extent cx="2200275" cy="2076450"/>
            <wp:effectExtent l="0" t="0" r="9525" b="0"/>
            <wp:docPr id="2" name="Picture 2" descr="ad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tu_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i/>
          <w:i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i/>
          <w:iCs/>
          <w:sz w:val="32"/>
          <w:szCs w:val="32"/>
        </w:rPr>
      </w:pP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Guided by  : -</w:t>
      </w:r>
      <w:r>
        <w:rPr>
          <w:rFonts w:hint="default" w:ascii="Times New Roman" w:hAnsi="Times New Roman"/>
          <w:b w:val="0"/>
          <w:bCs w:val="0"/>
          <w:i w:val="0"/>
          <w:iCs w:val="0"/>
          <w:color w:val="002060"/>
          <w:sz w:val="28"/>
          <w:szCs w:val="28"/>
          <w:lang w:val="en-US"/>
        </w:rPr>
        <w:t xml:space="preserve"> Eirene Barua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i/>
          <w:i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i/>
          <w:i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i/>
          <w:iCs/>
          <w:sz w:val="32"/>
          <w:szCs w:val="32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i/>
          <w:iCs/>
          <w:sz w:val="32"/>
          <w:szCs w:val="32"/>
        </w:rPr>
        <w:t>S</w:t>
      </w:r>
      <w:r>
        <w:rPr>
          <w:rFonts w:hint="default" w:ascii="Times New Roman" w:hAnsi="Times New Roman" w:cs="Times New Roman"/>
          <w:b/>
          <w:i/>
          <w:iCs/>
          <w:sz w:val="32"/>
          <w:szCs w:val="32"/>
          <w:lang w:val="en-US"/>
        </w:rPr>
        <w:t xml:space="preserve">ubmitted by </w:t>
      </w:r>
      <w:r>
        <w:rPr>
          <w:rFonts w:hint="default" w:ascii="Times New Roman" w:hAnsi="Times New Roman" w:cs="Times New Roman"/>
          <w:b/>
          <w:i/>
          <w:iCs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i/>
          <w:iCs/>
          <w:sz w:val="32"/>
          <w:szCs w:val="32"/>
          <w:lang w:val="en-US"/>
        </w:rPr>
        <w:t xml:space="preserve"> -</w:t>
      </w:r>
      <w:r>
        <w:rPr>
          <w:rFonts w:hint="default" w:ascii="Times New Roman" w:hAnsi="Times New Roman" w:cs="Times New Roman"/>
          <w:b/>
          <w:lang w:val="en-US"/>
        </w:rPr>
        <w:t xml:space="preserve"> 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206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2060"/>
          <w:sz w:val="28"/>
          <w:szCs w:val="28"/>
          <w:lang w:val="en-US"/>
        </w:rPr>
        <w:t>Chandra Shekhar Yadav (ADTU/2018-22/BCS/010)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206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2060"/>
          <w:sz w:val="28"/>
          <w:szCs w:val="28"/>
          <w:lang w:val="en-US"/>
        </w:rPr>
        <w:t>Nilratan Sarkar (ADTU/L/2018-22/BCS/017)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2060"/>
          <w:sz w:val="32"/>
          <w:szCs w:val="32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2060"/>
          <w:sz w:val="32"/>
          <w:szCs w:val="32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color w:val="385723" w:themeColor="accent6" w:themeShade="80"/>
          <w:sz w:val="32"/>
          <w:szCs w:val="32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color w:val="385723" w:themeColor="accent6" w:themeShade="80"/>
          <w:sz w:val="32"/>
          <w:szCs w:val="32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color w:val="385723" w:themeColor="accent6" w:themeShade="80"/>
          <w:sz w:val="32"/>
          <w:szCs w:val="32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color w:val="385723" w:themeColor="accent6" w:themeShade="80"/>
          <w:sz w:val="32"/>
          <w:szCs w:val="32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color w:val="385723" w:themeColor="accent6" w:themeShade="80"/>
          <w:sz w:val="32"/>
          <w:szCs w:val="32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color w:val="385723" w:themeColor="accent6" w:themeShade="80"/>
          <w:sz w:val="32"/>
          <w:szCs w:val="32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 w:val="0"/>
          <w:bCs w:val="0"/>
          <w:i w:val="0"/>
          <w:iCs w:val="0"/>
          <w:color w:val="385723" w:themeColor="accent6" w:themeShade="8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Abstract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</w:rPr>
        <w:t>-</w:t>
      </w:r>
    </w:p>
    <w:p>
      <w:pPr>
        <w:numPr>
          <w:ilvl w:val="0"/>
          <w:numId w:val="0"/>
        </w:numPr>
        <w:tabs>
          <w:tab w:val="left" w:pos="420"/>
        </w:tabs>
        <w:spacing w:after="200" w:line="360" w:lineRule="auto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US" w:eastAsia="en-GB"/>
        </w:rPr>
        <w:t xml:space="preserve"> A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</w:rPr>
        <w:t>ssociation rules are used to find correlations and co-occurrences between data sets. They are ideally used to explain patterns in data from seemingly independent information reposito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>r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</w:rPr>
        <w:t xml:space="preserve">ies, such as relational databases and 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  <w:t>transitional</w:t>
      </w:r>
      <w:r>
        <w:rPr>
          <w:rFonts w:hint="default" w:ascii="Times New Roman" w:hAnsi="Times New Roman" w:eastAsia="SimSun" w:cs="Times New Roman"/>
          <w:b w:val="0"/>
          <w:bCs w:val="0"/>
          <w:sz w:val="36"/>
          <w:szCs w:val="36"/>
        </w:rPr>
        <w:t xml:space="preserve"> databases.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It can be used to improve decision making in a wide variety of applications such as: medical diagnosis, GIS, relational database, large database and distributed database etc.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>Objective</w:t>
      </w:r>
      <w:r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  <w:t>-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The objective is to mine association rules from given random dateset using Apriori algorithm.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</w:pP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  <w:t xml:space="preserve">Platform 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  <w:t xml:space="preserve"> - 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i/>
          <w:iCs/>
          <w:sz w:val="32"/>
          <w:szCs w:val="32"/>
        </w:rPr>
        <w:t>Operating system</w:t>
      </w:r>
      <w:r>
        <w:rPr>
          <w:rFonts w:hint="default" w:ascii="Times New Roman" w:hAnsi="Times New Roman" w:cs="Times New Roman"/>
          <w:b/>
          <w:i/>
          <w:i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i/>
          <w:iCs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i/>
          <w:iCs/>
          <w:sz w:val="32"/>
          <w:szCs w:val="32"/>
          <w:lang w:val="en-US"/>
        </w:rPr>
        <w:t xml:space="preserve"> -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Microsoft windows.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 w:val="0"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sz w:val="32"/>
          <w:szCs w:val="32"/>
        </w:rPr>
        <w:t>Technologies used</w:t>
      </w:r>
      <w:r>
        <w:rPr>
          <w:rFonts w:hint="default" w:ascii="Times New Roman" w:hAnsi="Times New Roman" w:cs="Times New Roman"/>
          <w:b/>
          <w:bCs w:val="0"/>
          <w:i/>
          <w:i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i/>
          <w:iCs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bCs w:val="0"/>
          <w:i/>
          <w:iCs/>
          <w:sz w:val="32"/>
          <w:szCs w:val="32"/>
          <w:lang w:val="en-US"/>
        </w:rPr>
        <w:t xml:space="preserve"> -</w:t>
      </w:r>
    </w:p>
    <w:p>
      <w:pPr>
        <w:numPr>
          <w:ilvl w:val="0"/>
          <w:numId w:val="5"/>
        </w:numPr>
        <w:spacing w:after="200" w:line="360" w:lineRule="auto"/>
        <w:ind w:left="420" w:leftChars="0" w:hanging="420" w:firstLineChars="0"/>
        <w:rPr>
          <w:lang w:val="en-US"/>
        </w:rPr>
      </w:pPr>
      <w:r>
        <w:rPr>
          <w:rFonts w:hint="default" w:ascii="Times New Roman" w:hAnsi="Times New Roman" w:cs="Times New Roman"/>
          <w:b/>
          <w:bCs w:val="0"/>
          <w:i/>
          <w:iCs/>
          <w:sz w:val="32"/>
          <w:szCs w:val="32"/>
          <w:lang w:val="en-US"/>
        </w:rPr>
        <w:t xml:space="preserve">Python  :-  </w:t>
      </w:r>
      <w:r>
        <w:rPr>
          <w:rFonts w:hint="default" w:ascii="Times New Roman" w:hAnsi="Times New Roman" w:eastAsia="SimSun" w:cs="Times New Roman"/>
          <w:sz w:val="30"/>
          <w:szCs w:val="30"/>
        </w:rPr>
        <w:t>Python is an interpreted high-level general-purpose programming language. Its design philosophy emphasizes code readability with its use of significant indentation. Its language constructs as well as its object-oriented approach aim to help programmers write clear, logical code for small and large-scale projects.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0"/>
          <w:szCs w:val="30"/>
          <w:lang w:val="en-US" w:eastAsia="zh-CN" w:bidi="ar"/>
        </w:rPr>
        <w:t xml:space="preserve">Python can be used for : -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AI and machine learning. ...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Data analytics 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. ...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Data visualization. ...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Programming applications. ...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Web development. ...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Game development. ...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Language development. ...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Finance.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Software Requirements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-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480" w:lineRule="auto"/>
        <w:ind w:leftChars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Python 3.9.7</w:t>
      </w:r>
    </w:p>
    <w:p>
      <w:pPr>
        <w:numPr>
          <w:ilvl w:val="0"/>
          <w:numId w:val="0"/>
        </w:numPr>
        <w:spacing w:after="200" w:line="360" w:lineRule="auto"/>
        <w:ind w:leftChars="0"/>
        <w:rPr>
          <w:rFonts w:hint="default" w:ascii="Times New Roman" w:hAnsi="Times New Roman" w:cs="Times New Roman"/>
          <w:b w:val="0"/>
          <w:bCs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/>
          <w:b w:val="0"/>
          <w:bCs/>
          <w:i w:val="0"/>
          <w:iCs w:val="0"/>
          <w:sz w:val="30"/>
          <w:szCs w:val="30"/>
          <w:lang w:val="en-US"/>
        </w:rPr>
        <w:t>Anaconda Individual Edition 2021.11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Hardware Requirements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-</w:t>
      </w:r>
    </w:p>
    <w:p>
      <w:pPr>
        <w:pStyle w:val="6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Intel core i3, i5,i7 processor or equivalent or higher.</w:t>
      </w:r>
    </w:p>
    <w:p>
      <w:pPr>
        <w:pStyle w:val="6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</w:rPr>
        <w:t>GB Ram or Higher.</w:t>
      </w:r>
    </w:p>
    <w:p>
      <w:pPr>
        <w:pStyle w:val="6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20 GB HDD or Higher.</w:t>
      </w:r>
    </w:p>
    <w:p>
      <w:pPr>
        <w:pStyle w:val="6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Free space required 1.5GB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sectPr>
      <w:pgSz w:w="11906" w:h="16838"/>
      <w:pgMar w:top="590" w:right="590" w:bottom="590" w:left="612" w:header="720" w:footer="720" w:gutter="0"/>
      <w:pgBorders>
        <w:top w:val="dashDotStroked" w:color="7030A0" w:sz="24" w:space="1"/>
        <w:left w:val="dashDotStroked" w:color="7030A0" w:sz="24" w:space="4"/>
        <w:bottom w:val="dashDotStroked" w:color="7030A0" w:sz="24" w:space="1"/>
        <w:right w:val="dashDotStroked" w:color="7030A0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A76BC"/>
    <w:multiLevelType w:val="singleLevel"/>
    <w:tmpl w:val="89EA76B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1B5519E"/>
    <w:multiLevelType w:val="singleLevel"/>
    <w:tmpl w:val="91B5519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5AD9D12"/>
    <w:multiLevelType w:val="singleLevel"/>
    <w:tmpl w:val="B5AD9D1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D6432D0"/>
    <w:multiLevelType w:val="singleLevel"/>
    <w:tmpl w:val="CD6432D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035B762"/>
    <w:multiLevelType w:val="singleLevel"/>
    <w:tmpl w:val="E035B76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C25D472"/>
    <w:multiLevelType w:val="singleLevel"/>
    <w:tmpl w:val="EC25D47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448B532"/>
    <w:multiLevelType w:val="singleLevel"/>
    <w:tmpl w:val="1448B53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088AF47"/>
    <w:multiLevelType w:val="singleLevel"/>
    <w:tmpl w:val="5088AF4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B89829B"/>
    <w:multiLevelType w:val="singleLevel"/>
    <w:tmpl w:val="5B89829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EDAB6D9"/>
    <w:multiLevelType w:val="singleLevel"/>
    <w:tmpl w:val="6EDAB6D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75"/>
    <w:rsid w:val="00F35075"/>
    <w:rsid w:val="05B81FA8"/>
    <w:rsid w:val="15607F4D"/>
    <w:rsid w:val="44EA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2021-12-20T19:24:00Z</dcterms:created>
  <dc:creator>Nil</dc:creator>
  <cp:lastModifiedBy>Nil</cp:lastModifiedBy>
  <dcterms:modified xsi:type="dcterms:W3CDTF">2021-12-21T07:09:14Z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A967254A159844A4B10E8C565563831E</vt:lpwstr>
  </property>
</Properties>
</file>