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026F" w14:textId="1F4D8054" w:rsidR="00C006C0" w:rsidRPr="00C006C0" w:rsidRDefault="00C006C0" w:rsidP="00C006C0">
      <w:pPr>
        <w:pStyle w:val="Heading1"/>
        <w:jc w:val="center"/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Problem-Solving Approach</w:t>
      </w:r>
    </w:p>
    <w:p w14:paraId="41B732CB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For each problem statement, follow these steps:</w:t>
      </w:r>
    </w:p>
    <w:p w14:paraId="2C2460C0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Step 1: Understand the Business Context</w:t>
      </w:r>
    </w:p>
    <w:p w14:paraId="0AA078C6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Read the scenario carefully and identify:</w:t>
      </w:r>
    </w:p>
    <w:p w14:paraId="4946014C" w14:textId="77777777" w:rsidR="00C006C0" w:rsidRPr="00C006C0" w:rsidRDefault="00C006C0" w:rsidP="00C00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What is the business trying to achieve? </w:t>
      </w:r>
    </w:p>
    <w:p w14:paraId="1DAC9162" w14:textId="77777777" w:rsidR="00C006C0" w:rsidRPr="00C006C0" w:rsidRDefault="00C006C0" w:rsidP="00C00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What decision needs to be made? </w:t>
      </w:r>
    </w:p>
    <w:p w14:paraId="00522F1A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Step 2: Define the ML Problem</w:t>
      </w:r>
    </w:p>
    <w:p w14:paraId="6BE5AB65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Convert the problem into:</w:t>
      </w:r>
    </w:p>
    <w:p w14:paraId="64ED2F50" w14:textId="77777777" w:rsidR="00C006C0" w:rsidRPr="00C006C0" w:rsidRDefault="00C006C0" w:rsidP="00C006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Input features (X) </w:t>
      </w:r>
    </w:p>
    <w:p w14:paraId="7A3CEE65" w14:textId="77777777" w:rsidR="00C006C0" w:rsidRPr="00C006C0" w:rsidRDefault="00C006C0" w:rsidP="00C006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Output label (Y) </w:t>
      </w:r>
    </w:p>
    <w:p w14:paraId="0E928CD5" w14:textId="77777777" w:rsidR="00C006C0" w:rsidRPr="00C006C0" w:rsidRDefault="00C006C0" w:rsidP="00C006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Type of classification (binary) </w:t>
      </w:r>
    </w:p>
    <w:p w14:paraId="27318FD6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Step 3: Preprocess Data</w:t>
      </w:r>
    </w:p>
    <w:p w14:paraId="3367D105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Typical steps include:</w:t>
      </w:r>
    </w:p>
    <w:p w14:paraId="30CA8336" w14:textId="77777777" w:rsidR="00C006C0" w:rsidRPr="00C006C0" w:rsidRDefault="00C006C0" w:rsidP="00C006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Handling missing values </w:t>
      </w:r>
    </w:p>
    <w:p w14:paraId="641872A6" w14:textId="77777777" w:rsidR="00C006C0" w:rsidRPr="00C006C0" w:rsidRDefault="00C006C0" w:rsidP="00C006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Encoding categorical variables </w:t>
      </w:r>
    </w:p>
    <w:p w14:paraId="18F347D0" w14:textId="77777777" w:rsidR="00C006C0" w:rsidRPr="00C006C0" w:rsidRDefault="00C006C0" w:rsidP="00C006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Feature scaling (if required) </w:t>
      </w:r>
    </w:p>
    <w:p w14:paraId="4816B38E" w14:textId="77777777" w:rsidR="00C006C0" w:rsidRPr="00C006C0" w:rsidRDefault="00C006C0" w:rsidP="00C006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Train-test split </w:t>
      </w:r>
    </w:p>
    <w:p w14:paraId="29F322E2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Step 4: Model Building</w:t>
      </w:r>
    </w:p>
    <w:p w14:paraId="6F8DF8D6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Use Logistic Regression:</w:t>
      </w:r>
    </w:p>
    <w:p w14:paraId="3490278C" w14:textId="77777777" w:rsidR="00C006C0" w:rsidRPr="00C006C0" w:rsidRDefault="00C006C0" w:rsidP="00C006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Train the model on training data </w:t>
      </w:r>
    </w:p>
    <w:p w14:paraId="1949FECD" w14:textId="77777777" w:rsidR="00C006C0" w:rsidRPr="00C006C0" w:rsidRDefault="00C006C0" w:rsidP="00C006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Predict probabilities and class labels </w:t>
      </w:r>
    </w:p>
    <w:p w14:paraId="46C0C940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Step 5: Evaluation</w:t>
      </w:r>
    </w:p>
    <w:p w14:paraId="6CF580BA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Use appropriate metrics:</w:t>
      </w:r>
    </w:p>
    <w:p w14:paraId="21584FAA" w14:textId="77777777" w:rsidR="00C006C0" w:rsidRPr="00C006C0" w:rsidRDefault="00C006C0" w:rsidP="00C006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Accuracy (basic check) </w:t>
      </w:r>
    </w:p>
    <w:p w14:paraId="53F4FC68" w14:textId="77777777" w:rsidR="00C006C0" w:rsidRPr="00C006C0" w:rsidRDefault="00C006C0" w:rsidP="00C006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Precision / Recall (important for imbalance) </w:t>
      </w:r>
    </w:p>
    <w:p w14:paraId="7883FED7" w14:textId="77777777" w:rsidR="00C006C0" w:rsidRPr="00C006C0" w:rsidRDefault="00C006C0" w:rsidP="00C006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F1-score </w:t>
      </w:r>
    </w:p>
    <w:p w14:paraId="7AD46EDF" w14:textId="77777777" w:rsidR="00C006C0" w:rsidRPr="00C006C0" w:rsidRDefault="00C006C0" w:rsidP="00C006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Confusion Matrix </w:t>
      </w:r>
    </w:p>
    <w:p w14:paraId="42AE4916" w14:textId="1ED0B899" w:rsidR="00C006C0" w:rsidRPr="00C006C0" w:rsidRDefault="00C006C0" w:rsidP="00C006C0">
      <w:pPr>
        <w:rPr>
          <w:rFonts w:ascii="Times New Roman" w:hAnsi="Times New Roman" w:cs="Times New Roman"/>
        </w:rPr>
      </w:pPr>
    </w:p>
    <w:p w14:paraId="13423335" w14:textId="77777777" w:rsidR="00C006C0" w:rsidRPr="00C006C0" w:rsidRDefault="00C006C0" w:rsidP="00C006C0">
      <w:pPr>
        <w:rPr>
          <w:rFonts w:ascii="Times New Roman" w:hAnsi="Times New Roman" w:cs="Times New Roman"/>
        </w:rPr>
      </w:pPr>
    </w:p>
    <w:p w14:paraId="0FC95DC7" w14:textId="77777777" w:rsidR="00C006C0" w:rsidRPr="00C006C0" w:rsidRDefault="00C006C0" w:rsidP="00C006C0">
      <w:pPr>
        <w:rPr>
          <w:rFonts w:ascii="Times New Roman" w:hAnsi="Times New Roman" w:cs="Times New Roman"/>
        </w:rPr>
      </w:pPr>
    </w:p>
    <w:p w14:paraId="78225A36" w14:textId="77777777" w:rsidR="00C006C0" w:rsidRPr="00C006C0" w:rsidRDefault="00C006C0" w:rsidP="00C006C0">
      <w:pPr>
        <w:rPr>
          <w:rFonts w:ascii="Times New Roman" w:hAnsi="Times New Roman" w:cs="Times New Roman"/>
        </w:rPr>
      </w:pPr>
    </w:p>
    <w:p w14:paraId="3336B65F" w14:textId="6DB33A1D" w:rsidR="00C006C0" w:rsidRPr="00C006C0" w:rsidRDefault="00C006C0" w:rsidP="00C006C0">
      <w:pPr>
        <w:pStyle w:val="Quote"/>
      </w:pPr>
      <w:r w:rsidRPr="00C006C0">
        <w:lastRenderedPageBreak/>
        <w:t>Key Concepts to Remember</w:t>
      </w:r>
    </w:p>
    <w:p w14:paraId="54FF2B22" w14:textId="77777777" w:rsidR="00C006C0" w:rsidRPr="00C006C0" w:rsidRDefault="00C006C0" w:rsidP="00C006C0">
      <w:pPr>
        <w:spacing w:after="0"/>
        <w:rPr>
          <w:rFonts w:ascii="Times New Roman" w:hAnsi="Times New Roman" w:cs="Times New Roman"/>
        </w:rPr>
      </w:pPr>
      <w:r w:rsidRPr="00C006C0">
        <w:rPr>
          <w:rFonts w:ascii="Segoe UI Emoji" w:hAnsi="Segoe UI Emoji" w:cs="Segoe UI Emoji"/>
        </w:rPr>
        <w:t>🔹</w:t>
      </w:r>
      <w:r w:rsidRPr="00C006C0">
        <w:rPr>
          <w:rFonts w:ascii="Times New Roman" w:hAnsi="Times New Roman" w:cs="Times New Roman"/>
        </w:rPr>
        <w:t xml:space="preserve"> Logistic Regression is NOT regression</w:t>
      </w:r>
    </w:p>
    <w:p w14:paraId="5C26A246" w14:textId="77777777" w:rsidR="00C006C0" w:rsidRPr="00C006C0" w:rsidRDefault="00C006C0" w:rsidP="00C006C0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Despite its name, it is a classification algorithm.</w:t>
      </w:r>
    </w:p>
    <w:p w14:paraId="512C38FC" w14:textId="77777777" w:rsidR="00C006C0" w:rsidRPr="00C006C0" w:rsidRDefault="00C006C0" w:rsidP="00C006C0">
      <w:pPr>
        <w:spacing w:after="0"/>
        <w:rPr>
          <w:rFonts w:ascii="Times New Roman" w:hAnsi="Times New Roman" w:cs="Times New Roman"/>
        </w:rPr>
      </w:pPr>
      <w:r w:rsidRPr="00C006C0">
        <w:rPr>
          <w:rFonts w:ascii="Segoe UI Emoji" w:hAnsi="Segoe UI Emoji" w:cs="Segoe UI Emoji"/>
        </w:rPr>
        <w:t>🔹</w:t>
      </w:r>
      <w:r w:rsidRPr="00C006C0">
        <w:rPr>
          <w:rFonts w:ascii="Times New Roman" w:hAnsi="Times New Roman" w:cs="Times New Roman"/>
        </w:rPr>
        <w:t xml:space="preserve"> Output is probability</w:t>
      </w:r>
    </w:p>
    <w:p w14:paraId="2893086B" w14:textId="77777777" w:rsidR="00C006C0" w:rsidRPr="00C006C0" w:rsidRDefault="00C006C0" w:rsidP="00C006C0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The model outputs values between 0 and 1, representing likelihood.</w:t>
      </w:r>
    </w:p>
    <w:p w14:paraId="2BB6C7CA" w14:textId="77777777" w:rsidR="00C006C0" w:rsidRPr="00C006C0" w:rsidRDefault="00C006C0" w:rsidP="00C006C0">
      <w:pPr>
        <w:spacing w:after="0"/>
        <w:rPr>
          <w:rFonts w:ascii="Times New Roman" w:hAnsi="Times New Roman" w:cs="Times New Roman"/>
        </w:rPr>
      </w:pPr>
      <w:r w:rsidRPr="00C006C0">
        <w:rPr>
          <w:rFonts w:ascii="Segoe UI Emoji" w:hAnsi="Segoe UI Emoji" w:cs="Segoe UI Emoji"/>
        </w:rPr>
        <w:t>🔹</w:t>
      </w:r>
      <w:r w:rsidRPr="00C006C0">
        <w:rPr>
          <w:rFonts w:ascii="Times New Roman" w:hAnsi="Times New Roman" w:cs="Times New Roman"/>
        </w:rPr>
        <w:t xml:space="preserve"> Decision threshold matters</w:t>
      </w:r>
    </w:p>
    <w:p w14:paraId="1E1B5ED6" w14:textId="77777777" w:rsidR="00C006C0" w:rsidRPr="00C006C0" w:rsidRDefault="00C006C0" w:rsidP="00C006C0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Default is 0.5, but it can be adjusted based on business needs.</w:t>
      </w:r>
    </w:p>
    <w:p w14:paraId="1B11F20A" w14:textId="77777777" w:rsidR="00C006C0" w:rsidRPr="00C006C0" w:rsidRDefault="00C006C0" w:rsidP="00C006C0">
      <w:pPr>
        <w:spacing w:after="0"/>
        <w:rPr>
          <w:rFonts w:ascii="Times New Roman" w:hAnsi="Times New Roman" w:cs="Times New Roman"/>
        </w:rPr>
      </w:pPr>
      <w:r w:rsidRPr="00C006C0">
        <w:rPr>
          <w:rFonts w:ascii="Segoe UI Emoji" w:hAnsi="Segoe UI Emoji" w:cs="Segoe UI Emoji"/>
        </w:rPr>
        <w:t>🔹</w:t>
      </w:r>
      <w:r w:rsidRPr="00C006C0">
        <w:rPr>
          <w:rFonts w:ascii="Times New Roman" w:hAnsi="Times New Roman" w:cs="Times New Roman"/>
        </w:rPr>
        <w:t xml:space="preserve"> Interpretation is important</w:t>
      </w:r>
    </w:p>
    <w:p w14:paraId="1A7F2940" w14:textId="77777777" w:rsidR="00C006C0" w:rsidRPr="00C006C0" w:rsidRDefault="00C006C0" w:rsidP="00C006C0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Coefficients represent how strongly a feature influences probability.</w:t>
      </w:r>
    </w:p>
    <w:p w14:paraId="1B5E37E5" w14:textId="3BA75E12" w:rsidR="00C006C0" w:rsidRPr="00C006C0" w:rsidRDefault="00C006C0" w:rsidP="00C006C0">
      <w:pPr>
        <w:rPr>
          <w:rFonts w:ascii="Times New Roman" w:hAnsi="Times New Roman" w:cs="Times New Roman"/>
        </w:rPr>
      </w:pPr>
    </w:p>
    <w:p w14:paraId="08931626" w14:textId="338837F1" w:rsidR="00C006C0" w:rsidRPr="00C006C0" w:rsidRDefault="00C006C0" w:rsidP="00C006C0">
      <w:pPr>
        <w:pStyle w:val="Quote"/>
      </w:pPr>
      <w:r w:rsidRPr="00C006C0">
        <w:t>Common Challenges in These Problems</w:t>
      </w:r>
    </w:p>
    <w:p w14:paraId="0DC56E00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Participants should be aware of the following real-world issues:</w:t>
      </w:r>
    </w:p>
    <w:p w14:paraId="6A19A055" w14:textId="77777777" w:rsidR="00C006C0" w:rsidRPr="00C006C0" w:rsidRDefault="00C006C0" w:rsidP="00C006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Class imbalance (e.g., fraud cases are rare) </w:t>
      </w:r>
    </w:p>
    <w:p w14:paraId="7428CEC4" w14:textId="77777777" w:rsidR="00C006C0" w:rsidRPr="00C006C0" w:rsidRDefault="00C006C0" w:rsidP="00C006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Noisy data from real systems </w:t>
      </w:r>
    </w:p>
    <w:p w14:paraId="5C913900" w14:textId="77777777" w:rsidR="00C006C0" w:rsidRPr="00C006C0" w:rsidRDefault="00C006C0" w:rsidP="00C006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Overlapping class distributions </w:t>
      </w:r>
    </w:p>
    <w:p w14:paraId="4A44A252" w14:textId="77777777" w:rsidR="00C006C0" w:rsidRPr="00C006C0" w:rsidRDefault="00C006C0" w:rsidP="00C006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Bias in historical labels </w:t>
      </w:r>
    </w:p>
    <w:p w14:paraId="4613FE27" w14:textId="77777777" w:rsidR="00C006C0" w:rsidRPr="00C006C0" w:rsidRDefault="00C006C0" w:rsidP="00C006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Threshold selection trade-offs (precision vs recall) </w:t>
      </w:r>
    </w:p>
    <w:p w14:paraId="0809FA42" w14:textId="77777777" w:rsidR="00C006C0" w:rsidRPr="00C006C0" w:rsidRDefault="00C006C0" w:rsidP="00C006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Non-linear relationships (Logistic Regression limitations) </w:t>
      </w:r>
    </w:p>
    <w:p w14:paraId="4F5D2208" w14:textId="7A850C4D" w:rsidR="00C006C0" w:rsidRPr="00C006C0" w:rsidRDefault="00C006C0" w:rsidP="00C006C0">
      <w:pPr>
        <w:rPr>
          <w:rFonts w:ascii="Times New Roman" w:hAnsi="Times New Roman" w:cs="Times New Roman"/>
        </w:rPr>
      </w:pPr>
    </w:p>
    <w:p w14:paraId="78227E14" w14:textId="23FEFF54" w:rsidR="00C006C0" w:rsidRPr="00C006C0" w:rsidRDefault="00C006C0" w:rsidP="00C006C0">
      <w:pPr>
        <w:pStyle w:val="Quote"/>
      </w:pPr>
      <w:r w:rsidRPr="00C006C0">
        <w:t>Expected Output from Participants</w:t>
      </w:r>
    </w:p>
    <w:p w14:paraId="5E4BB5F5" w14:textId="77777777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>For each industry problem, participants should submit:</w:t>
      </w:r>
    </w:p>
    <w:p w14:paraId="1990590A" w14:textId="77777777" w:rsidR="00C006C0" w:rsidRPr="00C006C0" w:rsidRDefault="00C006C0" w:rsidP="00C006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Problem formulation (X, Y definition) </w:t>
      </w:r>
    </w:p>
    <w:p w14:paraId="51B490B9" w14:textId="77777777" w:rsidR="00C006C0" w:rsidRPr="00C006C0" w:rsidRDefault="00C006C0" w:rsidP="00C006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Logistic Regression model code </w:t>
      </w:r>
    </w:p>
    <w:p w14:paraId="1720FCF9" w14:textId="77777777" w:rsidR="00C006C0" w:rsidRPr="00C006C0" w:rsidRDefault="00C006C0" w:rsidP="00C006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Evaluation results </w:t>
      </w:r>
    </w:p>
    <w:p w14:paraId="6795A848" w14:textId="77777777" w:rsidR="00C006C0" w:rsidRPr="00C006C0" w:rsidRDefault="00C006C0" w:rsidP="00C006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Interpretation of results in business context </w:t>
      </w:r>
    </w:p>
    <w:p w14:paraId="7365CB76" w14:textId="77777777" w:rsidR="00C006C0" w:rsidRPr="00C006C0" w:rsidRDefault="00C006C0" w:rsidP="00C006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Key challenges observed </w:t>
      </w:r>
    </w:p>
    <w:p w14:paraId="233B70FE" w14:textId="71BA916E" w:rsidR="00C006C0" w:rsidRPr="00C006C0" w:rsidRDefault="00C006C0" w:rsidP="00C006C0">
      <w:pPr>
        <w:rPr>
          <w:rFonts w:ascii="Times New Roman" w:hAnsi="Times New Roman" w:cs="Times New Roman"/>
          <w:color w:val="EE0000"/>
        </w:rPr>
      </w:pPr>
    </w:p>
    <w:p w14:paraId="3A6A9551" w14:textId="2644954B" w:rsidR="00C006C0" w:rsidRPr="00C006C0" w:rsidRDefault="00C006C0" w:rsidP="00C006C0">
      <w:pPr>
        <w:pStyle w:val="Quote"/>
        <w:jc w:val="left"/>
        <w:rPr>
          <w:color w:val="EE0000"/>
        </w:rPr>
      </w:pPr>
      <w:r w:rsidRPr="00C006C0">
        <w:rPr>
          <w:color w:val="EE0000"/>
        </w:rPr>
        <w:t>Important Note</w:t>
      </w:r>
    </w:p>
    <w:p w14:paraId="25EF247C" w14:textId="7CCC9AAF" w:rsidR="00C006C0" w:rsidRPr="00C006C0" w:rsidRDefault="00C006C0" w:rsidP="00C006C0">
      <w:p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These are open-ended industry scenarios. Participants are expected to think like </w:t>
      </w:r>
      <w:r w:rsidRPr="00C006C0">
        <w:rPr>
          <w:rFonts w:ascii="Times New Roman" w:hAnsi="Times New Roman" w:cs="Times New Roman"/>
        </w:rPr>
        <w:t>research</w:t>
      </w:r>
      <w:r w:rsidRPr="00C006C0">
        <w:rPr>
          <w:rFonts w:ascii="Times New Roman" w:hAnsi="Times New Roman" w:cs="Times New Roman"/>
        </w:rPr>
        <w:t xml:space="preserve"> scientists working in real organizations where:</w:t>
      </w:r>
    </w:p>
    <w:p w14:paraId="62577DA4" w14:textId="77777777" w:rsidR="00C006C0" w:rsidRPr="00C006C0" w:rsidRDefault="00C006C0" w:rsidP="00C006C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Problem definition is unclear </w:t>
      </w:r>
    </w:p>
    <w:p w14:paraId="517BD930" w14:textId="77777777" w:rsidR="00C006C0" w:rsidRPr="00C006C0" w:rsidRDefault="00C006C0" w:rsidP="00C006C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Data is imperfect </w:t>
      </w:r>
    </w:p>
    <w:p w14:paraId="1747F3C3" w14:textId="77777777" w:rsidR="00C006C0" w:rsidRPr="00C006C0" w:rsidRDefault="00C006C0" w:rsidP="00C006C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006C0">
        <w:rPr>
          <w:rFonts w:ascii="Times New Roman" w:hAnsi="Times New Roman" w:cs="Times New Roman"/>
        </w:rPr>
        <w:t xml:space="preserve">Business interpretation matters as much as accuracy </w:t>
      </w:r>
    </w:p>
    <w:p w14:paraId="34E481AA" w14:textId="77777777" w:rsidR="00A7487D" w:rsidRPr="00C006C0" w:rsidRDefault="00A7487D" w:rsidP="00C006C0">
      <w:pPr>
        <w:rPr>
          <w:rFonts w:ascii="Times New Roman" w:hAnsi="Times New Roman" w:cs="Times New Roman"/>
        </w:rPr>
      </w:pPr>
    </w:p>
    <w:sectPr w:rsidR="00A7487D" w:rsidRPr="00C00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585"/>
    <w:multiLevelType w:val="multilevel"/>
    <w:tmpl w:val="EC7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B0E"/>
    <w:multiLevelType w:val="multilevel"/>
    <w:tmpl w:val="426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457D"/>
    <w:multiLevelType w:val="multilevel"/>
    <w:tmpl w:val="3D5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92D65"/>
    <w:multiLevelType w:val="multilevel"/>
    <w:tmpl w:val="74D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A5AB1"/>
    <w:multiLevelType w:val="multilevel"/>
    <w:tmpl w:val="F2B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5091F"/>
    <w:multiLevelType w:val="multilevel"/>
    <w:tmpl w:val="112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E3078"/>
    <w:multiLevelType w:val="multilevel"/>
    <w:tmpl w:val="34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20112"/>
    <w:multiLevelType w:val="hybridMultilevel"/>
    <w:tmpl w:val="5C0A6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82C68"/>
    <w:multiLevelType w:val="multilevel"/>
    <w:tmpl w:val="BA8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540D1"/>
    <w:multiLevelType w:val="multilevel"/>
    <w:tmpl w:val="C06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C06F4"/>
    <w:multiLevelType w:val="multilevel"/>
    <w:tmpl w:val="C2B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89235">
    <w:abstractNumId w:val="6"/>
  </w:num>
  <w:num w:numId="2" w16cid:durableId="1902326361">
    <w:abstractNumId w:val="5"/>
  </w:num>
  <w:num w:numId="3" w16cid:durableId="622464093">
    <w:abstractNumId w:val="9"/>
  </w:num>
  <w:num w:numId="4" w16cid:durableId="2066758768">
    <w:abstractNumId w:val="10"/>
  </w:num>
  <w:num w:numId="5" w16cid:durableId="819544028">
    <w:abstractNumId w:val="8"/>
  </w:num>
  <w:num w:numId="6" w16cid:durableId="1529099161">
    <w:abstractNumId w:val="2"/>
  </w:num>
  <w:num w:numId="7" w16cid:durableId="223879056">
    <w:abstractNumId w:val="4"/>
  </w:num>
  <w:num w:numId="8" w16cid:durableId="2055228824">
    <w:abstractNumId w:val="3"/>
  </w:num>
  <w:num w:numId="9" w16cid:durableId="1622956701">
    <w:abstractNumId w:val="1"/>
  </w:num>
  <w:num w:numId="10" w16cid:durableId="817067310">
    <w:abstractNumId w:val="0"/>
  </w:num>
  <w:num w:numId="11" w16cid:durableId="1907377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C0"/>
    <w:rsid w:val="009B06F9"/>
    <w:rsid w:val="009D6553"/>
    <w:rsid w:val="00A7487D"/>
    <w:rsid w:val="00AC6E31"/>
    <w:rsid w:val="00C0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852C"/>
  <w15:chartTrackingRefBased/>
  <w15:docId w15:val="{AAF2F167-8351-4E06-B7C4-776B5D19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2026-05-29T11:17:00Z</dcterms:created>
  <dcterms:modified xsi:type="dcterms:W3CDTF">2026-05-29T11:20:00Z</dcterms:modified>
</cp:coreProperties>
</file>