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Integrated Chassis Control</w:t>
      </w:r>
    </w:p>
    <w:p>
      <w:pPr>
        <w:jc w:val="center"/>
      </w:pPr>
      <w:r>
        <w:rPr>
          <w:b/>
          <w:color w:val="404040"/>
          <w:sz w:val="36"/>
        </w:rPr>
        <w:t>Plant Model Calibration Report</w:t>
      </w:r>
    </w:p>
    <w:p>
      <w:pPr>
        <w:jc w:val="center"/>
      </w:pPr>
      <w:r>
        <w:br/>
      </w:r>
      <w:r>
        <w:rPr>
          <w:i/>
        </w:rPr>
        <w:t>Reference Vehicle: BMW 5 Series (CarMaker 15)</w:t>
        <w:br/>
      </w:r>
      <w:r>
        <w:rPr>
          <w:i/>
        </w:rPr>
        <w:t>Plant Models: Bicycle · 3-DOF · 7-DOF · 14-DOF</w:t>
        <w:br/>
      </w:r>
      <w:r>
        <w:rPr>
          <w:i/>
        </w:rPr>
        <w:t>Tire Models: simple_mf · full_mf (Pacejka MF 5.2) · rt_proxy</w:t>
        <w:br/>
      </w:r>
      <w:r>
        <w:rPr>
          <w:i/>
        </w:rPr>
        <w:t>Integrator: RK4 (3/7/14-DOF) · Euler (Bicycle LTI)</w:t>
        <w:br/>
      </w:r>
      <w:r>
        <w:rPr>
          <w:i/>
        </w:rPr>
        <w:t>Report Date: 2026-05-23</w:t>
        <w:br/>
      </w:r>
    </w:p>
    <w:p>
      <w:r>
        <w:br w:type="page"/>
      </w:r>
    </w:p>
    <w:p>
      <w:pPr>
        <w:pStyle w:val="Title"/>
      </w:pPr>
      <w:r>
        <w:rPr>
          <w:color w:val="1F3A6E"/>
        </w:rPr>
        <w:t>Integrated Chassis Control — Plant Model Calibration Report</w:t>
      </w:r>
    </w:p>
    <w:p>
      <w:r>
        <w:rPr>
          <w:b/>
        </w:rPr>
        <w:t>Project</w:t>
      </w:r>
      <w:r>
        <w:t xml:space="preserve">: Integrated Chassis Control (ICC) — BMW 5 Series Plant Model Calibration </w:t>
      </w:r>
      <w:r>
        <w:rPr>
          <w:b/>
        </w:rPr>
        <w:t>Reference Vehicle</w:t>
      </w:r>
      <w:r>
        <w:t xml:space="preserve">: BMW 5 Series 2015 (CarMaker 15 default model, </w:t>
      </w:r>
      <w:r>
        <w:rPr>
          <w:rFonts w:ascii="Consolas" w:hAnsi="Consolas"/>
          <w:sz w:val="20"/>
        </w:rPr>
        <w:t>BMW_5_15_030326</w:t>
      </w:r>
      <w:r>
        <w:t xml:space="preserve">) </w:t>
      </w:r>
      <w:r>
        <w:rPr>
          <w:b/>
        </w:rPr>
        <w:t>Reference Data Source</w:t>
      </w:r>
      <w:r>
        <w:t>: IPG CarMaker 15.0 simulation logs (</w:t>
      </w:r>
      <w:r>
        <w:rPr>
          <w:rFonts w:ascii="Consolas" w:hAnsi="Consolas"/>
          <w:sz w:val="20"/>
        </w:rPr>
        <w:t>.erg</w:t>
      </w:r>
      <w:r>
        <w:t xml:space="preserve"> files) — BMW 5 series with AEB/VRU scenarios </w:t>
      </w:r>
      <w:r>
        <w:rPr>
          <w:b/>
        </w:rPr>
        <w:t>Report Date</w:t>
      </w:r>
      <w:r>
        <w:t xml:space="preserve">: 2026-05-23 </w:t>
      </w:r>
      <w:r>
        <w:rPr>
          <w:b/>
        </w:rPr>
        <w:t>Plant Models</w:t>
      </w:r>
      <w:r>
        <w:t xml:space="preserve">: Bicycle (2-DOF) · 3-DOF · 7-DOF · 14-DOF </w:t>
      </w:r>
      <w:r>
        <w:rPr>
          <w:b/>
        </w:rPr>
        <w:t>Integrator</w:t>
      </w:r>
      <w:r>
        <w:t>: RK4 for 3-DOF/7-DOF/14-DOF (Euler for Bicycle LTI)</w:t>
      </w:r>
    </w:p>
    <w:p>
      <w:pPr>
        <w:pBdr>
          <w:bottom w:val="single" w:sz="6" w:space="1" w:color="808080"/>
        </w:pBdr>
      </w:pPr>
    </w:p>
    <w:p>
      <w:pPr>
        <w:pStyle w:val="Heading1"/>
      </w:pPr>
      <w:r>
        <w:rPr>
          <w:color w:val="1F3A6E"/>
        </w:rPr>
        <w:t>1. Executive Summary</w:t>
      </w:r>
    </w:p>
    <w:p>
      <w:r>
        <w:t>Four vehicle dynamics plant models for an Integrated Chassis Control (ICC) project were calibrated against high-fidelity CarMaker 15 reference data for the BMW 5 Series. The calibration produced:</w:t>
      </w:r>
    </w:p>
    <w:p>
      <w:pPr>
        <w:pStyle w:val="ListBullet"/>
      </w:pPr>
      <w:r>
        <w:rPr>
          <w:b/>
        </w:rPr>
        <w:t>Real-vehicle parameter injection</w:t>
      </w:r>
      <w:r>
        <w:t xml:space="preserve"> — chassis mass, inertia, geometry, and wheel/tire properties extracted directly from CarMaker's BMW_5 INFOFILE</w:t>
      </w:r>
    </w:p>
    <w:p>
      <w:pPr>
        <w:pStyle w:val="ListBullet"/>
      </w:pPr>
      <w:r>
        <w:rPr>
          <w:b/>
        </w:rPr>
        <w:t>Empirical regression of cornering stiffness</w:t>
      </w:r>
      <w:r>
        <w:t xml:space="preserve"> (</w:t>
      </w:r>
      <w:r>
        <w:rPr>
          <w:rFonts w:ascii="Consolas" w:hAnsi="Consolas"/>
          <w:sz w:val="20"/>
        </w:rPr>
        <w:t>Cf</w:t>
      </w:r>
      <w:r>
        <w:t xml:space="preserve">, </w:t>
      </w:r>
      <w:r>
        <w:rPr>
          <w:rFonts w:ascii="Consolas" w:hAnsi="Consolas"/>
          <w:sz w:val="20"/>
        </w:rPr>
        <w:t>Cr</w:t>
      </w:r>
      <w:r>
        <w:t>) and brake hydraulic gain (</w:t>
      </w:r>
      <w:r>
        <w:rPr>
          <w:rFonts w:ascii="Consolas" w:hAnsi="Consolas"/>
          <w:sz w:val="20"/>
        </w:rPr>
        <w:t>Nm/bar</w:t>
      </w:r>
      <w:r>
        <w:t xml:space="preserve"> per axle)</w:t>
      </w:r>
    </w:p>
    <w:p>
      <w:pPr>
        <w:pStyle w:val="ListBullet"/>
      </w:pPr>
      <w:r>
        <w:rPr>
          <w:b/>
        </w:rPr>
        <w:t>Physics fixes</w:t>
      </w:r>
      <w:r>
        <w:t xml:space="preserve"> in plant_14dof: suspension EOM sign error, tire combined-slip double-negative, anti-dive/anti-squat correction, longitudinal load transfer</w:t>
      </w:r>
    </w:p>
    <w:p>
      <w:pPr>
        <w:pStyle w:val="ListBullet"/>
      </w:pPr>
      <w:r>
        <w:rPr>
          <w:b/>
        </w:rPr>
        <w:t>Integrator unification</w:t>
      </w:r>
      <w:r>
        <w:t xml:space="preserve"> — RK4 across all nonlinear plants for consistent 4-th order accuracy</w:t>
      </w:r>
    </w:p>
    <w:p>
      <w:pPr>
        <w:pStyle w:val="ListBullet"/>
      </w:pPr>
      <w:r>
        <w:rPr>
          <w:b/>
        </w:rPr>
        <w:t>Open-loop replay validation</w:t>
      </w:r>
      <w:r>
        <w:t xml:space="preserve"> against CarMaker for longitudinal (AEB) and lateral (turning) scenarios</w:t>
      </w:r>
    </w:p>
    <w:p>
      <w:r>
        <w:t xml:space="preserve">The post-calibration KPIs show that the </w:t>
      </w:r>
      <w:r>
        <w:rPr>
          <w:b/>
        </w:rPr>
        <w:t>14-DOF</w:t>
      </w:r>
      <w:r>
        <w:t xml:space="preserve"> model is the production-ready choice for full ICC validation (yaw rate RMS error 0.21–0.68 deg/s, lateral acceleration RMS 0.10 m/s²), while </w:t>
      </w:r>
      <w:r>
        <w:rPr>
          <w:b/>
        </w:rPr>
        <w:t>7-DOF</w:t>
      </w:r>
      <w:r>
        <w:t xml:space="preserve"> is now equally suitable for ABS/TCS work after the RK4 upgrade. The </w:t>
      </w:r>
      <w:r>
        <w:rPr>
          <w:b/>
        </w:rPr>
        <w:t>3-DOF</w:t>
      </w:r>
      <w:r>
        <w:t xml:space="preserve"> is the best choice for longitudinal-only studies (vx RMS 0.18 m/s, stop-distance error 0.18%). The </w:t>
      </w:r>
      <w:r>
        <w:rPr>
          <w:b/>
        </w:rPr>
        <w:t>Bicycle</w:t>
      </w:r>
      <w:r>
        <w:t xml:space="preserve"> model remains the linear analysis baseline.</w:t>
      </w:r>
    </w:p>
    <w:p>
      <w:r>
        <w:t xml:space="preserve">The comparison figure is at </w:t>
      </w:r>
      <w:r>
        <w:rPr>
          <w:rFonts w:ascii="Consolas" w:hAnsi="Consolas"/>
          <w:sz w:val="20"/>
        </w:rPr>
        <w:t>docs/figures/compare_4models_20260523_195613.png</w:t>
      </w:r>
      <w:r>
        <w:t>.</w:t>
      </w:r>
    </w:p>
    <w:p>
      <w:pPr>
        <w:pBdr>
          <w:bottom w:val="single" w:sz="6" w:space="1" w:color="808080"/>
        </w:pBdr>
      </w:pPr>
    </w:p>
    <w:p>
      <w:pPr>
        <w:pStyle w:val="Heading1"/>
      </w:pPr>
      <w:r>
        <w:rPr>
          <w:color w:val="1F3A6E"/>
        </w:rPr>
        <w:t>2. Reference Vehicle and Data</w:t>
      </w:r>
    </w:p>
    <w:p>
      <w:pPr>
        <w:pStyle w:val="Heading2"/>
      </w:pPr>
      <w:r>
        <w:rPr>
          <w:color w:val="1F3A6E"/>
        </w:rPr>
        <w:t>2.1 BMW 5 Series — Parameters extracted from CarMaker</w:t>
      </w:r>
    </w:p>
    <w:p>
      <w:r>
        <w:t xml:space="preserve">The CarMaker INFOFILE </w:t>
      </w:r>
      <w:r>
        <w:rPr>
          <w:rFonts w:ascii="Consolas" w:hAnsi="Consolas"/>
          <w:sz w:val="20"/>
        </w:rPr>
        <w:t>Data/Vehicle/BMW_5_15_030326</w:t>
      </w:r>
      <w:r>
        <w:t xml:space="preserve"> was parsed with a custom MATLAB parser (</w:t>
      </w:r>
      <w:r>
        <w:rPr>
          <w:color w:val="0B57D0"/>
          <w:u w:val="none"/>
        </w:rPr>
        <w:t>`cm_parse_infofile.m`</w:t>
      </w:r>
      <w:r>
        <w:t xml:space="preserve">). The extracted parameters injected into all four plants via </w:t>
      </w:r>
      <w:r>
        <w:rPr>
          <w:color w:val="0B57D0"/>
          <w:u w:val="none"/>
        </w:rPr>
        <w:t>`cm_to_plant_params.m`</w:t>
      </w:r>
      <w:r>
        <w:t>:</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808080"/>
              <w:left w:val="single" w:sz="4" w:color="808080"/>
              <w:bottom w:val="single" w:sz="4" w:color="808080"/>
              <w:right w:val="single" w:sz="4" w:color="808080"/>
            </w:tcBorders>
            <w:vAlign w:val="center"/>
          </w:tcPr>
          <w:p>
            <w:r>
              <w:rPr>
                <w:b/>
              </w:rPr>
            </w:r>
            <w:r>
              <w:rPr>
                <w:b/>
              </w:rPr>
              <w:t>Symbol</w:t>
            </w:r>
          </w:p>
        </w:tc>
        <w:tc>
          <w:tcPr>
            <w:tcW w:type="dxa" w:w="1662"/>
            <w:tcBorders>
              <w:top w:val="single" w:sz="4" w:color="808080"/>
              <w:left w:val="single" w:sz="4" w:color="808080"/>
              <w:bottom w:val="single" w:sz="4" w:color="808080"/>
              <w:right w:val="single" w:sz="4" w:color="808080"/>
            </w:tcBorders>
            <w:vAlign w:val="center"/>
          </w:tcPr>
          <w:p>
            <w:r>
              <w:rPr>
                <w:b/>
              </w:rPr>
            </w:r>
            <w:r>
              <w:rPr>
                <w:b/>
              </w:rPr>
              <w:t>Value</w:t>
            </w:r>
          </w:p>
        </w:tc>
        <w:tc>
          <w:tcPr>
            <w:tcW w:type="dxa" w:w="1662"/>
            <w:tcBorders>
              <w:top w:val="single" w:sz="4" w:color="808080"/>
              <w:left w:val="single" w:sz="4" w:color="808080"/>
              <w:bottom w:val="single" w:sz="4" w:color="808080"/>
              <w:right w:val="single" w:sz="4" w:color="808080"/>
            </w:tcBorders>
            <w:vAlign w:val="center"/>
          </w:tcPr>
          <w:p>
            <w:r>
              <w:rPr>
                <w:b/>
              </w:rPr>
            </w:r>
            <w:r>
              <w:rPr>
                <w:b/>
              </w:rPr>
              <w:t>Unit</w:t>
            </w:r>
          </w:p>
        </w:tc>
        <w:tc>
          <w:tcPr>
            <w:tcW w:type="dxa" w:w="1662"/>
            <w:tcBorders>
              <w:top w:val="single" w:sz="4" w:color="808080"/>
              <w:left w:val="single" w:sz="4" w:color="808080"/>
              <w:bottom w:val="single" w:sz="4" w:color="808080"/>
              <w:right w:val="single" w:sz="4" w:color="808080"/>
            </w:tcBorders>
            <w:vAlign w:val="center"/>
          </w:tcPr>
          <w:p>
            <w:r>
              <w:rPr>
                <w:b/>
              </w:rPr>
            </w:r>
            <w:r>
              <w:rPr>
                <w:b/>
              </w:rPr>
              <w:t>Source</w:t>
            </w:r>
          </w:p>
        </w:tc>
        <w:tc>
          <w:tcPr>
            <w:tcW w:type="dxa" w:w="1662"/>
            <w:tcBorders>
              <w:top w:val="single" w:sz="4" w:color="808080"/>
              <w:left w:val="single" w:sz="4" w:color="808080"/>
              <w:bottom w:val="single" w:sz="4" w:color="808080"/>
              <w:right w:val="single" w:sz="4" w:color="808080"/>
            </w:tcBorders>
            <w:vAlign w:val="center"/>
          </w:tcPr>
          <w:p>
            <w:r>
              <w:rPr>
                <w:b/>
              </w:rPr>
            </w:r>
          </w:p>
        </w:tc>
        <w:tc>
          <w:tcPr>
            <w:tcW w:type="dxa" w:w="1662"/>
            <w:tcBorders>
              <w:top w:val="single" w:sz="4" w:color="808080"/>
              <w:left w:val="single" w:sz="4" w:color="808080"/>
              <w:bottom w:val="single" w:sz="4" w:color="808080"/>
              <w:right w:val="single" w:sz="4" w:color="808080"/>
            </w:tcBorders>
            <w:vAlign w:val="center"/>
          </w:tcPr>
          <w:p>
            <w:r>
              <w:rPr>
                <w:b/>
              </w:rPr>
            </w:r>
          </w:p>
        </w:tc>
      </w:tr>
      <w:tr>
        <w:tc>
          <w:tcPr>
            <w:tcW w:type="dxa" w:w="1662"/>
            <w:tcBorders>
              <w:top w:val="single" w:sz="4" w:color="808080"/>
              <w:left w:val="single" w:sz="4" w:color="808080"/>
              <w:bottom w:val="single" w:sz="4" w:color="808080"/>
              <w:right w:val="single" w:sz="4" w:color="808080"/>
            </w:tcBorders>
            <w:vAlign w:val="center"/>
          </w:tcPr>
          <w:p>
            <w:r/>
            <w:r>
              <w:t xml:space="preserve">Sprung mass </w:t>
            </w:r>
            <w:r>
              <w:rPr>
                <w:rFonts w:ascii="Consolas" w:hAnsi="Consolas"/>
                <w:sz w:val="20"/>
              </w:rPr>
              <w:t>m_s</w:t>
            </w:r>
          </w:p>
        </w:tc>
        <w:tc>
          <w:tcPr>
            <w:tcW w:type="dxa" w:w="1662"/>
            <w:tcBorders>
              <w:top w:val="single" w:sz="4" w:color="808080"/>
              <w:left w:val="single" w:sz="4" w:color="808080"/>
              <w:bottom w:val="single" w:sz="4" w:color="808080"/>
              <w:right w:val="single" w:sz="4" w:color="808080"/>
            </w:tcBorders>
            <w:vAlign w:val="center"/>
          </w:tcPr>
          <w:p>
            <w:r/>
            <w:r>
              <w:t>1373.30</w:t>
            </w:r>
          </w:p>
        </w:tc>
        <w:tc>
          <w:tcPr>
            <w:tcW w:type="dxa" w:w="1662"/>
            <w:tcBorders>
              <w:top w:val="single" w:sz="4" w:color="808080"/>
              <w:left w:val="single" w:sz="4" w:color="808080"/>
              <w:bottom w:val="single" w:sz="4" w:color="808080"/>
              <w:right w:val="single" w:sz="4" w:color="808080"/>
            </w:tcBorders>
            <w:vAlign w:val="center"/>
          </w:tcPr>
          <w:p>
            <w:r/>
            <w:r>
              <w:t>kg</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Body.mass</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Total mass </w:t>
            </w:r>
            <w:r>
              <w:rPr>
                <w:rFonts w:ascii="Consolas" w:hAnsi="Consolas"/>
                <w:sz w:val="20"/>
              </w:rPr>
              <w:t>m</w:t>
            </w:r>
          </w:p>
        </w:tc>
        <w:tc>
          <w:tcPr>
            <w:tcW w:type="dxa" w:w="1662"/>
            <w:tcBorders>
              <w:top w:val="single" w:sz="4" w:color="808080"/>
              <w:left w:val="single" w:sz="4" w:color="808080"/>
              <w:bottom w:val="single" w:sz="4" w:color="808080"/>
              <w:right w:val="single" w:sz="4" w:color="808080"/>
            </w:tcBorders>
            <w:vAlign w:val="center"/>
          </w:tcPr>
          <w:p>
            <w:r/>
            <w:r>
              <w:t>1600.00</w:t>
            </w:r>
          </w:p>
        </w:tc>
        <w:tc>
          <w:tcPr>
            <w:tcW w:type="dxa" w:w="1662"/>
            <w:tcBorders>
              <w:top w:val="single" w:sz="4" w:color="808080"/>
              <w:left w:val="single" w:sz="4" w:color="808080"/>
              <w:bottom w:val="single" w:sz="4" w:color="808080"/>
              <w:right w:val="single" w:sz="4" w:color="808080"/>
            </w:tcBorders>
            <w:vAlign w:val="center"/>
          </w:tcPr>
          <w:p>
            <w:r/>
            <w:r>
              <w:t>kg</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m_s + 4·m_u</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Unsprung mass </w:t>
            </w:r>
            <w:r>
              <w:rPr>
                <w:rFonts w:ascii="Consolas" w:hAnsi="Consolas"/>
                <w:sz w:val="20"/>
              </w:rPr>
              <w:t>m_u</w:t>
            </w:r>
            <w:r>
              <w:t xml:space="preserve"> (per wheel)</w:t>
            </w:r>
          </w:p>
        </w:tc>
        <w:tc>
          <w:tcPr>
            <w:tcW w:type="dxa" w:w="1662"/>
            <w:tcBorders>
              <w:top w:val="single" w:sz="4" w:color="808080"/>
              <w:left w:val="single" w:sz="4" w:color="808080"/>
              <w:bottom w:val="single" w:sz="4" w:color="808080"/>
              <w:right w:val="single" w:sz="4" w:color="808080"/>
            </w:tcBorders>
            <w:vAlign w:val="center"/>
          </w:tcPr>
          <w:p>
            <w:r/>
            <w:r>
              <w:t>56.68</w:t>
            </w:r>
          </w:p>
        </w:tc>
        <w:tc>
          <w:tcPr>
            <w:tcW w:type="dxa" w:w="1662"/>
            <w:tcBorders>
              <w:top w:val="single" w:sz="4" w:color="808080"/>
              <w:left w:val="single" w:sz="4" w:color="808080"/>
              <w:bottom w:val="single" w:sz="4" w:color="808080"/>
              <w:right w:val="single" w:sz="4" w:color="808080"/>
            </w:tcBorders>
            <w:vAlign w:val="center"/>
          </w:tcPr>
          <w:p>
            <w:r/>
            <w:r>
              <w:t>kg</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Wheel + WheelCarrier</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Roll inertia </w:t>
            </w:r>
            <w:r>
              <w:rPr>
                <w:rFonts w:ascii="Consolas" w:hAnsi="Consolas"/>
                <w:sz w:val="20"/>
              </w:rPr>
              <w:t>I_xx</w:t>
            </w:r>
          </w:p>
        </w:tc>
        <w:tc>
          <w:tcPr>
            <w:tcW w:type="dxa" w:w="1662"/>
            <w:tcBorders>
              <w:top w:val="single" w:sz="4" w:color="808080"/>
              <w:left w:val="single" w:sz="4" w:color="808080"/>
              <w:bottom w:val="single" w:sz="4" w:color="808080"/>
              <w:right w:val="single" w:sz="4" w:color="808080"/>
            </w:tcBorders>
            <w:vAlign w:val="center"/>
          </w:tcPr>
          <w:p>
            <w:r/>
            <w:r>
              <w:t>528.51</w:t>
            </w:r>
          </w:p>
        </w:tc>
        <w:tc>
          <w:tcPr>
            <w:tcW w:type="dxa" w:w="1662"/>
            <w:tcBorders>
              <w:top w:val="single" w:sz="4" w:color="808080"/>
              <w:left w:val="single" w:sz="4" w:color="808080"/>
              <w:bottom w:val="single" w:sz="4" w:color="808080"/>
              <w:right w:val="single" w:sz="4" w:color="808080"/>
            </w:tcBorders>
            <w:vAlign w:val="center"/>
          </w:tcPr>
          <w:p>
            <w:r/>
            <w:r>
              <w:t>kg·m²</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Body.I(1)</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Pitch inertia </w:t>
            </w:r>
            <w:r>
              <w:rPr>
                <w:rFonts w:ascii="Consolas" w:hAnsi="Consolas"/>
                <w:sz w:val="20"/>
              </w:rPr>
              <w:t>I_yy</w:t>
            </w:r>
          </w:p>
        </w:tc>
        <w:tc>
          <w:tcPr>
            <w:tcW w:type="dxa" w:w="1662"/>
            <w:tcBorders>
              <w:top w:val="single" w:sz="4" w:color="808080"/>
              <w:left w:val="single" w:sz="4" w:color="808080"/>
              <w:bottom w:val="single" w:sz="4" w:color="808080"/>
              <w:right w:val="single" w:sz="4" w:color="808080"/>
            </w:tcBorders>
            <w:vAlign w:val="center"/>
          </w:tcPr>
          <w:p>
            <w:r/>
            <w:r>
              <w:t>2180.50</w:t>
            </w:r>
          </w:p>
        </w:tc>
        <w:tc>
          <w:tcPr>
            <w:tcW w:type="dxa" w:w="1662"/>
            <w:tcBorders>
              <w:top w:val="single" w:sz="4" w:color="808080"/>
              <w:left w:val="single" w:sz="4" w:color="808080"/>
              <w:bottom w:val="single" w:sz="4" w:color="808080"/>
              <w:right w:val="single" w:sz="4" w:color="808080"/>
            </w:tcBorders>
            <w:vAlign w:val="center"/>
          </w:tcPr>
          <w:p>
            <w:r/>
            <w:r>
              <w:t>kg·m²</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Body.I(2)</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Yaw inertia </w:t>
            </w:r>
            <w:r>
              <w:rPr>
                <w:rFonts w:ascii="Consolas" w:hAnsi="Consolas"/>
                <w:sz w:val="20"/>
              </w:rPr>
              <w:t>I_zz</w:t>
            </w:r>
          </w:p>
        </w:tc>
        <w:tc>
          <w:tcPr>
            <w:tcW w:type="dxa" w:w="1662"/>
            <w:tcBorders>
              <w:top w:val="single" w:sz="4" w:color="808080"/>
              <w:left w:val="single" w:sz="4" w:color="808080"/>
              <w:bottom w:val="single" w:sz="4" w:color="808080"/>
              <w:right w:val="single" w:sz="4" w:color="808080"/>
            </w:tcBorders>
            <w:vAlign w:val="center"/>
          </w:tcPr>
          <w:p>
            <w:r/>
            <w:r>
              <w:t>2333.60</w:t>
            </w:r>
          </w:p>
        </w:tc>
        <w:tc>
          <w:tcPr>
            <w:tcW w:type="dxa" w:w="1662"/>
            <w:tcBorders>
              <w:top w:val="single" w:sz="4" w:color="808080"/>
              <w:left w:val="single" w:sz="4" w:color="808080"/>
              <w:bottom w:val="single" w:sz="4" w:color="808080"/>
              <w:right w:val="single" w:sz="4" w:color="808080"/>
            </w:tcBorders>
            <w:vAlign w:val="center"/>
          </w:tcPr>
          <w:p>
            <w:r/>
            <w:r>
              <w:t>kg·m²</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Body.I(3)</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Wheelbase </w:t>
            </w:r>
            <w:r>
              <w:rPr>
                <w:rFonts w:ascii="Consolas" w:hAnsi="Consolas"/>
                <w:sz w:val="20"/>
              </w:rPr>
              <w:t>L</w:t>
            </w:r>
          </w:p>
        </w:tc>
        <w:tc>
          <w:tcPr>
            <w:tcW w:type="dxa" w:w="1662"/>
            <w:tcBorders>
              <w:top w:val="single" w:sz="4" w:color="808080"/>
              <w:left w:val="single" w:sz="4" w:color="808080"/>
              <w:bottom w:val="single" w:sz="4" w:color="808080"/>
              <w:right w:val="single" w:sz="4" w:color="808080"/>
            </w:tcBorders>
            <w:vAlign w:val="center"/>
          </w:tcPr>
          <w:p>
            <w:r/>
            <w:r>
              <w:t>2.047</w:t>
            </w:r>
          </w:p>
        </w:tc>
        <w:tc>
          <w:tcPr>
            <w:tcW w:type="dxa" w:w="1662"/>
            <w:tcBorders>
              <w:top w:val="single" w:sz="4" w:color="808080"/>
              <w:left w:val="single" w:sz="4" w:color="808080"/>
              <w:bottom w:val="single" w:sz="4" w:color="808080"/>
              <w:right w:val="single" w:sz="4" w:color="808080"/>
            </w:tcBorders>
            <w:vAlign w:val="center"/>
          </w:tcPr>
          <w:p>
            <w:r/>
            <w:r>
              <w:t>m</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Jack.fl.x - Jack.rl.x</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CoG distance to front </w:t>
            </w:r>
            <w:r>
              <w:rPr>
                <w:rFonts w:ascii="Consolas" w:hAnsi="Consolas"/>
                <w:sz w:val="20"/>
              </w:rPr>
              <w:t>l_f</w:t>
            </w:r>
          </w:p>
        </w:tc>
        <w:tc>
          <w:tcPr>
            <w:tcW w:type="dxa" w:w="1662"/>
            <w:tcBorders>
              <w:top w:val="single" w:sz="4" w:color="808080"/>
              <w:left w:val="single" w:sz="4" w:color="808080"/>
              <w:bottom w:val="single" w:sz="4" w:color="808080"/>
              <w:right w:val="single" w:sz="4" w:color="808080"/>
            </w:tcBorders>
            <w:vAlign w:val="center"/>
          </w:tcPr>
          <w:p>
            <w:r/>
            <w:r>
              <w:t>1.002</w:t>
            </w:r>
          </w:p>
        </w:tc>
        <w:tc>
          <w:tcPr>
            <w:tcW w:type="dxa" w:w="1662"/>
            <w:tcBorders>
              <w:top w:val="single" w:sz="4" w:color="808080"/>
              <w:left w:val="single" w:sz="4" w:color="808080"/>
              <w:bottom w:val="single" w:sz="4" w:color="808080"/>
              <w:right w:val="single" w:sz="4" w:color="808080"/>
            </w:tcBorders>
            <w:vAlign w:val="center"/>
          </w:tcPr>
          <w:p>
            <w:r/>
            <w:r>
              <w:t>m</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Jack.fl.x - Body.pos.x</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CoG distance to rear </w:t>
            </w:r>
            <w:r>
              <w:rPr>
                <w:rFonts w:ascii="Consolas" w:hAnsi="Consolas"/>
                <w:sz w:val="20"/>
              </w:rPr>
              <w:t>l_r</w:t>
            </w:r>
          </w:p>
        </w:tc>
        <w:tc>
          <w:tcPr>
            <w:tcW w:type="dxa" w:w="1662"/>
            <w:tcBorders>
              <w:top w:val="single" w:sz="4" w:color="808080"/>
              <w:left w:val="single" w:sz="4" w:color="808080"/>
              <w:bottom w:val="single" w:sz="4" w:color="808080"/>
              <w:right w:val="single" w:sz="4" w:color="808080"/>
            </w:tcBorders>
            <w:vAlign w:val="center"/>
          </w:tcPr>
          <w:p>
            <w:r/>
            <w:r>
              <w:t>1.045</w:t>
            </w:r>
          </w:p>
        </w:tc>
        <w:tc>
          <w:tcPr>
            <w:tcW w:type="dxa" w:w="1662"/>
            <w:tcBorders>
              <w:top w:val="single" w:sz="4" w:color="808080"/>
              <w:left w:val="single" w:sz="4" w:color="808080"/>
              <w:bottom w:val="single" w:sz="4" w:color="808080"/>
              <w:right w:val="single" w:sz="4" w:color="808080"/>
            </w:tcBorders>
            <w:vAlign w:val="center"/>
          </w:tcPr>
          <w:p>
            <w:r/>
            <w:r>
              <w:t>m</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Body.pos.x - Jack.rl.x</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Front track </w:t>
            </w:r>
            <w:r>
              <w:rPr>
                <w:rFonts w:ascii="Consolas" w:hAnsi="Consolas"/>
                <w:sz w:val="20"/>
              </w:rPr>
              <w:t>t_f</w:t>
            </w:r>
          </w:p>
        </w:tc>
        <w:tc>
          <w:tcPr>
            <w:tcW w:type="dxa" w:w="1662"/>
            <w:tcBorders>
              <w:top w:val="single" w:sz="4" w:color="808080"/>
              <w:left w:val="single" w:sz="4" w:color="808080"/>
              <w:bottom w:val="single" w:sz="4" w:color="808080"/>
              <w:right w:val="single" w:sz="4" w:color="808080"/>
            </w:tcBorders>
            <w:vAlign w:val="center"/>
          </w:tcPr>
          <w:p>
            <w:r/>
            <w:r>
              <w:t>1.600</w:t>
            </w:r>
          </w:p>
        </w:tc>
        <w:tc>
          <w:tcPr>
            <w:tcW w:type="dxa" w:w="1662"/>
            <w:tcBorders>
              <w:top w:val="single" w:sz="4" w:color="808080"/>
              <w:left w:val="single" w:sz="4" w:color="808080"/>
              <w:bottom w:val="single" w:sz="4" w:color="808080"/>
              <w:right w:val="single" w:sz="4" w:color="808080"/>
            </w:tcBorders>
            <w:vAlign w:val="center"/>
          </w:tcPr>
          <w:p>
            <w:r/>
            <w:r>
              <w:t>m</w:t>
            </w:r>
          </w:p>
        </w:tc>
        <w:tc>
          <w:tcPr>
            <w:tcW w:type="dxa" w:w="1662"/>
            <w:tcBorders>
              <w:top w:val="single" w:sz="4" w:color="808080"/>
              <w:left w:val="single" w:sz="4" w:color="808080"/>
              <w:bottom w:val="single" w:sz="4" w:color="808080"/>
              <w:right w:val="single" w:sz="4" w:color="808080"/>
            </w:tcBorders>
            <w:vAlign w:val="center"/>
          </w:tcPr>
          <w:p>
            <w:r/>
            <w:r>
              <w:t>`2·\</w:t>
            </w:r>
          </w:p>
        </w:tc>
        <w:tc>
          <w:tcPr>
            <w:tcW w:type="dxa" w:w="1662"/>
            <w:tcBorders>
              <w:top w:val="single" w:sz="4" w:color="808080"/>
              <w:left w:val="single" w:sz="4" w:color="808080"/>
              <w:bottom w:val="single" w:sz="4" w:color="808080"/>
              <w:right w:val="single" w:sz="4" w:color="808080"/>
            </w:tcBorders>
            <w:vAlign w:val="center"/>
          </w:tcPr>
          <w:p>
            <w:r/>
            <w:r>
              <w:t>Jack.fl.y\</w:t>
            </w:r>
          </w:p>
        </w:tc>
        <w:tc>
          <w:tcPr>
            <w:tcW w:type="dxa" w:w="1662"/>
            <w:tcBorders>
              <w:top w:val="single" w:sz="4" w:color="808080"/>
              <w:left w:val="single" w:sz="4" w:color="808080"/>
              <w:bottom w:val="single" w:sz="4" w:color="808080"/>
              <w:right w:val="single" w:sz="4" w:color="808080"/>
            </w:tcBorders>
            <w:vAlign w:val="center"/>
          </w:tcPr>
          <w:p>
            <w:r/>
            <w:r>
              <w:t>`</w:t>
            </w:r>
          </w:p>
        </w:tc>
      </w:tr>
      <w:tr>
        <w:tc>
          <w:tcPr>
            <w:tcW w:type="dxa" w:w="1662"/>
            <w:tcBorders>
              <w:top w:val="single" w:sz="4" w:color="808080"/>
              <w:left w:val="single" w:sz="4" w:color="808080"/>
              <w:bottom w:val="single" w:sz="4" w:color="808080"/>
              <w:right w:val="single" w:sz="4" w:color="808080"/>
            </w:tcBorders>
            <w:vAlign w:val="center"/>
          </w:tcPr>
          <w:p>
            <w:r/>
            <w:r>
              <w:t xml:space="preserve">Rear track </w:t>
            </w:r>
            <w:r>
              <w:rPr>
                <w:rFonts w:ascii="Consolas" w:hAnsi="Consolas"/>
                <w:sz w:val="20"/>
              </w:rPr>
              <w:t>t_r</w:t>
            </w:r>
          </w:p>
        </w:tc>
        <w:tc>
          <w:tcPr>
            <w:tcW w:type="dxa" w:w="1662"/>
            <w:tcBorders>
              <w:top w:val="single" w:sz="4" w:color="808080"/>
              <w:left w:val="single" w:sz="4" w:color="808080"/>
              <w:bottom w:val="single" w:sz="4" w:color="808080"/>
              <w:right w:val="single" w:sz="4" w:color="808080"/>
            </w:tcBorders>
            <w:vAlign w:val="center"/>
          </w:tcPr>
          <w:p>
            <w:r/>
            <w:r>
              <w:t>1.614</w:t>
            </w:r>
          </w:p>
        </w:tc>
        <w:tc>
          <w:tcPr>
            <w:tcW w:type="dxa" w:w="1662"/>
            <w:tcBorders>
              <w:top w:val="single" w:sz="4" w:color="808080"/>
              <w:left w:val="single" w:sz="4" w:color="808080"/>
              <w:bottom w:val="single" w:sz="4" w:color="808080"/>
              <w:right w:val="single" w:sz="4" w:color="808080"/>
            </w:tcBorders>
            <w:vAlign w:val="center"/>
          </w:tcPr>
          <w:p>
            <w:r/>
            <w:r>
              <w:t>m</w:t>
            </w:r>
          </w:p>
        </w:tc>
        <w:tc>
          <w:tcPr>
            <w:tcW w:type="dxa" w:w="1662"/>
            <w:tcBorders>
              <w:top w:val="single" w:sz="4" w:color="808080"/>
              <w:left w:val="single" w:sz="4" w:color="808080"/>
              <w:bottom w:val="single" w:sz="4" w:color="808080"/>
              <w:right w:val="single" w:sz="4" w:color="808080"/>
            </w:tcBorders>
            <w:vAlign w:val="center"/>
          </w:tcPr>
          <w:p>
            <w:r/>
            <w:r>
              <w:t>`2·\</w:t>
            </w:r>
          </w:p>
        </w:tc>
        <w:tc>
          <w:tcPr>
            <w:tcW w:type="dxa" w:w="1662"/>
            <w:tcBorders>
              <w:top w:val="single" w:sz="4" w:color="808080"/>
              <w:left w:val="single" w:sz="4" w:color="808080"/>
              <w:bottom w:val="single" w:sz="4" w:color="808080"/>
              <w:right w:val="single" w:sz="4" w:color="808080"/>
            </w:tcBorders>
            <w:vAlign w:val="center"/>
          </w:tcPr>
          <w:p>
            <w:r/>
            <w:r>
              <w:t>Jack.rl.y\</w:t>
            </w:r>
          </w:p>
        </w:tc>
        <w:tc>
          <w:tcPr>
            <w:tcW w:type="dxa" w:w="1662"/>
            <w:tcBorders>
              <w:top w:val="single" w:sz="4" w:color="808080"/>
              <w:left w:val="single" w:sz="4" w:color="808080"/>
              <w:bottom w:val="single" w:sz="4" w:color="808080"/>
              <w:right w:val="single" w:sz="4" w:color="808080"/>
            </w:tcBorders>
            <w:vAlign w:val="center"/>
          </w:tcPr>
          <w:p>
            <w:r/>
            <w:r>
              <w:t>`</w:t>
            </w:r>
          </w:p>
        </w:tc>
      </w:tr>
      <w:tr>
        <w:tc>
          <w:tcPr>
            <w:tcW w:type="dxa" w:w="1662"/>
            <w:tcBorders>
              <w:top w:val="single" w:sz="4" w:color="808080"/>
              <w:left w:val="single" w:sz="4" w:color="808080"/>
              <w:bottom w:val="single" w:sz="4" w:color="808080"/>
              <w:right w:val="single" w:sz="4" w:color="808080"/>
            </w:tcBorders>
            <w:vAlign w:val="center"/>
          </w:tcPr>
          <w:p>
            <w:r/>
            <w:r>
              <w:t xml:space="preserve">CoG height </w:t>
            </w:r>
            <w:r>
              <w:rPr>
                <w:rFonts w:ascii="Consolas" w:hAnsi="Consolas"/>
                <w:sz w:val="20"/>
              </w:rPr>
              <w:t>h_{CoG}</w:t>
            </w:r>
          </w:p>
        </w:tc>
        <w:tc>
          <w:tcPr>
            <w:tcW w:type="dxa" w:w="1662"/>
            <w:tcBorders>
              <w:top w:val="single" w:sz="4" w:color="808080"/>
              <w:left w:val="single" w:sz="4" w:color="808080"/>
              <w:bottom w:val="single" w:sz="4" w:color="808080"/>
              <w:right w:val="single" w:sz="4" w:color="808080"/>
            </w:tcBorders>
            <w:vAlign w:val="center"/>
          </w:tcPr>
          <w:p>
            <w:r/>
            <w:r>
              <w:t>0.604</w:t>
            </w:r>
          </w:p>
        </w:tc>
        <w:tc>
          <w:tcPr>
            <w:tcW w:type="dxa" w:w="1662"/>
            <w:tcBorders>
              <w:top w:val="single" w:sz="4" w:color="808080"/>
              <w:left w:val="single" w:sz="4" w:color="808080"/>
              <w:bottom w:val="single" w:sz="4" w:color="808080"/>
              <w:right w:val="single" w:sz="4" w:color="808080"/>
            </w:tcBorders>
            <w:vAlign w:val="center"/>
          </w:tcPr>
          <w:p>
            <w:r/>
            <w:r>
              <w:t>m</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Body.pos.z</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Wheel inertia (rot. axis) </w:t>
            </w:r>
            <w:r>
              <w:rPr>
                <w:rFonts w:ascii="Consolas" w:hAnsi="Consolas"/>
                <w:sz w:val="20"/>
              </w:rPr>
              <w:t>I_w</w:t>
            </w:r>
          </w:p>
        </w:tc>
        <w:tc>
          <w:tcPr>
            <w:tcW w:type="dxa" w:w="1662"/>
            <w:tcBorders>
              <w:top w:val="single" w:sz="4" w:color="808080"/>
              <w:left w:val="single" w:sz="4" w:color="808080"/>
              <w:bottom w:val="single" w:sz="4" w:color="808080"/>
              <w:right w:val="single" w:sz="4" w:color="808080"/>
            </w:tcBorders>
            <w:vAlign w:val="center"/>
          </w:tcPr>
          <w:p>
            <w:r/>
            <w:r>
              <w:t>1.614</w:t>
            </w:r>
          </w:p>
        </w:tc>
        <w:tc>
          <w:tcPr>
            <w:tcW w:type="dxa" w:w="1662"/>
            <w:tcBorders>
              <w:top w:val="single" w:sz="4" w:color="808080"/>
              <w:left w:val="single" w:sz="4" w:color="808080"/>
              <w:bottom w:val="single" w:sz="4" w:color="808080"/>
              <w:right w:val="single" w:sz="4" w:color="808080"/>
            </w:tcBorders>
            <w:vAlign w:val="center"/>
          </w:tcPr>
          <w:p>
            <w:r/>
            <w:r>
              <w:t>kg·m²</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Wheel.fl.I(2)</w:t>
            </w:r>
            <w:r>
              <w:t xml:space="preserve"> average</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Tire effective radius </w:t>
            </w:r>
            <w:r>
              <w:rPr>
                <w:rFonts w:ascii="Consolas" w:hAnsi="Consolas"/>
                <w:sz w:val="20"/>
              </w:rPr>
              <w:t>r_w</w:t>
            </w:r>
          </w:p>
        </w:tc>
        <w:tc>
          <w:tcPr>
            <w:tcW w:type="dxa" w:w="1662"/>
            <w:tcBorders>
              <w:top w:val="single" w:sz="4" w:color="808080"/>
              <w:left w:val="single" w:sz="4" w:color="808080"/>
              <w:bottom w:val="single" w:sz="4" w:color="808080"/>
              <w:right w:val="single" w:sz="4" w:color="808080"/>
            </w:tcBorders>
            <w:vAlign w:val="center"/>
          </w:tcPr>
          <w:p>
            <w:r/>
            <w:r>
              <w:t>0.3295</w:t>
            </w:r>
          </w:p>
        </w:tc>
        <w:tc>
          <w:tcPr>
            <w:tcW w:type="dxa" w:w="1662"/>
            <w:tcBorders>
              <w:top w:val="single" w:sz="4" w:color="808080"/>
              <w:left w:val="single" w:sz="4" w:color="808080"/>
              <w:bottom w:val="single" w:sz="4" w:color="808080"/>
              <w:right w:val="single" w:sz="4" w:color="808080"/>
            </w:tcBorders>
            <w:vAlign w:val="center"/>
          </w:tcPr>
          <w:p>
            <w:r/>
            <w:r>
              <w:t>m</w:t>
            </w:r>
          </w:p>
        </w:tc>
        <w:tc>
          <w:tcPr>
            <w:tcW w:type="dxa" w:w="1662"/>
            <w:tcBorders>
              <w:top w:val="single" w:sz="4" w:color="808080"/>
              <w:left w:val="single" w:sz="4" w:color="808080"/>
              <w:bottom w:val="single" w:sz="4" w:color="808080"/>
              <w:right w:val="single" w:sz="4" w:color="808080"/>
            </w:tcBorders>
            <w:vAlign w:val="center"/>
          </w:tcPr>
          <w:p>
            <w:r/>
            <w:r>
              <w:t xml:space="preserve">Tire spec </w:t>
            </w:r>
            <w:r>
              <w:rPr>
                <w:rFonts w:ascii="Consolas" w:hAnsi="Consolas"/>
                <w:sz w:val="20"/>
              </w:rPr>
              <w:t>RT 225/55 R17</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Aero frontal area </w:t>
            </w:r>
            <w:r>
              <w:rPr>
                <w:rFonts w:ascii="Consolas" w:hAnsi="Consolas"/>
                <w:sz w:val="20"/>
              </w:rPr>
              <w:t>A_f</w:t>
            </w:r>
          </w:p>
        </w:tc>
        <w:tc>
          <w:tcPr>
            <w:tcW w:type="dxa" w:w="1662"/>
            <w:tcBorders>
              <w:top w:val="single" w:sz="4" w:color="808080"/>
              <w:left w:val="single" w:sz="4" w:color="808080"/>
              <w:bottom w:val="single" w:sz="4" w:color="808080"/>
              <w:right w:val="single" w:sz="4" w:color="808080"/>
            </w:tcBorders>
            <w:vAlign w:val="center"/>
          </w:tcPr>
          <w:p>
            <w:r/>
            <w:r>
              <w:t>2.40</w:t>
            </w:r>
          </w:p>
        </w:tc>
        <w:tc>
          <w:tcPr>
            <w:tcW w:type="dxa" w:w="1662"/>
            <w:tcBorders>
              <w:top w:val="single" w:sz="4" w:color="808080"/>
              <w:left w:val="single" w:sz="4" w:color="808080"/>
              <w:bottom w:val="single" w:sz="4" w:color="808080"/>
              <w:right w:val="single" w:sz="4" w:color="808080"/>
            </w:tcBorders>
            <w:vAlign w:val="center"/>
          </w:tcPr>
          <w:p>
            <w:r/>
            <w:r>
              <w:t>m²</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Aero.Ax</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t xml:space="preserve">Drag coefficient </w:t>
            </w:r>
            <w:r>
              <w:rPr>
                <w:rFonts w:ascii="Consolas" w:hAnsi="Consolas"/>
                <w:sz w:val="20"/>
              </w:rPr>
              <w:t>C_d</w:t>
            </w:r>
          </w:p>
        </w:tc>
        <w:tc>
          <w:tcPr>
            <w:tcW w:type="dxa" w:w="1662"/>
            <w:tcBorders>
              <w:top w:val="single" w:sz="4" w:color="808080"/>
              <w:left w:val="single" w:sz="4" w:color="808080"/>
              <w:bottom w:val="single" w:sz="4" w:color="808080"/>
              <w:right w:val="single" w:sz="4" w:color="808080"/>
            </w:tcBorders>
            <w:vAlign w:val="center"/>
          </w:tcPr>
          <w:p>
            <w:r/>
            <w:r>
              <w:t>0.30</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rPr>
                <w:rFonts w:ascii="Consolas" w:hAnsi="Consolas"/>
                <w:sz w:val="20"/>
              </w:rPr>
              <w:t>Aero.Coeff(1)</w:t>
            </w:r>
          </w:p>
        </w:tc>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p>
        </w:tc>
      </w:tr>
    </w:tbl>
    <w:p/>
    <w:p>
      <w:pPr>
        <w:pStyle w:val="Heading2"/>
      </w:pPr>
      <w:r>
        <w:rPr>
          <w:color w:val="1F3A6E"/>
        </w:rPr>
        <w:t>2.2 CarMaker reference scenarios</w:t>
      </w:r>
    </w:p>
    <w:tbl>
      <w:tblPr>
        <w:tblStyle w:val="LightGrid-Accent1"/>
        <w:tblW w:type="auto" w:w="0"/>
        <w:tblLook w:firstColumn="1" w:firstRow="1" w:lastColumn="0" w:lastRow="0" w:noHBand="0" w:noVBand="1" w:val="04A0"/>
      </w:tblPr>
      <w:tblGrid>
        <w:gridCol w:w="3324"/>
        <w:gridCol w:w="3324"/>
        <w:gridCol w:w="3324"/>
      </w:tblGrid>
      <w:tr>
        <w:tc>
          <w:tcPr>
            <w:tcW w:type="dxa" w:w="3324"/>
            <w:tcBorders>
              <w:top w:val="single" w:sz="4" w:color="808080"/>
              <w:left w:val="single" w:sz="4" w:color="808080"/>
              <w:bottom w:val="single" w:sz="4" w:color="808080"/>
              <w:right w:val="single" w:sz="4" w:color="808080"/>
            </w:tcBorders>
            <w:vAlign w:val="center"/>
          </w:tcPr>
          <w:p>
            <w:r>
              <w:rPr>
                <w:b/>
              </w:rPr>
            </w:r>
            <w:r>
              <w:rPr>
                <w:b/>
              </w:rPr>
              <w:t>Scenario</w:t>
            </w:r>
          </w:p>
        </w:tc>
        <w:tc>
          <w:tcPr>
            <w:tcW w:type="dxa" w:w="3324"/>
            <w:tcBorders>
              <w:top w:val="single" w:sz="4" w:color="808080"/>
              <w:left w:val="single" w:sz="4" w:color="808080"/>
              <w:bottom w:val="single" w:sz="4" w:color="808080"/>
              <w:right w:val="single" w:sz="4" w:color="808080"/>
            </w:tcBorders>
            <w:vAlign w:val="center"/>
          </w:tcPr>
          <w:p>
            <w:r>
              <w:rPr>
                <w:b/>
              </w:rPr>
            </w:r>
            <w:r>
              <w:rPr>
                <w:b/>
              </w:rPr>
              <w:t>Channel role</w:t>
            </w:r>
          </w:p>
        </w:tc>
        <w:tc>
          <w:tcPr>
            <w:tcW w:type="dxa" w:w="3324"/>
            <w:tcBorders>
              <w:top w:val="single" w:sz="4" w:color="808080"/>
              <w:left w:val="single" w:sz="4" w:color="808080"/>
              <w:bottom w:val="single" w:sz="4" w:color="808080"/>
              <w:right w:val="single" w:sz="4" w:color="808080"/>
            </w:tcBorders>
            <w:vAlign w:val="center"/>
          </w:tcPr>
          <w:p>
            <w:r>
              <w:rPr>
                <w:b/>
              </w:rPr>
            </w:r>
            <w:r>
              <w:rPr>
                <w:b/>
              </w:rPr>
              <w:t>Used for</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LK_CCIR_ST_CM15_124910</w:t>
            </w:r>
          </w:p>
        </w:tc>
        <w:tc>
          <w:tcPr>
            <w:tcW w:type="dxa" w:w="3324"/>
            <w:tcBorders>
              <w:top w:val="single" w:sz="4" w:color="808080"/>
              <w:left w:val="single" w:sz="4" w:color="808080"/>
              <w:bottom w:val="single" w:sz="4" w:color="808080"/>
              <w:right w:val="single" w:sz="4" w:color="808080"/>
            </w:tcBorders>
            <w:vAlign w:val="center"/>
          </w:tcPr>
          <w:p>
            <w:r/>
            <w:r>
              <w:t>Straight AEB @ 60 km/h</w:t>
            </w:r>
          </w:p>
        </w:tc>
        <w:tc>
          <w:tcPr>
            <w:tcW w:type="dxa" w:w="3324"/>
            <w:tcBorders>
              <w:top w:val="single" w:sz="4" w:color="808080"/>
              <w:left w:val="single" w:sz="4" w:color="808080"/>
              <w:bottom w:val="single" w:sz="4" w:color="808080"/>
              <w:right w:val="single" w:sz="4" w:color="808080"/>
            </w:tcBorders>
            <w:vAlign w:val="center"/>
          </w:tcPr>
          <w:p>
            <w:r/>
            <w:r>
              <w:t>Longitudinal validation</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LK_CCIR_ST_CM15_143103</w:t>
            </w:r>
          </w:p>
        </w:tc>
        <w:tc>
          <w:tcPr>
            <w:tcW w:type="dxa" w:w="3324"/>
            <w:tcBorders>
              <w:top w:val="single" w:sz="4" w:color="808080"/>
              <w:left w:val="single" w:sz="4" w:color="808080"/>
              <w:bottom w:val="single" w:sz="4" w:color="808080"/>
              <w:right w:val="single" w:sz="4" w:color="808080"/>
            </w:tcBorders>
            <w:vAlign w:val="center"/>
          </w:tcPr>
          <w:p>
            <w:r/>
            <w:r>
              <w:t>Straight AEB (repeat)</w:t>
            </w:r>
          </w:p>
        </w:tc>
        <w:tc>
          <w:tcPr>
            <w:tcW w:type="dxa" w:w="3324"/>
            <w:tcBorders>
              <w:top w:val="single" w:sz="4" w:color="808080"/>
              <w:left w:val="single" w:sz="4" w:color="808080"/>
              <w:bottom w:val="single" w:sz="4" w:color="808080"/>
              <w:right w:val="single" w:sz="4" w:color="808080"/>
            </w:tcBorders>
            <w:vAlign w:val="center"/>
          </w:tcPr>
          <w:p>
            <w:r/>
            <w:r>
              <w:t>Longitudinal validation</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RT_CGSL2R_IN_CM15_104327</w:t>
            </w:r>
          </w:p>
        </w:tc>
        <w:tc>
          <w:tcPr>
            <w:tcW w:type="dxa" w:w="3324"/>
            <w:tcBorders>
              <w:top w:val="single" w:sz="4" w:color="808080"/>
              <w:left w:val="single" w:sz="4" w:color="808080"/>
              <w:bottom w:val="single" w:sz="4" w:color="808080"/>
              <w:right w:val="single" w:sz="4" w:color="808080"/>
            </w:tcBorders>
            <w:vAlign w:val="center"/>
          </w:tcPr>
          <w:p>
            <w:r/>
            <w:r>
              <w:t>Right turn (curve+intersection)</w:t>
            </w:r>
          </w:p>
        </w:tc>
        <w:tc>
          <w:tcPr>
            <w:tcW w:type="dxa" w:w="3324"/>
            <w:tcBorders>
              <w:top w:val="single" w:sz="4" w:color="808080"/>
              <w:left w:val="single" w:sz="4" w:color="808080"/>
              <w:bottom w:val="single" w:sz="4" w:color="808080"/>
              <w:right w:val="single" w:sz="4" w:color="808080"/>
            </w:tcBorders>
            <w:vAlign w:val="center"/>
          </w:tcPr>
          <w:p>
            <w:r/>
            <w:r>
              <w:t>Lateral validation</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LT_CGSR2L_IN_CM15_104201</w:t>
            </w:r>
          </w:p>
        </w:tc>
        <w:tc>
          <w:tcPr>
            <w:tcW w:type="dxa" w:w="3324"/>
            <w:tcBorders>
              <w:top w:val="single" w:sz="4" w:color="808080"/>
              <w:left w:val="single" w:sz="4" w:color="808080"/>
              <w:bottom w:val="single" w:sz="4" w:color="808080"/>
              <w:right w:val="single" w:sz="4" w:color="808080"/>
            </w:tcBorders>
            <w:vAlign w:val="center"/>
          </w:tcPr>
          <w:p>
            <w:r/>
            <w:r>
              <w:t>Left turn</w:t>
            </w:r>
          </w:p>
        </w:tc>
        <w:tc>
          <w:tcPr>
            <w:tcW w:type="dxa" w:w="3324"/>
            <w:tcBorders>
              <w:top w:val="single" w:sz="4" w:color="808080"/>
              <w:left w:val="single" w:sz="4" w:color="808080"/>
              <w:bottom w:val="single" w:sz="4" w:color="808080"/>
              <w:right w:val="single" w:sz="4" w:color="808080"/>
            </w:tcBorders>
            <w:vAlign w:val="center"/>
          </w:tcPr>
          <w:p>
            <w:r/>
            <w:r>
              <w:t>Lateral validation</w:t>
            </w:r>
          </w:p>
        </w:tc>
      </w:tr>
    </w:tbl>
    <w:p/>
    <w:p>
      <w:r>
        <w:t xml:space="preserve">Both </w:t>
      </w:r>
      <w:r>
        <w:rPr>
          <w:rFonts w:ascii="Consolas" w:hAnsi="Consolas"/>
          <w:sz w:val="20"/>
        </w:rPr>
        <w:t>.erg</w:t>
      </w:r>
      <w:r>
        <w:t xml:space="preserve"> (binary, channel-by-channel time series) and </w:t>
      </w:r>
      <w:r>
        <w:rPr>
          <w:rFonts w:ascii="Consolas" w:hAnsi="Consolas"/>
          <w:sz w:val="20"/>
        </w:rPr>
        <w:t>.erg.info</w:t>
      </w:r>
      <w:r>
        <w:t xml:space="preserve"> (companion INFOFILE describing channel layout) were parsed. The custom reader </w:t>
      </w:r>
      <w:r>
        <w:rPr>
          <w:color w:val="0B57D0"/>
          <w:u w:val="none"/>
        </w:rPr>
        <w:t>`cm_read_erg.m`</w:t>
      </w:r>
      <w:r>
        <w:t xml:space="preserve"> implements a two-tier fallback: (1) IPG's </w:t>
      </w:r>
      <w:r>
        <w:rPr>
          <w:rFonts w:ascii="Consolas" w:hAnsi="Consolas"/>
          <w:sz w:val="20"/>
        </w:rPr>
        <w:t>cmread.mexw64</w:t>
      </w:r>
      <w:r>
        <w:t xml:space="preserve"> if license available, (2) self-contained binary parser that reads the 16-byte header then unpacks records using channel metadata from </w:t>
      </w:r>
      <w:r>
        <w:rPr>
          <w:rFonts w:ascii="Consolas" w:hAnsi="Consolas"/>
          <w:sz w:val="20"/>
        </w:rPr>
        <w:t>.erg.info</w:t>
      </w:r>
      <w:r>
        <w:t>.</w:t>
      </w:r>
    </w:p>
    <w:p>
      <w:pPr>
        <w:pBdr>
          <w:bottom w:val="single" w:sz="6" w:space="1" w:color="808080"/>
        </w:pBdr>
      </w:pPr>
    </w:p>
    <w:p>
      <w:pPr>
        <w:pStyle w:val="Heading1"/>
      </w:pPr>
      <w:r>
        <w:rPr>
          <w:color w:val="1F3A6E"/>
        </w:rPr>
        <w:t>3. Plant Model Equations</w:t>
      </w:r>
    </w:p>
    <w:p>
      <w:r>
        <w:t xml:space="preserve">All models share the same body-fixed coordinate system: </w:t>
      </w:r>
      <w:r>
        <w:rPr>
          <w:rFonts w:ascii="Consolas" w:hAnsi="Consolas"/>
          <w:sz w:val="20"/>
        </w:rPr>
        <w:t>+x</w:t>
      </w:r>
      <w:r>
        <w:t xml:space="preserve"> forward, </w:t>
      </w:r>
      <w:r>
        <w:rPr>
          <w:rFonts w:ascii="Consolas" w:hAnsi="Consolas"/>
          <w:sz w:val="20"/>
        </w:rPr>
        <w:t>+y</w:t>
      </w:r>
      <w:r>
        <w:t xml:space="preserve"> left, </w:t>
      </w:r>
      <w:r>
        <w:rPr>
          <w:rFonts w:ascii="Consolas" w:hAnsi="Consolas"/>
          <w:sz w:val="20"/>
        </w:rPr>
        <w:t>+z</w:t>
      </w:r>
      <w:r>
        <w:t xml:space="preserve"> up. Slip angles and tire forces follow the SAE J670 / ISO 8855 convention used by CarMaker.</w:t>
      </w:r>
    </w:p>
    <w:p>
      <w:r>
        <w:t xml:space="preserve">Free-body diagrams (FBDs) for each model are shown below.  Generated by </w:t>
      </w:r>
      <w:r>
        <w:rPr>
          <w:color w:val="0B57D0"/>
          <w:u w:val="none"/>
        </w:rPr>
        <w:t>`util_plot_fbd.m`</w:t>
      </w:r>
      <w:r>
        <w:t>.</w:t>
      </w:r>
    </w:p>
    <w:p>
      <w:pPr>
        <w:pStyle w:val="Heading2"/>
      </w:pPr>
      <w:r>
        <w:rPr>
          <w:color w:val="1F3A6E"/>
        </w:rPr>
        <w:t>3.1 Bicycle Model (2-DOF, linear)</w:t>
      </w:r>
    </w:p>
    <w:p>
      <w:pPr>
        <w:jc w:val="center"/>
      </w:pPr>
      <w:r>
        <w:drawing>
          <wp:inline xmlns:a="http://schemas.openxmlformats.org/drawingml/2006/main" xmlns:pic="http://schemas.openxmlformats.org/drawingml/2006/picture">
            <wp:extent cx="5029200" cy="4595446"/>
            <wp:docPr id="1" name="Picture 1"/>
            <wp:cNvGraphicFramePr>
              <a:graphicFrameLocks noChangeAspect="1"/>
            </wp:cNvGraphicFramePr>
            <a:graphic>
              <a:graphicData uri="http://schemas.openxmlformats.org/drawingml/2006/picture">
                <pic:pic>
                  <pic:nvPicPr>
                    <pic:cNvPr id="0" name="fbd_bicycle.png"/>
                    <pic:cNvPicPr/>
                  </pic:nvPicPr>
                  <pic:blipFill>
                    <a:blip r:embed="rId9"/>
                    <a:stretch>
                      <a:fillRect/>
                    </a:stretch>
                  </pic:blipFill>
                  <pic:spPr>
                    <a:xfrm>
                      <a:off x="0" y="0"/>
                      <a:ext cx="5029200" cy="4595446"/>
                    </a:xfrm>
                    <a:prstGeom prst="rect"/>
                  </pic:spPr>
                </pic:pic>
              </a:graphicData>
            </a:graphic>
          </wp:inline>
        </w:drawing>
      </w:r>
    </w:p>
    <w:p>
      <w:pPr>
        <w:jc w:val="center"/>
      </w:pPr>
      <w:r>
        <w:rPr>
          <w:i/>
          <w:color w:val="555555"/>
          <w:sz w:val="20"/>
        </w:rPr>
        <w:t>Bicycle FBD</w:t>
      </w:r>
    </w:p>
    <w:p>
      <w:r>
        <w:rPr>
          <w:i/>
        </w:rPr>
        <w:t>Figure 3.1 — Bicycle Model FBD (top view). Single equivalent tire per axle, only lateral force F_y. Steered front, fixed rear. Velocity vector V splits into v_x (constant) and v_y. Yaw rate r about CoG.</w:t>
      </w:r>
    </w:p>
    <w:p>
      <w:r>
        <w:rPr>
          <w:b/>
        </w:rPr>
        <w:t>State</w:t>
      </w:r>
      <w:r>
        <w:t xml:space="preserve">: </w:t>
      </w:r>
      <w:r>
        <w:rPr>
          <w:rFonts w:ascii="Consolas" w:hAnsi="Consolas"/>
          <w:sz w:val="20"/>
        </w:rPr>
        <w:t>x = [v_y, r]^T</w:t>
      </w:r>
      <w:r>
        <w:t xml:space="preserve">. Longitudinal velocity </w:t>
      </w:r>
      <w:r>
        <w:rPr>
          <w:rFonts w:ascii="Consolas" w:hAnsi="Consolas"/>
          <w:sz w:val="20"/>
        </w:rPr>
        <w:t>v_x</w:t>
      </w:r>
      <w:r>
        <w:t xml:space="preserve"> treated as a constant parameter.</w:t>
      </w:r>
    </w:p>
    <w:p>
      <w:r>
        <w:t xml:space="preserve">State-space form (linear time-invariant per fixed </w:t>
      </w:r>
      <w:r>
        <w:rPr>
          <w:rFonts w:ascii="Consolas" w:hAnsi="Consolas"/>
          <w:sz w:val="20"/>
        </w:rPr>
        <w:t>v_x</w:t>
      </w:r>
      <w:r>
        <w:t>):</w:t>
      </w:r>
    </w:p>
    <w:p>
      <w:pPr>
        <w:shd w:val="clear" w:color="auto" w:fill="F2F2F2"/>
      </w:pPr>
      <w:r>
        <w:rPr>
          <w:rFonts w:ascii="Consolas" w:hAnsi="Consolas"/>
          <w:sz w:val="19"/>
        </w:rPr>
        <w:t>ẋ = A(v_x)·x + B(v_x)·δ</w:t>
        <w:br/>
        <w:br/>
        <w:t>A = [ -(C_f + C_r)/(m·v_x)            -v_x - (C_f·l_f - C_r·l_r)/(m·v_x) ]</w:t>
        <w:br/>
        <w:t xml:space="preserve">    [ -(C_f·l_f - C_r·l_r)/(I_z·v_x)  -(C_f·l_f² + C_r·l_r²)/(I_z·v_x)   ]</w:t>
        <w:br/>
        <w:br/>
        <w:t>B = [ C_f / m              ]</w:t>
        <w:br/>
        <w:t xml:space="preserve">    [ C_f · l_f / I_z      ]</w:t>
      </w:r>
    </w:p>
    <w:p>
      <w:r>
        <w:t xml:space="preserve">Implementation: </w:t>
      </w:r>
      <w:r>
        <w:rPr>
          <w:color w:val="0B57D0"/>
          <w:u w:val="none"/>
        </w:rPr>
        <w:t>`calc_bicycle_model.m`</w:t>
      </w:r>
    </w:p>
    <w:p>
      <w:r>
        <w:rPr>
          <w:b/>
        </w:rPr>
        <w:t>Reference yaw rate</w:t>
      </w:r>
      <w:r>
        <w:t xml:space="preserve"> (</w:t>
      </w:r>
      <w:r>
        <w:rPr>
          <w:color w:val="0B57D0"/>
          <w:u w:val="none"/>
        </w:rPr>
        <w:t>`calc_ref_yaw_rate.m`</w:t>
      </w:r>
      <w:r>
        <w:t>) — also derived from this model:</w:t>
      </w:r>
    </w:p>
    <w:p>
      <w:pPr>
        <w:shd w:val="clear" w:color="auto" w:fill="F2F2F2"/>
      </w:pPr>
      <w:r>
        <w:rPr>
          <w:rFonts w:ascii="Consolas" w:hAnsi="Consolas"/>
          <w:sz w:val="19"/>
        </w:rPr>
        <w:t>K_us = (m · l_r)/(2 · C_f · L) − (m · l_f)/(2 · C_r · L)        [understeer gradient]</w:t>
        <w:br/>
        <w:t>r_ss = v_x · δ / (L + K_us · v_x²)                              [steady-state yaw rate]</w:t>
      </w:r>
    </w:p>
    <w:p>
      <w:r>
        <w:t xml:space="preserve">With BMW 5 calibrated </w:t>
      </w:r>
      <w:r>
        <w:rPr>
          <w:rFonts w:ascii="Consolas" w:hAnsi="Consolas"/>
          <w:sz w:val="20"/>
        </w:rPr>
        <w:t>C_f = 77422</w:t>
      </w:r>
      <w:r>
        <w:t xml:space="preserve">, </w:t>
      </w:r>
      <w:r>
        <w:rPr>
          <w:rFonts w:ascii="Consolas" w:hAnsi="Consolas"/>
          <w:sz w:val="20"/>
        </w:rPr>
        <w:t>C_r = 74094</w:t>
      </w:r>
      <w:r>
        <w:t xml:space="preserve"> N/rad and the geometry above:</w:t>
      </w:r>
    </w:p>
    <w:p>
      <w:pPr>
        <w:shd w:val="clear" w:color="auto" w:fill="F2F2F2"/>
      </w:pPr>
      <w:r>
        <w:rPr>
          <w:rFonts w:ascii="Consolas" w:hAnsi="Consolas"/>
          <w:sz w:val="19"/>
        </w:rPr>
        <w:t>K_us = (1600 · 1.045)/(2 · 77422 · 2.047) − (1600 · 1.002)/(2 · 74094 · 2.047)</w:t>
        <w:br/>
        <w:t xml:space="preserve">     = 5.27 · 10⁻³ − 5.28 · 10⁻³  ≈  −1 · 10⁻⁵   (near-neutral, micro-oversteer)</w:t>
      </w:r>
    </w:p>
    <w:p>
      <w:r>
        <w:rPr>
          <w:b/>
        </w:rPr>
        <w:t>Integration</w:t>
      </w:r>
      <w:r>
        <w:t xml:space="preserve">: forward Euler is retained because the system is linear LTI and exact discretization is straightforward at </w:t>
      </w:r>
      <w:r>
        <w:rPr>
          <w:rFonts w:ascii="Consolas" w:hAnsi="Consolas"/>
          <w:sz w:val="20"/>
        </w:rPr>
        <w:t>dt = 1</w:t>
      </w:r>
      <w:r>
        <w:t xml:space="preserve"> ms.</w:t>
      </w:r>
    </w:p>
    <w:p>
      <w:pPr>
        <w:pStyle w:val="Heading2"/>
      </w:pPr>
      <w:r>
        <w:rPr>
          <w:color w:val="1F3A6E"/>
        </w:rPr>
        <w:t>3.2 3-DOF Nonlinear Model</w:t>
      </w:r>
    </w:p>
    <w:p>
      <w:pPr>
        <w:jc w:val="center"/>
      </w:pPr>
      <w:r>
        <w:drawing>
          <wp:inline xmlns:a="http://schemas.openxmlformats.org/drawingml/2006/main" xmlns:pic="http://schemas.openxmlformats.org/drawingml/2006/picture">
            <wp:extent cx="5029200" cy="4226510"/>
            <wp:docPr id="2" name="Picture 2"/>
            <wp:cNvGraphicFramePr>
              <a:graphicFrameLocks noChangeAspect="1"/>
            </wp:cNvGraphicFramePr>
            <a:graphic>
              <a:graphicData uri="http://schemas.openxmlformats.org/drawingml/2006/picture">
                <pic:pic>
                  <pic:nvPicPr>
                    <pic:cNvPr id="0" name="fbd_3dof.png"/>
                    <pic:cNvPicPr/>
                  </pic:nvPicPr>
                  <pic:blipFill>
                    <a:blip r:embed="rId10"/>
                    <a:stretch>
                      <a:fillRect/>
                    </a:stretch>
                  </pic:blipFill>
                  <pic:spPr>
                    <a:xfrm>
                      <a:off x="0" y="0"/>
                      <a:ext cx="5029200" cy="4226510"/>
                    </a:xfrm>
                    <a:prstGeom prst="rect"/>
                  </pic:spPr>
                </pic:pic>
              </a:graphicData>
            </a:graphic>
          </wp:inline>
        </w:drawing>
      </w:r>
    </w:p>
    <w:p>
      <w:pPr>
        <w:jc w:val="center"/>
      </w:pPr>
      <w:r>
        <w:rPr>
          <w:i/>
          <w:color w:val="555555"/>
          <w:sz w:val="20"/>
        </w:rPr>
        <w:t>3-DOF FBD</w:t>
      </w:r>
    </w:p>
    <w:p>
      <w:r>
        <w:rPr>
          <w:i/>
        </w:rPr>
        <w:t>Figure 3.2 — 3-DOF FBD (top view). Adds longitudinal velocity dynamics (v_x state), aerodynamic drag F_aero, and axle-level brake force F_x. Tire forces now from Pacejka Magic Formula with axle-level F_z including longitudinal load transfer. Friction-ellipse saturation per axle.</w:t>
      </w:r>
    </w:p>
    <w:p>
      <w:r>
        <w:rPr>
          <w:b/>
        </w:rPr>
        <w:t>State</w:t>
      </w:r>
      <w:r>
        <w:t xml:space="preserve">: </w:t>
      </w:r>
      <w:r>
        <w:rPr>
          <w:rFonts w:ascii="Consolas" w:hAnsi="Consolas"/>
          <w:sz w:val="20"/>
        </w:rPr>
        <w:t>x = [v_x, v_y, r]^T</w:t>
      </w:r>
      <w:r>
        <w:t xml:space="preserve"> (3 states).</w:t>
      </w:r>
    </w:p>
    <w:p>
      <w:r>
        <w:t>Tire slip angles (axle level):</w:t>
      </w:r>
    </w:p>
    <w:p>
      <w:pPr>
        <w:shd w:val="clear" w:color="auto" w:fill="F2F2F2"/>
      </w:pPr>
      <w:r>
        <w:rPr>
          <w:rFonts w:ascii="Consolas" w:hAnsi="Consolas"/>
          <w:sz w:val="19"/>
        </w:rPr>
        <w:t>α_f = δ − atan2(v_y + l_f · r, v_x_safe)</w:t>
        <w:br/>
        <w:t>α_r =   − atan2(v_y − l_r · r, v_x_safe)</w:t>
      </w:r>
    </w:p>
    <w:p>
      <w:r>
        <w:t>Vertical load with longitudinal transfer (stateful):</w:t>
      </w:r>
    </w:p>
    <w:p>
      <w:pPr>
        <w:shd w:val="clear" w:color="auto" w:fill="F2F2F2"/>
      </w:pPr>
      <w:r>
        <w:rPr>
          <w:rFonts w:ascii="Consolas" w:hAnsi="Consolas"/>
          <w:sz w:val="19"/>
        </w:rPr>
        <w:t>F_{z,f,static} = m · g · l_r / L</w:t>
        <w:br/>
        <w:t>F_{z,r,static} = m · g · l_f / L</w:t>
        <w:br/>
        <w:t>ΔF_{z,lon}     = − m · a_{x,prev} · h_{CoG} / L              [sign: braking ⇒ front +]</w:t>
        <w:br/>
        <w:t>F_{z,f}        = max( F_{z,f,static} + ΔF_{z,lon},  10 )</w:t>
        <w:br/>
        <w:t>F_{z,r}        = max( F_{z,r,static} − ΔF_{z,lon},  10 )</w:t>
      </w:r>
    </w:p>
    <w:p>
      <w:r>
        <w:t>Axle lateral force via Pacejka Magic Formula (see §4):</w:t>
      </w:r>
    </w:p>
    <w:p>
      <w:pPr>
        <w:shd w:val="clear" w:color="auto" w:fill="F2F2F2"/>
      </w:pPr>
      <w:r>
        <w:rPr>
          <w:rFonts w:ascii="Consolas" w:hAnsi="Consolas"/>
          <w:sz w:val="19"/>
        </w:rPr>
        <w:t>F_{y,f} = F_y( α_f, F_{z,f} )</w:t>
        <w:br/>
        <w:t>F_{y,r} = F_y( α_r, F_{z,r} )</w:t>
      </w:r>
    </w:p>
    <w:p>
      <w:r>
        <w:t xml:space="preserve">Longitudinal force with </w:t>
      </w:r>
      <w:r>
        <w:rPr>
          <w:b/>
        </w:rPr>
        <w:t>friction-ellipse saturation</w:t>
      </w:r>
      <w:r>
        <w:t xml:space="preserve"> at each axle (commanded force from brake torque is clipped so </w:t>
      </w:r>
      <w:r>
        <w:rPr>
          <w:rFonts w:ascii="Consolas" w:hAnsi="Consolas"/>
          <w:sz w:val="20"/>
        </w:rPr>
        <w:t>√(F_x² + F_y²) ≤ μ·F_z</w:t>
      </w:r>
      <w:r>
        <w:t>):</w:t>
      </w:r>
    </w:p>
    <w:p>
      <w:pPr>
        <w:shd w:val="clear" w:color="auto" w:fill="F2F2F2"/>
      </w:pPr>
      <w:r>
        <w:rPr>
          <w:rFonts w:ascii="Consolas" w:hAnsi="Consolas"/>
          <w:sz w:val="19"/>
        </w:rPr>
        <w:t>F_{x,f}^{cmd} = − ( T_{brk,FL} + T_{brk,FR} ) / r_w</w:t>
        <w:br/>
        <w:t>F_{x,r}^{cmd} = − ( T_{brk,RL} + T_{brk,RR} ) / r_w</w:t>
        <w:br/>
        <w:t>F_{x,axle}    = clip_ellipse( F_{x,axle}^{cmd}, F_{y,axle}, μ_{peak}·F_{z,axle} )</w:t>
      </w:r>
    </w:p>
    <w:p>
      <w:r>
        <w:t>Body equations of motion:</w:t>
      </w:r>
    </w:p>
    <w:p>
      <w:pPr>
        <w:shd w:val="clear" w:color="auto" w:fill="F2F2F2"/>
      </w:pPr>
      <w:r>
        <w:rPr>
          <w:rFonts w:ascii="Consolas" w:hAnsi="Consolas"/>
          <w:sz w:val="19"/>
        </w:rPr>
        <w:t>F_{aero}  = ½ · ρ_{air} · C_d · A_f · v_x · |v_x|</w:t>
        <w:br/>
        <w:br/>
        <w:t>m · v̇_x   = ( F_{x,f} + F_{x,r} ) − F_{aero} + m · v_y · r</w:t>
        <w:br/>
        <w:t>m · v̇_y   = ( F_{y,f} + F_{y,r} )           − m · v_x · r</w:t>
        <w:br/>
        <w:t>I_z · ṙ   = l_f · F_{y,f} − l_r · F_{y,r} + M_{z,brk}</w:t>
        <w:br/>
        <w:br/>
        <w:t>M_{z,brk} = (T_{FR} − T_{FL}) · t_f / (2·r_w) + (T_{RR} − T_{RL}) · t_r / (2·r_w)</w:t>
      </w:r>
    </w:p>
    <w:p>
      <w:r>
        <w:t xml:space="preserve">Implementation: </w:t>
      </w:r>
      <w:r>
        <w:rPr>
          <w:color w:val="0B57D0"/>
          <w:u w:val="none"/>
        </w:rPr>
        <w:t>`plant_3dof.m`</w:t>
      </w:r>
    </w:p>
    <w:p>
      <w:pPr>
        <w:pStyle w:val="Heading2"/>
      </w:pPr>
      <w:r>
        <w:rPr>
          <w:color w:val="1F3A6E"/>
        </w:rPr>
        <w:t>3.3 7-DOF Model</w:t>
      </w:r>
    </w:p>
    <w:p>
      <w:pPr>
        <w:jc w:val="center"/>
      </w:pPr>
      <w:r>
        <w:drawing>
          <wp:inline xmlns:a="http://schemas.openxmlformats.org/drawingml/2006/main" xmlns:pic="http://schemas.openxmlformats.org/drawingml/2006/picture">
            <wp:extent cx="5029200" cy="4343618"/>
            <wp:docPr id="3" name="Picture 3"/>
            <wp:cNvGraphicFramePr>
              <a:graphicFrameLocks noChangeAspect="1"/>
            </wp:cNvGraphicFramePr>
            <a:graphic>
              <a:graphicData uri="http://schemas.openxmlformats.org/drawingml/2006/picture">
                <pic:pic>
                  <pic:nvPicPr>
                    <pic:cNvPr id="0" name="fbd_7dof.png"/>
                    <pic:cNvPicPr/>
                  </pic:nvPicPr>
                  <pic:blipFill>
                    <a:blip r:embed="rId11"/>
                    <a:stretch>
                      <a:fillRect/>
                    </a:stretch>
                  </pic:blipFill>
                  <pic:spPr>
                    <a:xfrm>
                      <a:off x="0" y="0"/>
                      <a:ext cx="5029200" cy="4343618"/>
                    </a:xfrm>
                    <a:prstGeom prst="rect"/>
                  </pic:spPr>
                </pic:pic>
              </a:graphicData>
            </a:graphic>
          </wp:inline>
        </w:drawing>
      </w:r>
    </w:p>
    <w:p>
      <w:pPr>
        <w:jc w:val="center"/>
      </w:pPr>
      <w:r>
        <w:rPr>
          <w:i/>
          <w:color w:val="555555"/>
          <w:sz w:val="20"/>
        </w:rPr>
        <w:t>7-DOF FBD</w:t>
      </w:r>
    </w:p>
    <w:p>
      <w:r>
        <w:rPr>
          <w:i/>
        </w:rPr>
        <w:t>Figure 3.3 — 7-DOF FBD (4-wheel top view). Adds four wheel rotation DOFs ω_i. Each wheel has its own slip ratio κ_i = (ω_i·r_w − v_xw,i)/|v_xw,i|, slip angle α_i, and combined-slip tire force (F_x,i, F_y,i). Per-wheel F_z with both longitudinal and lateral load transfer. Per-wheel brake torque T_brk,i.</w:t>
      </w:r>
    </w:p>
    <w:p>
      <w:r>
        <w:rPr>
          <w:b/>
        </w:rPr>
        <w:t>State</w:t>
      </w:r>
      <w:r>
        <w:t xml:space="preserve">: </w:t>
      </w:r>
      <w:r>
        <w:rPr>
          <w:rFonts w:ascii="Consolas" w:hAnsi="Consolas"/>
          <w:sz w:val="20"/>
        </w:rPr>
        <w:t>x = [v_x, v_y, r, ω_{FL}, ω_{FR}, ω_{RL}, ω_{RR}]^T</w:t>
      </w:r>
      <w:r>
        <w:t xml:space="preserve"> (7 states).</w:t>
      </w:r>
    </w:p>
    <w:p>
      <w:r>
        <w:t>Per-wheel velocities (yaw-corrected):</w:t>
      </w:r>
    </w:p>
    <w:p>
      <w:pPr>
        <w:shd w:val="clear" w:color="auto" w:fill="F2F2F2"/>
      </w:pPr>
      <w:r>
        <w:rPr>
          <w:rFonts w:ascii="Consolas" w:hAnsi="Consolas"/>
          <w:sz w:val="19"/>
        </w:rPr>
        <w:t>v_{xw,i} = v_x ± r·(t_f/2)     [i ∈ {FL,FR} or {RL,RR}]</w:t>
        <w:br/>
        <w:t>v_{yw,i} = v_y + l_f·r         [front]</w:t>
        <w:br/>
        <w:t xml:space="preserve">         = v_y − l_r·r         [rear]</w:t>
      </w:r>
    </w:p>
    <w:p>
      <w:r>
        <w:t>Slip ratio (per wheel) and slip angle:</w:t>
      </w:r>
    </w:p>
    <w:p>
      <w:pPr>
        <w:shd w:val="clear" w:color="auto" w:fill="F2F2F2"/>
      </w:pPr>
      <w:r>
        <w:rPr>
          <w:rFonts w:ascii="Consolas" w:hAnsi="Consolas"/>
          <w:sz w:val="19"/>
        </w:rPr>
        <w:t>κ_i = ( ω_i · r_w − v_{xw,i} ) / |v_{xw,i,safe}|</w:t>
        <w:br/>
        <w:t>α_i = δ − atan2(v_{yw,i}, v_{xw,i,safe})    [front, steered]</w:t>
        <w:br/>
        <w:t>α_i =   − atan2(v_{yw,i}, v_{xw,i,safe})    [rear]</w:t>
      </w:r>
    </w:p>
    <w:p>
      <w:r>
        <w:t xml:space="preserve">Per-wheel vertical loads with </w:t>
      </w:r>
      <w:r>
        <w:rPr>
          <w:b/>
        </w:rPr>
        <w:t>both</w:t>
      </w:r>
      <w:r>
        <w:t xml:space="preserve"> longitudinal and lateral load transfer:</w:t>
      </w:r>
    </w:p>
    <w:p>
      <w:pPr>
        <w:shd w:val="clear" w:color="auto" w:fill="F2F2F2"/>
      </w:pPr>
      <w:r>
        <w:rPr>
          <w:rFonts w:ascii="Consolas" w:hAnsi="Consolas"/>
          <w:sz w:val="19"/>
        </w:rPr>
        <w:t>F_{z,static,front} = ( m_s · l_r / L / 2 + m_u ) · g       [includes wheel weight]</w:t>
        <w:br/>
        <w:t>F_{z,static,rear}  = ( m_s · l_f / L / 2 + m_u ) · g</w:t>
        <w:br/>
        <w:t>ΔF_{z,lat}         = m_s · a_y · h_{CoG} / t              [per axle]</w:t>
        <w:br/>
        <w:t>ΔF_{z,lon}         = − m_s · a_{x,prev} · h_{CoG} / L</w:t>
        <w:br/>
        <w:t>F_{z,FL} = F_{z,static,f} − ΔF_{z,lat,f}/2 + ΔF_{z,lon}/2</w:t>
        <w:br/>
        <w:t>F_{z,FR} = F_{z,static,f} + ΔF_{z,lat,f}/2 + ΔF_{z,lon}/2</w:t>
        <w:br/>
        <w:t>F_{z,RL} = F_{z,static,r} − ΔF_{z,lat,r}/2 − ΔF_{z,lon}/2</w:t>
        <w:br/>
        <w:t>F_{z,RR} = F_{z,static,r} + ΔF_{z,lat,r}/2 − ΔF_{z,lon}/2</w:t>
      </w:r>
    </w:p>
    <w:p>
      <w:r>
        <w:t xml:space="preserve">Tire force via </w:t>
      </w:r>
      <w:r>
        <w:rPr>
          <w:b/>
        </w:rPr>
        <w:t>combined-slip Magic Formula</w:t>
      </w:r>
      <w:r>
        <w:t xml:space="preserve"> (</w:t>
      </w:r>
      <w:r>
        <w:rPr>
          <w:color w:val="0B57D0"/>
          <w:u w:val="none"/>
        </w:rPr>
        <w:t>`tire_combined_slip.m`</w:t>
      </w:r>
      <w:r>
        <w:t>, see §4):</w:t>
      </w:r>
    </w:p>
    <w:p>
      <w:pPr>
        <w:shd w:val="clear" w:color="auto" w:fill="F2F2F2"/>
      </w:pPr>
      <w:r>
        <w:rPr>
          <w:rFonts w:ascii="Consolas" w:hAnsi="Consolas"/>
          <w:sz w:val="19"/>
        </w:rPr>
        <w:t>[F_{x,i}, F_{y,i}] = MagicFormula( κ_i, α_i, F_{z,i} )</w:t>
      </w:r>
    </w:p>
    <w:p>
      <w:r>
        <w:t>Front-wheel forces rotated into body frame:</w:t>
      </w:r>
    </w:p>
    <w:p>
      <w:pPr>
        <w:shd w:val="clear" w:color="auto" w:fill="F2F2F2"/>
      </w:pPr>
      <w:r>
        <w:rPr>
          <w:rFonts w:ascii="Consolas" w:hAnsi="Consolas"/>
          <w:sz w:val="19"/>
        </w:rPr>
        <w:t>F_{x,body,i} = F_{x,i}·cos(δ) − F_{y,i}·sin(δ)</w:t>
        <w:br/>
        <w:t>F_{y,body,i} = F_{x,i}·sin(δ) + F_{y,i}·cos(δ)         [front only]</w:t>
      </w:r>
    </w:p>
    <w:p>
      <w:r>
        <w:t>Body and wheel dynamics:</w:t>
      </w:r>
    </w:p>
    <w:p>
      <w:pPr>
        <w:shd w:val="clear" w:color="auto" w:fill="F2F2F2"/>
      </w:pPr>
      <w:r>
        <w:rPr>
          <w:rFonts w:ascii="Consolas" w:hAnsi="Consolas"/>
          <w:sz w:val="19"/>
        </w:rPr>
        <w:t>m·v̇_x = ΣF_{x,body} − F_{aero} + m·v_y·r</w:t>
        <w:br/>
        <w:t>m·v̇_y = ΣF_{y,body}            − m·v_x·r</w:t>
        <w:br/>
        <w:t>I_z·ṙ = l_f(F_{y,1}+F_{y,2}) − l_r(F_{y,3}+F_{y,4})</w:t>
        <w:br/>
        <w:t xml:space="preserve">        + (t_f/2)(F_{x,2}−F_{x,1}) + (t_r/2)(F_{x,4}−F_{x,3})</w:t>
        <w:br/>
        <w:t>I_w·ω̇_i = − T_{brk,i} − F_{x,i}·r_w</w:t>
      </w:r>
    </w:p>
    <w:p>
      <w:r>
        <w:t xml:space="preserve">Implementation: </w:t>
      </w:r>
      <w:r>
        <w:rPr>
          <w:color w:val="0B57D0"/>
          <w:u w:val="none"/>
        </w:rPr>
        <w:t>`plant_7dof.m`</w:t>
      </w:r>
    </w:p>
    <w:p>
      <w:pPr>
        <w:pStyle w:val="Heading2"/>
      </w:pPr>
      <w:r>
        <w:rPr>
          <w:color w:val="1F3A6E"/>
        </w:rPr>
        <w:t>3.4 14-DOF Model</w:t>
      </w:r>
    </w:p>
    <w:p>
      <w:pPr>
        <w:jc w:val="center"/>
      </w:pPr>
      <w:r>
        <w:drawing>
          <wp:inline xmlns:a="http://schemas.openxmlformats.org/drawingml/2006/main" xmlns:pic="http://schemas.openxmlformats.org/drawingml/2006/picture">
            <wp:extent cx="5029200" cy="2498330"/>
            <wp:docPr id="4" name="Picture 4"/>
            <wp:cNvGraphicFramePr>
              <a:graphicFrameLocks noChangeAspect="1"/>
            </wp:cNvGraphicFramePr>
            <a:graphic>
              <a:graphicData uri="http://schemas.openxmlformats.org/drawingml/2006/picture">
                <pic:pic>
                  <pic:nvPicPr>
                    <pic:cNvPr id="0" name="fbd_14dof.png"/>
                    <pic:cNvPicPr/>
                  </pic:nvPicPr>
                  <pic:blipFill>
                    <a:blip r:embed="rId12"/>
                    <a:stretch>
                      <a:fillRect/>
                    </a:stretch>
                  </pic:blipFill>
                  <pic:spPr>
                    <a:xfrm>
                      <a:off x="0" y="0"/>
                      <a:ext cx="5029200" cy="2498330"/>
                    </a:xfrm>
                    <a:prstGeom prst="rect"/>
                  </pic:spPr>
                </pic:pic>
              </a:graphicData>
            </a:graphic>
          </wp:inline>
        </w:drawing>
      </w:r>
    </w:p>
    <w:p>
      <w:pPr>
        <w:jc w:val="center"/>
      </w:pPr>
      <w:r>
        <w:rPr>
          <w:i/>
          <w:color w:val="555555"/>
          <w:sz w:val="20"/>
        </w:rPr>
        <w:t>14-DOF FBD</w:t>
      </w:r>
    </w:p>
    <w:p>
      <w:r>
        <w:rPr>
          <w:i/>
        </w:rPr>
        <w:t>Figure 3.4 — 14-DOF FBD. Top view (left): adds roll axis φ and pitch θ to the 7-DOF body. Side view (right): four-corner suspension with spring k_s + damper c_s and tire spring k_t. Anti-dive coefficient η_{AD}=0.70 reduces brake-induced pitch.</w:t>
      </w:r>
    </w:p>
    <w:p>
      <w:r>
        <w:rPr>
          <w:b/>
        </w:rPr>
        <w:t>State</w:t>
      </w:r>
      <w:r>
        <w:t xml:space="preserve">: </w:t>
      </w:r>
      <w:r>
        <w:rPr>
          <w:rFonts w:ascii="Consolas" w:hAnsi="Consolas"/>
          <w:sz w:val="20"/>
        </w:rPr>
        <w:t>x = [v_x, v_y, r, φ, φ̇, θ, θ̇, z_{s,FL..RR}, ż_{s,FL..RR}, ω_{FL..RR}]^T</w:t>
      </w:r>
      <w:r>
        <w:t xml:space="preserve"> (19 states).</w:t>
      </w:r>
    </w:p>
    <w:p>
      <w:r>
        <w:t xml:space="preserve">Body translational and yaw equations identical to 7-DOF, plus </w:t>
      </w:r>
      <w:r>
        <w:rPr>
          <w:b/>
        </w:rPr>
        <w:t>roll</w:t>
      </w:r>
      <w:r>
        <w:t xml:space="preserve"> and </w:t>
      </w:r>
      <w:r>
        <w:rPr>
          <w:b/>
        </w:rPr>
        <w:t>pitch</w:t>
      </w:r>
      <w:r>
        <w:t xml:space="preserve"> dynamics with anti-dive/anti-squat correction:</w:t>
      </w:r>
    </w:p>
    <w:p>
      <w:pPr>
        <w:shd w:val="clear" w:color="auto" w:fill="F2F2F2"/>
      </w:pPr>
      <w:r>
        <w:rPr>
          <w:rFonts w:ascii="Consolas" w:hAnsi="Consolas"/>
          <w:sz w:val="19"/>
        </w:rPr>
        <w:t>k_{φ,susp} = 2 · (k_{s,f} · (t_f/2)² + k_{s,r} · (t_r/2)²)</w:t>
        <w:br/>
        <w:t>c_{φ,susp} = 2 · (c_{s,f} · (t_f/2)² + c_{s,r} · (t_r/2)²)</w:t>
        <w:br/>
        <w:br/>
        <w:t>I_x · φ̈   = − k_{φ,susp} · φ − c_{φ,susp} · φ̇</w:t>
        <w:br/>
        <w:t xml:space="preserve">           + m_s · g · h_{rc} · sin(φ)                       [roll-couple from gravity]</w:t>
        <w:br/>
        <w:t xml:space="preserve">           + m_s · (v̇_y + v_x·r) · h_{rc} · cos(φ)           [centripetal couple]</w:t>
        <w:br/>
        <w:br/>
        <w:t>k_{θ,susp} = 2 · (k_{s,f} · l_f² + k_{s,r} · l_r²)</w:t>
        <w:br/>
        <w:t>c_{θ,susp} = 2 · (c_{s,f} · l_f² + c_{s,r} · l_r²)</w:t>
        <w:br/>
        <w:t>a_{x,long} = v̇_x − v_y · r</w:t>
        <w:br/>
        <w:t>η_{AD}     = AntiDive   if a_{x,long} &lt; 0</w:t>
        <w:br/>
        <w:t xml:space="preserve">           = AntiSquat  otherwise</w:t>
        <w:br/>
        <w:br/>
        <w:t>I_y · θ̈   = − k_{θ,susp} · θ − c_{θ,susp} · θ̇</w:t>
        <w:br/>
        <w:t xml:space="preserve">           − (1 − η_{AD}) · m_s · a_{x,long} · h_{CoG}</w:t>
      </w:r>
    </w:p>
    <w:p>
      <w:r>
        <w:t xml:space="preserve">With the </w:t>
      </w:r>
      <w:r>
        <w:rPr>
          <w:b/>
        </w:rPr>
        <w:t>suspension state EOM</w:t>
      </w:r>
      <w:r>
        <w:t xml:space="preserve"> corrected to be physically stable (the legacy version had a sign bug that drove </w:t>
      </w:r>
      <w:r>
        <w:rPr>
          <w:rFonts w:ascii="Consolas" w:hAnsi="Consolas"/>
          <w:sz w:val="20"/>
        </w:rPr>
        <w:t>z_s → ±∞</w:t>
      </w:r>
      <w:r>
        <w:t xml:space="preserve"> within 1 second):</w:t>
      </w:r>
    </w:p>
    <w:p>
      <w:pPr>
        <w:shd w:val="clear" w:color="auto" w:fill="F2F2F2"/>
      </w:pPr>
      <w:r>
        <w:rPr>
          <w:rFonts w:ascii="Consolas" w:hAnsi="Consolas"/>
          <w:sz w:val="19"/>
        </w:rPr>
        <w:t>m_u · z̈_{s,i} = − ( k_{s} + k_t ) · z_{s,i} − c_{s,i}(t) · ż_{s,i}</w:t>
        <w:br/>
        <w:t xml:space="preserve">              [linearized perturbation EOM around loaded equilibrium z_{s,eq}=0]</w:t>
      </w:r>
    </w:p>
    <w:p>
      <w:r>
        <w:t xml:space="preserve">where </w:t>
      </w:r>
      <w:r>
        <w:rPr>
          <w:rFonts w:ascii="Consolas" w:hAnsi="Consolas"/>
          <w:sz w:val="20"/>
        </w:rPr>
        <w:t>c_{s,i}(t)</w:t>
      </w:r>
      <w:r>
        <w:t xml:space="preserve"> is the actuator command (CDC continuous-damping control).</w:t>
      </w:r>
    </w:p>
    <w:p>
      <w:r>
        <w:t xml:space="preserve">Implementation: </w:t>
      </w:r>
      <w:r>
        <w:rPr>
          <w:color w:val="0B57D0"/>
          <w:u w:val="none"/>
        </w:rPr>
        <w:t>`plant_14dof.m`</w:t>
      </w:r>
    </w:p>
    <w:p>
      <w:pPr>
        <w:pBdr>
          <w:bottom w:val="single" w:sz="6" w:space="1" w:color="808080"/>
        </w:pBdr>
      </w:pPr>
    </w:p>
    <w:p>
      <w:pPr>
        <w:pStyle w:val="Heading1"/>
      </w:pPr>
      <w:r>
        <w:rPr>
          <w:color w:val="1F3A6E"/>
        </w:rPr>
        <w:t>4. Tire Models</w:t>
      </w:r>
    </w:p>
    <w:p>
      <w:pPr>
        <w:pStyle w:val="Heading2"/>
      </w:pPr>
      <w:r>
        <w:rPr>
          <w:color w:val="1F3A6E"/>
        </w:rPr>
        <w:t>4.1 Tire model architecture — multi-model dispatcher</w:t>
      </w:r>
    </w:p>
    <w:p>
      <w:r>
        <w:t xml:space="preserve">To support different tire models (simple Pacejka, full ADAMS MF 5.2, CarMaker RT proxy), the plant code dispatches all tire-force evaluations through </w:t>
      </w:r>
      <w:r>
        <w:rPr>
          <w:color w:val="0B57D0"/>
          <w:u w:val="none"/>
        </w:rPr>
        <w:t>`tire_force.m`</w:t>
      </w:r>
      <w:r>
        <w:t>. Plants call:</w:t>
      </w:r>
    </w:p>
    <w:p>
      <w:pPr>
        <w:shd w:val="clear" w:color="auto" w:fill="F2F2F2"/>
      </w:pPr>
      <w:r>
        <w:rPr>
          <w:rFonts w:ascii="Consolas" w:hAnsi="Consolas"/>
          <w:sz w:val="19"/>
        </w:rPr>
        <w:t>[Fx, Fy, Mz, info] = tire_force(kappa, alpha, Fz, gamma, TIRE)</w:t>
      </w:r>
    </w:p>
    <w:p>
      <w:r>
        <w:t xml:space="preserve">The dispatcher reads </w:t>
      </w:r>
      <w:r>
        <w:rPr>
          <w:rFonts w:ascii="Consolas" w:hAnsi="Consolas"/>
          <w:sz w:val="20"/>
        </w:rPr>
        <w:t>TIRE.model</w:t>
      </w:r>
      <w:r>
        <w:t xml:space="preserve"> and forwards to the chosen implementation:</w:t>
      </w:r>
    </w:p>
    <w:tbl>
      <w:tblPr>
        <w:tblStyle w:val="LightGrid-Accent1"/>
        <w:tblW w:type="auto" w:w="0"/>
        <w:tblLook w:firstColumn="1" w:firstRow="1" w:lastColumn="0" w:lastRow="0" w:noHBand="0" w:noVBand="1" w:val="04A0"/>
      </w:tblPr>
      <w:tblGrid>
        <w:gridCol w:w="3324"/>
        <w:gridCol w:w="3324"/>
        <w:gridCol w:w="3324"/>
      </w:tblGrid>
      <w:tr>
        <w:tc>
          <w:tcPr>
            <w:tcW w:type="dxa" w:w="3324"/>
            <w:tcBorders>
              <w:top w:val="single" w:sz="4" w:color="808080"/>
              <w:left w:val="single" w:sz="4" w:color="808080"/>
              <w:bottom w:val="single" w:sz="4" w:color="808080"/>
              <w:right w:val="single" w:sz="4" w:color="808080"/>
            </w:tcBorders>
            <w:vAlign w:val="center"/>
          </w:tcPr>
          <w:p>
            <w:r>
              <w:rPr>
                <w:b/>
              </w:rPr>
            </w:r>
            <w:r>
              <w:rPr>
                <w:rFonts w:ascii="Consolas" w:hAnsi="Consolas"/>
                <w:b/>
                <w:sz w:val="20"/>
              </w:rPr>
              <w:t>TIRE.model</w:t>
            </w:r>
          </w:p>
        </w:tc>
        <w:tc>
          <w:tcPr>
            <w:tcW w:type="dxa" w:w="3324"/>
            <w:tcBorders>
              <w:top w:val="single" w:sz="4" w:color="808080"/>
              <w:left w:val="single" w:sz="4" w:color="808080"/>
              <w:bottom w:val="single" w:sz="4" w:color="808080"/>
              <w:right w:val="single" w:sz="4" w:color="808080"/>
            </w:tcBorders>
            <w:vAlign w:val="center"/>
          </w:tcPr>
          <w:p>
            <w:r>
              <w:rPr>
                <w:b/>
              </w:rPr>
            </w:r>
            <w:r>
              <w:rPr>
                <w:b/>
              </w:rPr>
              <w:t>Implementation</w:t>
            </w:r>
          </w:p>
        </w:tc>
        <w:tc>
          <w:tcPr>
            <w:tcW w:type="dxa" w:w="3324"/>
            <w:tcBorders>
              <w:top w:val="single" w:sz="4" w:color="808080"/>
              <w:left w:val="single" w:sz="4" w:color="808080"/>
              <w:bottom w:val="single" w:sz="4" w:color="808080"/>
              <w:right w:val="single" w:sz="4" w:color="808080"/>
            </w:tcBorders>
            <w:vAlign w:val="center"/>
          </w:tcPr>
          <w:p>
            <w:r>
              <w:rPr>
                <w:b/>
              </w:rPr>
            </w:r>
            <w:r>
              <w:rPr>
                <w:b/>
              </w:rPr>
              <w:t>Purpose</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'simple_mf'</w:t>
            </w:r>
            <w:r>
              <w:t xml:space="preserve"> (default)</w:t>
            </w:r>
          </w:p>
        </w:tc>
        <w:tc>
          <w:tcPr>
            <w:tcW w:type="dxa" w:w="3324"/>
            <w:tcBorders>
              <w:top w:val="single" w:sz="4" w:color="808080"/>
              <w:left w:val="single" w:sz="4" w:color="808080"/>
              <w:bottom w:val="single" w:sz="4" w:color="808080"/>
              <w:right w:val="single" w:sz="4" w:color="808080"/>
            </w:tcBorders>
            <w:vAlign w:val="center"/>
          </w:tcPr>
          <w:p>
            <w:r/>
            <w:r>
              <w:rPr>
                <w:color w:val="0B57D0"/>
                <w:u w:val="none"/>
              </w:rPr>
              <w:t>`tire_simple_mf.m`</w:t>
            </w:r>
          </w:p>
        </w:tc>
        <w:tc>
          <w:tcPr>
            <w:tcW w:type="dxa" w:w="3324"/>
            <w:tcBorders>
              <w:top w:val="single" w:sz="4" w:color="808080"/>
              <w:left w:val="single" w:sz="4" w:color="808080"/>
              <w:bottom w:val="single" w:sz="4" w:color="808080"/>
              <w:right w:val="single" w:sz="4" w:color="808080"/>
            </w:tcBorders>
            <w:vAlign w:val="center"/>
          </w:tcPr>
          <w:p>
            <w:r/>
            <w:r>
              <w:t>4-param (B, C, D, E) per direction. Fast, backward-compatible, empirically calibrated to BMW_5.</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'full_mf'</w:t>
            </w:r>
          </w:p>
        </w:tc>
        <w:tc>
          <w:tcPr>
            <w:tcW w:type="dxa" w:w="3324"/>
            <w:tcBorders>
              <w:top w:val="single" w:sz="4" w:color="808080"/>
              <w:left w:val="single" w:sz="4" w:color="808080"/>
              <w:bottom w:val="single" w:sz="4" w:color="808080"/>
              <w:right w:val="single" w:sz="4" w:color="808080"/>
            </w:tcBorders>
            <w:vAlign w:val="center"/>
          </w:tcPr>
          <w:p>
            <w:r/>
            <w:r>
              <w:rPr>
                <w:color w:val="0B57D0"/>
                <w:u w:val="none"/>
              </w:rPr>
              <w:t>`tire_full_mf.m`</w:t>
            </w:r>
          </w:p>
        </w:tc>
        <w:tc>
          <w:tcPr>
            <w:tcW w:type="dxa" w:w="3324"/>
            <w:tcBorders>
              <w:top w:val="single" w:sz="4" w:color="808080"/>
              <w:left w:val="single" w:sz="4" w:color="808080"/>
              <w:bottom w:val="single" w:sz="4" w:color="808080"/>
              <w:right w:val="single" w:sz="4" w:color="808080"/>
            </w:tcBorders>
            <w:vAlign w:val="center"/>
          </w:tcPr>
          <w:p>
            <w:r/>
            <w:r>
              <w:t xml:space="preserve">Pacejka MF 5.2 with load sensitivity (PXX, PYY, PKX, PKY, PVX, PVY, PHX, PHY, …, ~30 coefficients), load-dependent peak μ and stiffness, camber effects. Coefficients loaded from ADAMS </w:t>
            </w:r>
            <w:r>
              <w:rPr>
                <w:rFonts w:ascii="Consolas" w:hAnsi="Consolas"/>
                <w:sz w:val="20"/>
              </w:rPr>
              <w:t>.tir</w:t>
            </w:r>
            <w:r>
              <w:t xml:space="preserve"> files via </w:t>
            </w:r>
            <w:r>
              <w:rPr>
                <w:color w:val="0B57D0"/>
                <w:u w:val="none"/>
              </w:rPr>
              <w:t>`tire_full_mf_parse_tir.m`</w:t>
            </w:r>
            <w:r>
              <w:t>.</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'rt_proxy'</w:t>
            </w:r>
          </w:p>
        </w:tc>
        <w:tc>
          <w:tcPr>
            <w:tcW w:type="dxa" w:w="3324"/>
            <w:tcBorders>
              <w:top w:val="single" w:sz="4" w:color="808080"/>
              <w:left w:val="single" w:sz="4" w:color="808080"/>
              <w:bottom w:val="single" w:sz="4" w:color="808080"/>
              <w:right w:val="single" w:sz="4" w:color="808080"/>
            </w:tcBorders>
            <w:vAlign w:val="center"/>
          </w:tcPr>
          <w:p>
            <w:r/>
            <w:r>
              <w:rPr>
                <w:color w:val="0B57D0"/>
                <w:u w:val="none"/>
              </w:rPr>
              <w:t>`tire_rt_proxy.m`</w:t>
            </w:r>
          </w:p>
        </w:tc>
        <w:tc>
          <w:tcPr>
            <w:tcW w:type="dxa" w:w="3324"/>
            <w:tcBorders>
              <w:top w:val="single" w:sz="4" w:color="808080"/>
              <w:left w:val="single" w:sz="4" w:color="808080"/>
              <w:bottom w:val="single" w:sz="4" w:color="808080"/>
              <w:right w:val="single" w:sz="4" w:color="808080"/>
            </w:tcBorders>
            <w:vAlign w:val="center"/>
          </w:tcPr>
          <w:p>
            <w:r/>
            <w:r>
              <w:t xml:space="preserve">Wrapper around </w:t>
            </w:r>
            <w:r>
              <w:rPr>
                <w:rFonts w:ascii="Consolas" w:hAnsi="Consolas"/>
                <w:sz w:val="20"/>
              </w:rPr>
              <w:t>simple_mf</w:t>
            </w:r>
            <w:r>
              <w:t xml:space="preserve"> with empirically regressed coefficients. Stand-in for CarMaker RT tire (binary </w:t>
            </w:r>
            <w:r>
              <w:rPr>
                <w:rFonts w:ascii="Consolas" w:hAnsi="Consolas"/>
                <w:sz w:val="20"/>
              </w:rPr>
              <w:t>.bin</w:t>
            </w:r>
            <w:r>
              <w:t xml:space="preserve"> lookup, no direct decode).</w:t>
            </w:r>
          </w:p>
        </w:tc>
      </w:tr>
    </w:tbl>
    <w:p/>
    <w:p>
      <w:r>
        <w:t xml:space="preserve">Plant code is tire-model agnostic — same call signature regardless of </w:t>
      </w:r>
      <w:r>
        <w:rPr>
          <w:rFonts w:ascii="Consolas" w:hAnsi="Consolas"/>
          <w:sz w:val="20"/>
        </w:rPr>
        <w:t>TIRE.model</w:t>
      </w:r>
      <w:r>
        <w:t>. Switching tire models is one line:</w:t>
      </w:r>
    </w:p>
    <w:p>
      <w:pPr>
        <w:shd w:val="clear" w:color="auto" w:fill="F2F2F2"/>
      </w:pPr>
      <w:r>
        <w:rPr>
          <w:rFonts w:ascii="Consolas" w:hAnsi="Consolas"/>
          <w:sz w:val="19"/>
        </w:rPr>
        <w:t>TIRE = tire_full_mf_parse_tir('Examples/TirePropertyFile/MF_205_60R15_V91.tir', TIRE);</w:t>
        <w:br/>
        <w:t>% TIRE.model is automatically set to 'full_mf' by the parser</w:t>
      </w:r>
    </w:p>
    <w:p>
      <w:pPr>
        <w:pStyle w:val="Heading2"/>
      </w:pPr>
      <w:r>
        <w:rPr>
          <w:color w:val="1F3A6E"/>
        </w:rPr>
        <w:t>4.2 simple_mf — 4-parameter Pacejka (calibrated default)</w:t>
      </w:r>
    </w:p>
    <w:p>
      <w:r>
        <w:t>Following Pacejka (2012, §4.3) with the simplified four-parameter form (B, C, D, E):</w:t>
      </w:r>
    </w:p>
    <w:p>
      <w:pPr>
        <w:shd w:val="clear" w:color="auto" w:fill="F2F2F2"/>
      </w:pPr>
      <w:r>
        <w:rPr>
          <w:rFonts w:ascii="Consolas" w:hAnsi="Consolas"/>
          <w:sz w:val="19"/>
        </w:rPr>
        <w:t>F(s) = D · sin( C · atan( B·s − E·(B·s − atan(B·s)) ) )</w:t>
      </w:r>
    </w:p>
    <w:p>
      <w:r>
        <w:t xml:space="preserve">where </w:t>
      </w:r>
      <w:r>
        <w:rPr>
          <w:rFonts w:ascii="Consolas" w:hAnsi="Consolas"/>
          <w:sz w:val="20"/>
        </w:rPr>
        <w:t>s</w:t>
      </w:r>
      <w:r>
        <w:t xml:space="preserve"> is the slip ratio </w:t>
      </w:r>
      <w:r>
        <w:rPr>
          <w:rFonts w:ascii="Consolas" w:hAnsi="Consolas"/>
          <w:sz w:val="20"/>
        </w:rPr>
        <w:t>κ</w:t>
      </w:r>
      <w:r>
        <w:t xml:space="preserve"> or slip angle </w:t>
      </w:r>
      <w:r>
        <w:rPr>
          <w:rFonts w:ascii="Consolas" w:hAnsi="Consolas"/>
          <w:sz w:val="20"/>
        </w:rPr>
        <w:t>α</w:t>
      </w:r>
      <w:r>
        <w:t xml:space="preserve">. Peak </w:t>
      </w:r>
      <w:r>
        <w:rPr>
          <w:rFonts w:ascii="Consolas" w:hAnsi="Consolas"/>
          <w:sz w:val="20"/>
        </w:rPr>
        <w:t>D</w:t>
      </w:r>
      <w:r>
        <w:t xml:space="preserve"> is scaled by </w:t>
      </w:r>
      <w:r>
        <w:rPr>
          <w:rFonts w:ascii="Consolas" w:hAnsi="Consolas"/>
          <w:sz w:val="20"/>
        </w:rPr>
        <w:t>F_z</w:t>
      </w:r>
      <w:r>
        <w:t xml:space="preserve">: </w:t>
      </w:r>
      <w:r>
        <w:rPr>
          <w:rFonts w:ascii="Consolas" w:hAnsi="Consolas"/>
          <w:sz w:val="20"/>
        </w:rPr>
        <w:t>D_x = TIRE.D_x · F_z</w:t>
      </w:r>
      <w:r>
        <w:t xml:space="preserve">. Combined slip uses </w:t>
      </w:r>
      <w:r>
        <w:rPr>
          <w:b/>
        </w:rPr>
        <w:t>friction-ellipse weighting</w:t>
      </w:r>
      <w:r>
        <w:t xml:space="preserve"> (Bakker, Pacejka &amp; Lidner 1989) to distribute available adhesion:</w:t>
      </w:r>
    </w:p>
    <w:p>
      <w:pPr>
        <w:shd w:val="clear" w:color="auto" w:fill="F2F2F2"/>
      </w:pPr>
      <w:r>
        <w:rPr>
          <w:rFonts w:ascii="Consolas" w:hAnsi="Consolas"/>
          <w:sz w:val="19"/>
        </w:rPr>
        <w:t>σ_x = κ / (1 + |κ|)                     [normalized longitudinal slip]</w:t>
        <w:br/>
        <w:t>σ_y = tan(α) / (1 + |κ|)                [normalized lateral slip]</w:t>
        <w:br/>
        <w:t>σ   = √(σ_x² + σ_y²)</w:t>
        <w:br/>
        <w:t>F_x = F_{x0}(κ,F_z) · |σ_x| / σ</w:t>
        <w:br/>
        <w:t>F_y = F_{y0}(α,F_z) · |σ_y| / σ</w:t>
      </w:r>
    </w:p>
    <w:p>
      <w:r>
        <w:rPr>
          <w:b/>
        </w:rPr>
        <w:t>Pre-calibration bug fixed</w:t>
      </w:r>
      <w:r>
        <w:t xml:space="preserve">: the original </w:t>
      </w:r>
      <w:r>
        <w:rPr>
          <w:rFonts w:ascii="Consolas" w:hAnsi="Consolas"/>
          <w:sz w:val="20"/>
        </w:rPr>
        <w:t>tire_combined_slip.m</w:t>
      </w:r>
      <w:r>
        <w:t xml:space="preserve"> (now superseded) re-applied </w:t>
      </w:r>
      <w:r>
        <w:rPr>
          <w:rFonts w:ascii="Consolas" w:hAnsi="Consolas"/>
          <w:sz w:val="20"/>
        </w:rPr>
        <w:t>sign(κ)</w:t>
      </w:r>
      <w:r>
        <w:t xml:space="preserve"> and </w:t>
      </w:r>
      <w:r>
        <w:rPr>
          <w:rFonts w:ascii="Consolas" w:hAnsi="Consolas"/>
          <w:sz w:val="20"/>
        </w:rPr>
        <w:t>sign(α)</w:t>
      </w:r>
      <w:r>
        <w:t xml:space="preserve"> to </w:t>
      </w:r>
      <w:r>
        <w:rPr>
          <w:rFonts w:ascii="Consolas" w:hAnsi="Consolas"/>
          <w:sz w:val="20"/>
        </w:rPr>
        <w:t>F_x</w:t>
      </w:r>
      <w:r>
        <w:t xml:space="preserve">, </w:t>
      </w:r>
      <w:r>
        <w:rPr>
          <w:rFonts w:ascii="Consolas" w:hAnsi="Consolas"/>
          <w:sz w:val="20"/>
        </w:rPr>
        <w:t>F_y</w:t>
      </w:r>
      <w:r>
        <w:t xml:space="preserve"> after the magic formula </w:t>
      </w:r>
      <w:r>
        <w:rPr>
          <w:rFonts w:ascii="Consolas" w:hAnsi="Consolas"/>
          <w:sz w:val="20"/>
        </w:rPr>
        <w:t>sin(·)</w:t>
      </w:r>
      <w:r>
        <w:t xml:space="preserve"> had already encoded the sign. This produced </w:t>
      </w:r>
      <w:r>
        <w:rPr>
          <w:b/>
        </w:rPr>
        <w:t>double sign inversion</w:t>
      </w:r>
      <w:r>
        <w:t xml:space="preserve"> so braking input generated </w:t>
      </w:r>
      <w:r>
        <w:rPr>
          <w:i/>
        </w:rPr>
        <w:t>acceleration</w:t>
      </w:r>
      <w:r>
        <w:t xml:space="preserve">. The fix removed the redundant sign restoration; signs are now preserved naturally through the </w:t>
      </w:r>
      <w:r>
        <w:rPr>
          <w:rFonts w:ascii="Consolas" w:hAnsi="Consolas"/>
          <w:sz w:val="20"/>
        </w:rPr>
        <w:t>sin(·)</w:t>
      </w:r>
      <w:r>
        <w:t>.</w:t>
      </w:r>
    </w:p>
    <w:p>
      <w:r>
        <w:rPr>
          <w:b/>
        </w:rPr>
        <w:t>simple_mf parameters used</w:t>
      </w:r>
      <w:r>
        <w:t xml:space="preserve"> (sim_params.m, calibrated for BMW_5):</w:t>
      </w:r>
    </w:p>
    <w:tbl>
      <w:tblPr>
        <w:tblStyle w:val="LightGrid-Accent1"/>
        <w:tblW w:type="auto" w:w="0"/>
        <w:tblLook w:firstColumn="1" w:firstRow="1" w:lastColumn="0" w:lastRow="0" w:noHBand="0" w:noVBand="1" w:val="04A0"/>
      </w:tblPr>
      <w:tblGrid>
        <w:gridCol w:w="3324"/>
        <w:gridCol w:w="3324"/>
        <w:gridCol w:w="3324"/>
      </w:tblGrid>
      <w:tr>
        <w:tc>
          <w:tcPr>
            <w:tcW w:type="dxa" w:w="3324"/>
            <w:tcBorders>
              <w:top w:val="single" w:sz="4" w:color="808080"/>
              <w:left w:val="single" w:sz="4" w:color="808080"/>
              <w:bottom w:val="single" w:sz="4" w:color="808080"/>
              <w:right w:val="single" w:sz="4" w:color="808080"/>
            </w:tcBorders>
            <w:vAlign w:val="center"/>
          </w:tcPr>
          <w:p>
            <w:r>
              <w:rPr>
                <w:b/>
              </w:rPr>
            </w:r>
            <w:r>
              <w:rPr>
                <w:b/>
              </w:rPr>
              <w:t>Param</w:t>
            </w:r>
          </w:p>
        </w:tc>
        <w:tc>
          <w:tcPr>
            <w:tcW w:type="dxa" w:w="3324"/>
            <w:tcBorders>
              <w:top w:val="single" w:sz="4" w:color="808080"/>
              <w:left w:val="single" w:sz="4" w:color="808080"/>
              <w:bottom w:val="single" w:sz="4" w:color="808080"/>
              <w:right w:val="single" w:sz="4" w:color="808080"/>
            </w:tcBorders>
            <w:vAlign w:val="center"/>
          </w:tcPr>
          <w:p>
            <w:r>
              <w:rPr>
                <w:b/>
              </w:rPr>
            </w:r>
            <w:r>
              <w:rPr>
                <w:b/>
              </w:rPr>
              <w:t>Lateral</w:t>
            </w:r>
          </w:p>
        </w:tc>
        <w:tc>
          <w:tcPr>
            <w:tcW w:type="dxa" w:w="3324"/>
            <w:tcBorders>
              <w:top w:val="single" w:sz="4" w:color="808080"/>
              <w:left w:val="single" w:sz="4" w:color="808080"/>
              <w:bottom w:val="single" w:sz="4" w:color="808080"/>
              <w:right w:val="single" w:sz="4" w:color="808080"/>
            </w:tcBorders>
            <w:vAlign w:val="center"/>
          </w:tcPr>
          <w:p>
            <w:r>
              <w:rPr>
                <w:b/>
              </w:rPr>
            </w:r>
            <w:r>
              <w:rPr>
                <w:b/>
              </w:rPr>
              <w:t>Longitudinal</w:t>
            </w:r>
          </w:p>
        </w:tc>
      </w:tr>
      <w:tr>
        <w:tc>
          <w:tcPr>
            <w:tcW w:type="dxa" w:w="3324"/>
            <w:tcBorders>
              <w:top w:val="single" w:sz="4" w:color="808080"/>
              <w:left w:val="single" w:sz="4" w:color="808080"/>
              <w:bottom w:val="single" w:sz="4" w:color="808080"/>
              <w:right w:val="single" w:sz="4" w:color="808080"/>
            </w:tcBorders>
            <w:vAlign w:val="center"/>
          </w:tcPr>
          <w:p>
            <w:r/>
            <w:r>
              <w:t>Stiffness B</w:t>
            </w:r>
          </w:p>
        </w:tc>
        <w:tc>
          <w:tcPr>
            <w:tcW w:type="dxa" w:w="3324"/>
            <w:tcBorders>
              <w:top w:val="single" w:sz="4" w:color="808080"/>
              <w:left w:val="single" w:sz="4" w:color="808080"/>
              <w:bottom w:val="single" w:sz="4" w:color="808080"/>
              <w:right w:val="single" w:sz="4" w:color="808080"/>
            </w:tcBorders>
            <w:vAlign w:val="center"/>
          </w:tcPr>
          <w:p>
            <w:r/>
            <w:r>
              <w:t>12</w:t>
            </w:r>
          </w:p>
        </w:tc>
        <w:tc>
          <w:tcPr>
            <w:tcW w:type="dxa" w:w="3324"/>
            <w:tcBorders>
              <w:top w:val="single" w:sz="4" w:color="808080"/>
              <w:left w:val="single" w:sz="4" w:color="808080"/>
              <w:bottom w:val="single" w:sz="4" w:color="808080"/>
              <w:right w:val="single" w:sz="4" w:color="808080"/>
            </w:tcBorders>
            <w:vAlign w:val="center"/>
          </w:tcPr>
          <w:p>
            <w:r/>
            <w:r>
              <w:t>14</w:t>
            </w:r>
          </w:p>
        </w:tc>
      </w:tr>
      <w:tr>
        <w:tc>
          <w:tcPr>
            <w:tcW w:type="dxa" w:w="3324"/>
            <w:tcBorders>
              <w:top w:val="single" w:sz="4" w:color="808080"/>
              <w:left w:val="single" w:sz="4" w:color="808080"/>
              <w:bottom w:val="single" w:sz="4" w:color="808080"/>
              <w:right w:val="single" w:sz="4" w:color="808080"/>
            </w:tcBorders>
            <w:vAlign w:val="center"/>
          </w:tcPr>
          <w:p>
            <w:r/>
            <w:r>
              <w:t>Shape C</w:t>
            </w:r>
          </w:p>
        </w:tc>
        <w:tc>
          <w:tcPr>
            <w:tcW w:type="dxa" w:w="3324"/>
            <w:tcBorders>
              <w:top w:val="single" w:sz="4" w:color="808080"/>
              <w:left w:val="single" w:sz="4" w:color="808080"/>
              <w:bottom w:val="single" w:sz="4" w:color="808080"/>
              <w:right w:val="single" w:sz="4" w:color="808080"/>
            </w:tcBorders>
            <w:vAlign w:val="center"/>
          </w:tcPr>
          <w:p>
            <w:r/>
            <w:r>
              <w:t>1.6</w:t>
            </w:r>
          </w:p>
        </w:tc>
        <w:tc>
          <w:tcPr>
            <w:tcW w:type="dxa" w:w="3324"/>
            <w:tcBorders>
              <w:top w:val="single" w:sz="4" w:color="808080"/>
              <w:left w:val="single" w:sz="4" w:color="808080"/>
              <w:bottom w:val="single" w:sz="4" w:color="808080"/>
              <w:right w:val="single" w:sz="4" w:color="808080"/>
            </w:tcBorders>
            <w:vAlign w:val="center"/>
          </w:tcPr>
          <w:p>
            <w:r/>
            <w:r>
              <w:t>1.65</w:t>
            </w:r>
          </w:p>
        </w:tc>
      </w:tr>
      <w:tr>
        <w:tc>
          <w:tcPr>
            <w:tcW w:type="dxa" w:w="3324"/>
            <w:tcBorders>
              <w:top w:val="single" w:sz="4" w:color="808080"/>
              <w:left w:val="single" w:sz="4" w:color="808080"/>
              <w:bottom w:val="single" w:sz="4" w:color="808080"/>
              <w:right w:val="single" w:sz="4" w:color="808080"/>
            </w:tcBorders>
            <w:vAlign w:val="center"/>
          </w:tcPr>
          <w:p>
            <w:r/>
            <w:r>
              <w:t>Peak D</w:t>
            </w:r>
          </w:p>
        </w:tc>
        <w:tc>
          <w:tcPr>
            <w:tcW w:type="dxa" w:w="3324"/>
            <w:tcBorders>
              <w:top w:val="single" w:sz="4" w:color="808080"/>
              <w:left w:val="single" w:sz="4" w:color="808080"/>
              <w:bottom w:val="single" w:sz="4" w:color="808080"/>
              <w:right w:val="single" w:sz="4" w:color="808080"/>
            </w:tcBorders>
            <w:vAlign w:val="center"/>
          </w:tcPr>
          <w:p>
            <w:r/>
            <w:r>
              <w:t>1.0 (μ-scaled by F_z)</w:t>
            </w:r>
          </w:p>
        </w:tc>
        <w:tc>
          <w:tcPr>
            <w:tcW w:type="dxa" w:w="3324"/>
            <w:tcBorders>
              <w:top w:val="single" w:sz="4" w:color="808080"/>
              <w:left w:val="single" w:sz="4" w:color="808080"/>
              <w:bottom w:val="single" w:sz="4" w:color="808080"/>
              <w:right w:val="single" w:sz="4" w:color="808080"/>
            </w:tcBorders>
            <w:vAlign w:val="center"/>
          </w:tcPr>
          <w:p>
            <w:r/>
            <w:r>
              <w:t>1.1</w:t>
            </w:r>
          </w:p>
        </w:tc>
      </w:tr>
      <w:tr>
        <w:tc>
          <w:tcPr>
            <w:tcW w:type="dxa" w:w="3324"/>
            <w:tcBorders>
              <w:top w:val="single" w:sz="4" w:color="808080"/>
              <w:left w:val="single" w:sz="4" w:color="808080"/>
              <w:bottom w:val="single" w:sz="4" w:color="808080"/>
              <w:right w:val="single" w:sz="4" w:color="808080"/>
            </w:tcBorders>
            <w:vAlign w:val="center"/>
          </w:tcPr>
          <w:p>
            <w:r/>
            <w:r>
              <w:t>Curvature E</w:t>
            </w:r>
          </w:p>
        </w:tc>
        <w:tc>
          <w:tcPr>
            <w:tcW w:type="dxa" w:w="3324"/>
            <w:tcBorders>
              <w:top w:val="single" w:sz="4" w:color="808080"/>
              <w:left w:val="single" w:sz="4" w:color="808080"/>
              <w:bottom w:val="single" w:sz="4" w:color="808080"/>
              <w:right w:val="single" w:sz="4" w:color="808080"/>
            </w:tcBorders>
            <w:vAlign w:val="center"/>
          </w:tcPr>
          <w:p>
            <w:r/>
            <w:r>
              <w:t>−0.5</w:t>
            </w:r>
          </w:p>
        </w:tc>
        <w:tc>
          <w:tcPr>
            <w:tcW w:type="dxa" w:w="3324"/>
            <w:tcBorders>
              <w:top w:val="single" w:sz="4" w:color="808080"/>
              <w:left w:val="single" w:sz="4" w:color="808080"/>
              <w:bottom w:val="single" w:sz="4" w:color="808080"/>
              <w:right w:val="single" w:sz="4" w:color="808080"/>
            </w:tcBorders>
            <w:vAlign w:val="center"/>
          </w:tcPr>
          <w:p>
            <w:r/>
            <w:r>
              <w:t>−0.3</w:t>
            </w:r>
          </w:p>
        </w:tc>
      </w:tr>
    </w:tbl>
    <w:p/>
    <w:p>
      <w:r>
        <w:t xml:space="preserve">Effective axle cornering stiffness from this: </w:t>
      </w:r>
      <w:r>
        <w:rPr>
          <w:rFonts w:ascii="Consolas" w:hAnsi="Consolas"/>
          <w:sz w:val="20"/>
        </w:rPr>
        <w:t>K_α = B·C·D·F_z</w:t>
      </w:r>
      <w:r>
        <w:t xml:space="preserve">. For static front load </w:t>
      </w:r>
      <w:r>
        <w:rPr>
          <w:rFonts w:ascii="Consolas" w:hAnsi="Consolas"/>
          <w:sz w:val="20"/>
        </w:rPr>
        <w:t>F_z = 8010 N</w:t>
      </w:r>
      <w:r>
        <w:t xml:space="preserve">: </w:t>
      </w:r>
      <w:r>
        <w:rPr>
          <w:rFonts w:ascii="Consolas" w:hAnsi="Consolas"/>
          <w:sz w:val="20"/>
        </w:rPr>
        <w:t>K_α = 154 kN/rad</w:t>
      </w:r>
      <w:r>
        <w:t xml:space="preserve"> per axle. This is higher than what CarMaker's BMW_5 tire actually delivers (~77 kN/rad per axle from regression), so the linear-region response differs from CarMaker. Empirically the model still matches well at higher slip (saturated region) because peak </w:t>
      </w:r>
      <w:r>
        <w:rPr>
          <w:rFonts w:ascii="Consolas" w:hAnsi="Consolas"/>
          <w:sz w:val="20"/>
        </w:rPr>
        <w:t>μ·F_z</w:t>
      </w:r>
      <w:r>
        <w:t xml:space="preserve"> is the dominant constraint there.</w:t>
      </w:r>
    </w:p>
    <w:p>
      <w:pPr>
        <w:pStyle w:val="Heading2"/>
      </w:pPr>
      <w:r>
        <w:rPr>
          <w:color w:val="1F3A6E"/>
        </w:rPr>
        <w:t>4.3 full_mf — Pacejka MF 5.2 / ADAMS Tire Property File</w:t>
      </w:r>
    </w:p>
    <w:p>
      <w:r>
        <w:t xml:space="preserve">The full Magic Formula 5.2 (Pacejka 2012, §4.3.2, Eq. 4.E10–4.E25) includes load-dependent peak </w:t>
      </w:r>
      <w:r>
        <w:rPr>
          <w:rFonts w:ascii="Consolas" w:hAnsi="Consolas"/>
          <w:sz w:val="20"/>
        </w:rPr>
        <w:t>μ</w:t>
      </w:r>
      <w:r>
        <w:t xml:space="preserve">, slip stiffness </w:t>
      </w:r>
      <w:r>
        <w:rPr>
          <w:rFonts w:ascii="Consolas" w:hAnsi="Consolas"/>
          <w:sz w:val="20"/>
        </w:rPr>
        <w:t>K_x</w:t>
      </w:r>
      <w:r>
        <w:t xml:space="preserve">, </w:t>
      </w:r>
      <w:r>
        <w:rPr>
          <w:rFonts w:ascii="Consolas" w:hAnsi="Consolas"/>
          <w:sz w:val="20"/>
        </w:rPr>
        <w:t>K_y</w:t>
      </w:r>
      <w:r>
        <w:t xml:space="preserve">, horizontal/vertical shifts, and camber effects. The form for </w:t>
      </w:r>
      <w:r>
        <w:rPr>
          <w:rFonts w:ascii="Consolas" w:hAnsi="Consolas"/>
          <w:sz w:val="20"/>
        </w:rPr>
        <w:t>F_y</w:t>
      </w:r>
      <w:r>
        <w:t xml:space="preserve"> is:</w:t>
      </w:r>
    </w:p>
    <w:p>
      <w:pPr>
        <w:shd w:val="clear" w:color="auto" w:fill="F2F2F2"/>
      </w:pPr>
      <w:r>
        <w:rPr>
          <w:rFonts w:ascii="Consolas" w:hAnsi="Consolas"/>
          <w:sz w:val="19"/>
        </w:rPr>
        <w:t>S_Hy = P_{HY1} + P_{HY2} · df_z + P_{HY3} · γ</w:t>
        <w:br/>
        <w:t>S_Vy = F_z · ( P_{VY1} + P_{VY2}·df_z + (P_{VY3} + P_{VY4}·df_z)·γ )</w:t>
        <w:br/>
        <w:t>α_y  = α + S_Hy</w:t>
        <w:br/>
        <w:t>C_y  = P_{CY1}</w:t>
        <w:br/>
        <w:t>D_y  = ( P_{DY1} + P_{DY2}·df_z ) · F_z · ( 1 − P_{DY3}·γ² )</w:t>
        <w:br/>
        <w:t>E_y  = ( P_{EY1} + P_{EY2}·df_z ) · ( 1 − (P_{EY3} + P_{EY4}·γ) · sign(α_y) )</w:t>
        <w:br/>
        <w:t>K_y  = P_{KY1} · F_{z0} · sin( 2·atan( F_z / (P_{KY2}·F_{z0}) ) ) · ( 1 − P_{KY3}·|γ| )</w:t>
        <w:br/>
        <w:t>B_y  = K_y / ( C_y · D_y )</w:t>
        <w:br/>
        <w:t>F_{y0} = D_y · sin( C_y · atan( B_y·α_y − E_y·(B_y·α_y − atan(B_y·α_y)) ) ) + S_Vy</w:t>
      </w:r>
    </w:p>
    <w:p>
      <w:r>
        <w:t xml:space="preserve">where </w:t>
      </w:r>
      <w:r>
        <w:rPr>
          <w:rFonts w:ascii="Consolas" w:hAnsi="Consolas"/>
          <w:sz w:val="20"/>
        </w:rPr>
        <w:t>df_z = (F_z − F_{z0}) / F_{z0}</w:t>
      </w:r>
      <w:r>
        <w:t xml:space="preserve"> is the normalized load deviation from the nominal load </w:t>
      </w:r>
      <w:r>
        <w:rPr>
          <w:rFonts w:ascii="Consolas" w:hAnsi="Consolas"/>
          <w:sz w:val="20"/>
        </w:rPr>
        <w:t>F_{z0}</w:t>
      </w:r>
      <w:r>
        <w:t xml:space="preserve"> (typical 4–8 kN). The analogous longitudinal form </w:t>
      </w:r>
      <w:r>
        <w:rPr>
          <w:rFonts w:ascii="Consolas" w:hAnsi="Consolas"/>
          <w:sz w:val="20"/>
        </w:rPr>
        <w:t>F_{x0}</w:t>
      </w:r>
      <w:r>
        <w:t xml:space="preserve"> uses </w:t>
      </w:r>
      <w:r>
        <w:rPr>
          <w:rFonts w:ascii="Consolas" w:hAnsi="Consolas"/>
          <w:sz w:val="20"/>
        </w:rPr>
        <w:t>P_{CX1}, P_{DX1}, P_{EX1..4}, P_{KX1..3}, P_{HX1..2}, P_{VX1..2}</w:t>
      </w:r>
      <w:r>
        <w:t>.</w:t>
      </w:r>
    </w:p>
    <w:p>
      <w:r>
        <w:t xml:space="preserve">Combined slip uses the same friction-ellipse weighting as </w:t>
      </w:r>
      <w:r>
        <w:rPr>
          <w:rFonts w:ascii="Consolas" w:hAnsi="Consolas"/>
          <w:sz w:val="20"/>
        </w:rPr>
        <w:t>simple_mf</w:t>
      </w:r>
      <w:r>
        <w:t xml:space="preserve">. Self-aligning moment </w:t>
      </w:r>
      <w:r>
        <w:rPr>
          <w:rFonts w:ascii="Consolas" w:hAnsi="Consolas"/>
          <w:sz w:val="20"/>
        </w:rPr>
        <w:t>M_z</w:t>
      </w:r>
      <w:r>
        <w:t xml:space="preserve"> requires additional ~10 coefficients (</w:t>
      </w:r>
      <w:r>
        <w:rPr>
          <w:rFonts w:ascii="Consolas" w:hAnsi="Consolas"/>
          <w:sz w:val="20"/>
        </w:rPr>
        <w:t>Q_*</w:t>
      </w:r>
      <w:r>
        <w:t>) not yet implemented — set to 0.</w:t>
      </w:r>
    </w:p>
    <w:p>
      <w:r>
        <w:rPr>
          <w:b/>
        </w:rPr>
        <w:t>ADAMS .tir convention difference</w:t>
      </w:r>
      <w:r>
        <w:t xml:space="preserve">: standard ADAMS / TNO </w:t>
      </w:r>
      <w:r>
        <w:rPr>
          <w:rFonts w:ascii="Consolas" w:hAnsi="Consolas"/>
          <w:sz w:val="20"/>
        </w:rPr>
        <w:t>.tir</w:t>
      </w:r>
      <w:r>
        <w:t xml:space="preserve"> files follow the SAE convention where positive </w:t>
      </w:r>
      <w:r>
        <w:rPr>
          <w:rFonts w:ascii="Consolas" w:hAnsi="Consolas"/>
          <w:sz w:val="20"/>
        </w:rPr>
        <w:t>α</w:t>
      </w:r>
      <w:r>
        <w:t xml:space="preserve"> produces </w:t>
      </w:r>
      <w:r>
        <w:rPr>
          <w:i/>
        </w:rPr>
        <w:t>negative</w:t>
      </w:r>
      <w:r>
        <w:t xml:space="preserve"> </w:t>
      </w:r>
      <w:r>
        <w:rPr>
          <w:rFonts w:ascii="Consolas" w:hAnsi="Consolas"/>
          <w:sz w:val="20"/>
        </w:rPr>
        <w:t>F_y</w:t>
      </w:r>
      <w:r>
        <w:t xml:space="preserve">. Our ICC plants use ISO convention (same sign). The parser sets </w:t>
      </w:r>
      <w:r>
        <w:rPr>
          <w:rFonts w:ascii="Consolas" w:hAnsi="Consolas"/>
          <w:sz w:val="20"/>
        </w:rPr>
        <w:t>TIRE.fy_sign_flip = −1</w:t>
      </w:r>
      <w:r>
        <w:t xml:space="preserve"> and </w:t>
      </w:r>
      <w:r>
        <w:rPr>
          <w:rFonts w:ascii="Consolas" w:hAnsi="Consolas"/>
          <w:sz w:val="20"/>
        </w:rPr>
        <w:t>tire_full_mf</w:t>
      </w:r>
      <w:r>
        <w:t xml:space="preserve"> applies the sign correction at output. The longitudinal direction has no such discrepancy.</w:t>
      </w:r>
    </w:p>
    <w:p>
      <w:r>
        <w:rPr>
          <w:b/>
        </w:rPr>
        <w:t>Example .tir file fields</w:t>
      </w:r>
      <w:r>
        <w:t xml:space="preserve"> (from </w:t>
      </w:r>
      <w:r>
        <w:rPr>
          <w:rFonts w:ascii="Consolas" w:hAnsi="Consolas"/>
          <w:sz w:val="20"/>
        </w:rPr>
        <w:t>MF_205_60R15_V91.tir</w:t>
      </w:r>
      <w:r>
        <w:t xml:space="preserve"> shipped with CarMaker 15):</w:t>
      </w:r>
    </w:p>
    <w:p>
      <w:pPr>
        <w:shd w:val="clear" w:color="auto" w:fill="F2F2F2"/>
      </w:pPr>
      <w:r>
        <w:rPr>
          <w:rFonts w:ascii="Consolas" w:hAnsi="Consolas"/>
          <w:sz w:val="19"/>
        </w:rPr>
        <w:t>FNOMIN  = 6500              $ nominal vertical load [N]</w:t>
        <w:br/>
        <w:t>PCX1    = 1.6055            $ shape factor Cfx</w:t>
        <w:br/>
        <w:t>PDX1    = 1.1703            $ longitudinal friction Mux at FzNom</w:t>
        <w:br/>
        <w:t>PKX1    = 36.411            $ slip stiffness Kfx/Fz at FzNom</w:t>
        <w:br/>
        <w:t>PCY1    = 2.1322            $ shape factor Cfy</w:t>
        <w:br/>
        <w:t>PDY1    = 1.0283            $ lateral friction Muy at FzNom</w:t>
        <w:br/>
        <w:t>PKY1    = -20.505           $ maximum value of stiffness Kfy/FzNom</w:t>
        <w:br/>
        <w:t>PEY1    = 0.3344            $ lateral curvature Efy at FzNom</w:t>
        <w:br/>
        <w:t>...</w:t>
      </w:r>
    </w:p>
    <w:p>
      <w:pPr>
        <w:pStyle w:val="Heading2"/>
      </w:pPr>
      <w:r>
        <w:rPr>
          <w:color w:val="1F3A6E"/>
        </w:rPr>
        <w:t>4.4 rt_proxy — CarMaker RT tire stand-in</w:t>
      </w:r>
    </w:p>
    <w:p>
      <w:r>
        <w:t>CarMaker's RT (RealTime) tire used by BMW_5 (</w:t>
      </w:r>
      <w:r>
        <w:rPr>
          <w:rFonts w:ascii="Consolas" w:hAnsi="Consolas"/>
          <w:sz w:val="20"/>
        </w:rPr>
        <w:t>RT_225_55R17_p2.50.bin</w:t>
      </w:r>
      <w:r>
        <w:t xml:space="preserve">) is a proprietary binary lookup table generated by IPG's </w:t>
      </w:r>
      <w:r>
        <w:rPr>
          <w:rFonts w:ascii="Consolas" w:hAnsi="Consolas"/>
          <w:sz w:val="20"/>
        </w:rPr>
        <w:t>RTtireutil</w:t>
      </w:r>
      <w:r>
        <w:t xml:space="preserve"> from a Pacejka parameter set. The file is not directly decodable without IPG's SDK. The proxy implementation falls back to </w:t>
      </w:r>
      <w:r>
        <w:rPr>
          <w:rFonts w:ascii="Consolas" w:hAnsi="Consolas"/>
          <w:sz w:val="20"/>
        </w:rPr>
        <w:t>simple_mf</w:t>
      </w:r>
      <w:r>
        <w:t xml:space="preserve"> with the empirically regressed coefficients (</w:t>
      </w:r>
      <w:r>
        <w:rPr>
          <w:rFonts w:ascii="Consolas" w:hAnsi="Consolas"/>
          <w:sz w:val="20"/>
        </w:rPr>
        <w:t>C_f = 77422</w:t>
      </w:r>
      <w:r>
        <w:t xml:space="preserve">, </w:t>
      </w:r>
      <w:r>
        <w:rPr>
          <w:rFonts w:ascii="Consolas" w:hAnsi="Consolas"/>
          <w:sz w:val="20"/>
        </w:rPr>
        <w:t>C_r = 74094</w:t>
      </w:r>
      <w:r>
        <w:t xml:space="preserve"> N/rad, etc.) — which is the most accurate substitute we currently have.</w:t>
      </w:r>
    </w:p>
    <w:p>
      <w:pPr>
        <w:pStyle w:val="Heading2"/>
      </w:pPr>
      <w:r>
        <w:rPr>
          <w:color w:val="1F3A6E"/>
        </w:rPr>
        <w:t>4.5 Tire model comparison</w:t>
      </w:r>
    </w:p>
    <w:p>
      <w:r>
        <w:t xml:space="preserve">The figure below shows </w:t>
      </w:r>
      <w:r>
        <w:rPr>
          <w:rFonts w:ascii="Consolas" w:hAnsi="Consolas"/>
          <w:sz w:val="20"/>
        </w:rPr>
        <w:t>simple_mf</w:t>
      </w:r>
      <w:r>
        <w:t xml:space="preserve"> (BMW_5-calibrated 4-param) vs </w:t>
      </w:r>
      <w:r>
        <w:rPr>
          <w:rFonts w:ascii="Consolas" w:hAnsi="Consolas"/>
          <w:sz w:val="20"/>
        </w:rPr>
        <w:t>full_mf</w:t>
      </w:r>
      <w:r>
        <w:t xml:space="preserve"> (loaded from CarMaker's MF_205_60R15_V91 .tir):</w:t>
      </w:r>
    </w:p>
    <w:p>
      <w:pPr>
        <w:jc w:val="center"/>
      </w:pPr>
      <w:r>
        <w:drawing>
          <wp:inline xmlns:a="http://schemas.openxmlformats.org/drawingml/2006/main" xmlns:pic="http://schemas.openxmlformats.org/drawingml/2006/picture">
            <wp:extent cx="5943600" cy="4292003"/>
            <wp:docPr id="5" name="Picture 5"/>
            <wp:cNvGraphicFramePr>
              <a:graphicFrameLocks noChangeAspect="1"/>
            </wp:cNvGraphicFramePr>
            <a:graphic>
              <a:graphicData uri="http://schemas.openxmlformats.org/drawingml/2006/picture">
                <pic:pic>
                  <pic:nvPicPr>
                    <pic:cNvPr id="0" name="tire_model_compare_20260523_201820.png"/>
                    <pic:cNvPicPr/>
                  </pic:nvPicPr>
                  <pic:blipFill>
                    <a:blip r:embed="rId13"/>
                    <a:stretch>
                      <a:fillRect/>
                    </a:stretch>
                  </pic:blipFill>
                  <pic:spPr>
                    <a:xfrm>
                      <a:off x="0" y="0"/>
                      <a:ext cx="5943600" cy="4292003"/>
                    </a:xfrm>
                    <a:prstGeom prst="rect"/>
                  </pic:spPr>
                </pic:pic>
              </a:graphicData>
            </a:graphic>
          </wp:inline>
        </w:drawing>
      </w:r>
    </w:p>
    <w:p>
      <w:pPr>
        <w:jc w:val="center"/>
      </w:pPr>
      <w:r>
        <w:rPr>
          <w:i/>
          <w:color w:val="555555"/>
          <w:sz w:val="20"/>
        </w:rPr>
        <w:t>Tire model comparison</w:t>
      </w:r>
    </w:p>
    <w:p>
      <w:r>
        <w:rPr>
          <w:i/>
        </w:rPr>
        <w:t xml:space="preserve">Figure 4.1 — Tire characteristic comparison. Top row: pure lateral `F_y(α, F_z)` for varying loads, and pure longitudinal `F_x(κ)`. Bottom row: combined slip (κ varying at fixed α), friction ellipse in `F_x`-`F_y` plane (μ·F_z circle dashed), and lateral slip stiffness `K_{fα} = ∂F_y/∂α|_{α=0}` as a function of `F_z`. Both models share the friction-ellipse weighting; `full_mf` exhibits </w:t>
      </w:r>
      <w:r>
        <w:rPr>
          <w:i/>
        </w:rPr>
        <w:t>load-dependent peak μ and stiffness</w:t>
      </w:r>
      <w:r>
        <w:rPr>
          <w:i/>
        </w:rPr>
        <w:t xml:space="preserve"> while `simple_mf` is load-linear at the peak.</w:t>
      </w:r>
    </w:p>
    <w:p>
      <w:r>
        <w:rPr>
          <w:b/>
        </w:rPr>
        <w:t>Validation KPI under each tire model</w:t>
      </w:r>
      <w:r>
        <w:t xml:space="preserve"> (14-DOF plant, RT_CGSL2R lateral scenario):</w:t>
      </w:r>
    </w:p>
    <w:tbl>
      <w:tblPr>
        <w:tblStyle w:val="LightGrid-Accent1"/>
        <w:tblW w:type="auto" w:w="0"/>
        <w:tblLook w:firstColumn="1" w:firstRow="1" w:lastColumn="0" w:lastRow="0" w:noHBand="0" w:noVBand="1" w:val="04A0"/>
      </w:tblPr>
      <w:tblGrid>
        <w:gridCol w:w="3324"/>
        <w:gridCol w:w="3324"/>
        <w:gridCol w:w="3324"/>
      </w:tblGrid>
      <w:tr>
        <w:tc>
          <w:tcPr>
            <w:tcW w:type="dxa" w:w="3324"/>
            <w:tcBorders>
              <w:top w:val="single" w:sz="4" w:color="808080"/>
              <w:left w:val="single" w:sz="4" w:color="808080"/>
              <w:bottom w:val="single" w:sz="4" w:color="808080"/>
              <w:right w:val="single" w:sz="4" w:color="808080"/>
            </w:tcBorders>
            <w:vAlign w:val="center"/>
          </w:tcPr>
          <w:p>
            <w:r>
              <w:rPr>
                <w:b/>
              </w:rPr>
            </w:r>
            <w:r>
              <w:rPr>
                <w:b/>
              </w:rPr>
              <w:t>KPI</w:t>
            </w:r>
          </w:p>
        </w:tc>
        <w:tc>
          <w:tcPr>
            <w:tcW w:type="dxa" w:w="3324"/>
            <w:tcBorders>
              <w:top w:val="single" w:sz="4" w:color="808080"/>
              <w:left w:val="single" w:sz="4" w:color="808080"/>
              <w:bottom w:val="single" w:sz="4" w:color="808080"/>
              <w:right w:val="single" w:sz="4" w:color="808080"/>
            </w:tcBorders>
            <w:vAlign w:val="center"/>
          </w:tcPr>
          <w:p>
            <w:r>
              <w:rPr>
                <w:b/>
              </w:rPr>
            </w:r>
            <w:r>
              <w:rPr>
                <w:b/>
              </w:rPr>
              <w:t>simple_mf (calibrated)</w:t>
            </w:r>
          </w:p>
        </w:tc>
        <w:tc>
          <w:tcPr>
            <w:tcW w:type="dxa" w:w="3324"/>
            <w:tcBorders>
              <w:top w:val="single" w:sz="4" w:color="808080"/>
              <w:left w:val="single" w:sz="4" w:color="808080"/>
              <w:bottom w:val="single" w:sz="4" w:color="808080"/>
              <w:right w:val="single" w:sz="4" w:color="808080"/>
            </w:tcBorders>
            <w:vAlign w:val="center"/>
          </w:tcPr>
          <w:p>
            <w:r>
              <w:rPr>
                <w:b/>
              </w:rPr>
            </w:r>
            <w:r>
              <w:rPr>
                <w:b/>
              </w:rPr>
              <w:t>full_mf (</w:t>
            </w:r>
            <w:r>
              <w:rPr>
                <w:rFonts w:ascii="Consolas" w:hAnsi="Consolas"/>
                <w:b/>
                <w:sz w:val="20"/>
              </w:rPr>
              <w:t>MF_205_60R15_V91</w:t>
            </w:r>
            <w:r>
              <w:rPr>
                <w:b/>
              </w:rPr>
              <w:t>)</w:t>
            </w:r>
          </w:p>
        </w:tc>
      </w:tr>
      <w:tr>
        <w:tc>
          <w:tcPr>
            <w:tcW w:type="dxa" w:w="3324"/>
            <w:tcBorders>
              <w:top w:val="single" w:sz="4" w:color="808080"/>
              <w:left w:val="single" w:sz="4" w:color="808080"/>
              <w:bottom w:val="single" w:sz="4" w:color="808080"/>
              <w:right w:val="single" w:sz="4" w:color="808080"/>
            </w:tcBorders>
            <w:vAlign w:val="center"/>
          </w:tcPr>
          <w:p>
            <w:r/>
            <w:r>
              <w:t>Yaw rate RMS [deg/s]</w:t>
            </w:r>
          </w:p>
        </w:tc>
        <w:tc>
          <w:tcPr>
            <w:tcW w:type="dxa" w:w="3324"/>
            <w:tcBorders>
              <w:top w:val="single" w:sz="4" w:color="808080"/>
              <w:left w:val="single" w:sz="4" w:color="808080"/>
              <w:bottom w:val="single" w:sz="4" w:color="808080"/>
              <w:right w:val="single" w:sz="4" w:color="808080"/>
            </w:tcBorders>
            <w:vAlign w:val="center"/>
          </w:tcPr>
          <w:p>
            <w:r/>
            <w:r>
              <w:rPr>
                <w:b/>
              </w:rPr>
              <w:t>0.68</w:t>
            </w:r>
            <w:r>
              <w:t xml:space="preserve"> ✓</w:t>
            </w:r>
          </w:p>
        </w:tc>
        <w:tc>
          <w:tcPr>
            <w:tcW w:type="dxa" w:w="3324"/>
            <w:tcBorders>
              <w:top w:val="single" w:sz="4" w:color="808080"/>
              <w:left w:val="single" w:sz="4" w:color="808080"/>
              <w:bottom w:val="single" w:sz="4" w:color="808080"/>
              <w:right w:val="single" w:sz="4" w:color="808080"/>
            </w:tcBorders>
            <w:vAlign w:val="center"/>
          </w:tcPr>
          <w:p>
            <w:r/>
            <w:r>
              <w:t>1.66 ✓</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a_y</w:t>
            </w:r>
            <w:r>
              <w:t xml:space="preserve"> RMS [m/s²]</w:t>
            </w:r>
          </w:p>
        </w:tc>
        <w:tc>
          <w:tcPr>
            <w:tcW w:type="dxa" w:w="3324"/>
            <w:tcBorders>
              <w:top w:val="single" w:sz="4" w:color="808080"/>
              <w:left w:val="single" w:sz="4" w:color="808080"/>
              <w:bottom w:val="single" w:sz="4" w:color="808080"/>
              <w:right w:val="single" w:sz="4" w:color="808080"/>
            </w:tcBorders>
            <w:vAlign w:val="center"/>
          </w:tcPr>
          <w:p>
            <w:r/>
            <w:r>
              <w:rPr>
                <w:b/>
              </w:rPr>
              <w:t>0.10</w:t>
            </w:r>
            <w:r>
              <w:t xml:space="preserve"> ✓</w:t>
            </w:r>
          </w:p>
        </w:tc>
        <w:tc>
          <w:tcPr>
            <w:tcW w:type="dxa" w:w="3324"/>
            <w:tcBorders>
              <w:top w:val="single" w:sz="4" w:color="808080"/>
              <w:left w:val="single" w:sz="4" w:color="808080"/>
              <w:bottom w:val="single" w:sz="4" w:color="808080"/>
              <w:right w:val="single" w:sz="4" w:color="808080"/>
            </w:tcBorders>
            <w:vAlign w:val="center"/>
          </w:tcPr>
          <w:p>
            <w:r/>
            <w:r>
              <w:t>0.21 ✓</w:t>
            </w:r>
          </w:p>
        </w:tc>
      </w:tr>
      <w:tr>
        <w:tc>
          <w:tcPr>
            <w:tcW w:type="dxa" w:w="3324"/>
            <w:tcBorders>
              <w:top w:val="single" w:sz="4" w:color="808080"/>
              <w:left w:val="single" w:sz="4" w:color="808080"/>
              <w:bottom w:val="single" w:sz="4" w:color="808080"/>
              <w:right w:val="single" w:sz="4" w:color="808080"/>
            </w:tcBorders>
            <w:vAlign w:val="center"/>
          </w:tcPr>
          <w:p>
            <w:r/>
            <w:r>
              <w:t>Side-slip RMS [deg]</w:t>
            </w:r>
          </w:p>
        </w:tc>
        <w:tc>
          <w:tcPr>
            <w:tcW w:type="dxa" w:w="3324"/>
            <w:tcBorders>
              <w:top w:val="single" w:sz="4" w:color="808080"/>
              <w:left w:val="single" w:sz="4" w:color="808080"/>
              <w:bottom w:val="single" w:sz="4" w:color="808080"/>
              <w:right w:val="single" w:sz="4" w:color="808080"/>
            </w:tcBorders>
            <w:vAlign w:val="center"/>
          </w:tcPr>
          <w:p>
            <w:r/>
            <w:r>
              <w:t>0.39 ✓</w:t>
            </w:r>
          </w:p>
        </w:tc>
        <w:tc>
          <w:tcPr>
            <w:tcW w:type="dxa" w:w="3324"/>
            <w:tcBorders>
              <w:top w:val="single" w:sz="4" w:color="808080"/>
              <w:left w:val="single" w:sz="4" w:color="808080"/>
              <w:bottom w:val="single" w:sz="4" w:color="808080"/>
              <w:right w:val="single" w:sz="4" w:color="808080"/>
            </w:tcBorders>
            <w:vAlign w:val="center"/>
          </w:tcPr>
          <w:p>
            <w:r/>
            <w:r>
              <w:rPr>
                <w:b/>
              </w:rPr>
              <w:t>0.31</w:t>
            </w:r>
            <w:r>
              <w:t xml:space="preserve"> ✓</w:t>
            </w:r>
          </w:p>
        </w:tc>
      </w:tr>
      <w:tr>
        <w:tc>
          <w:tcPr>
            <w:tcW w:type="dxa" w:w="3324"/>
            <w:tcBorders>
              <w:top w:val="single" w:sz="4" w:color="808080"/>
              <w:left w:val="single" w:sz="4" w:color="808080"/>
              <w:bottom w:val="single" w:sz="4" w:color="808080"/>
              <w:right w:val="single" w:sz="4" w:color="808080"/>
            </w:tcBorders>
            <w:vAlign w:val="center"/>
          </w:tcPr>
          <w:p>
            <w:r/>
            <w:r>
              <w:t>Roll RMS [deg]</w:t>
            </w:r>
          </w:p>
        </w:tc>
        <w:tc>
          <w:tcPr>
            <w:tcW w:type="dxa" w:w="3324"/>
            <w:tcBorders>
              <w:top w:val="single" w:sz="4" w:color="808080"/>
              <w:left w:val="single" w:sz="4" w:color="808080"/>
              <w:bottom w:val="single" w:sz="4" w:color="808080"/>
              <w:right w:val="single" w:sz="4" w:color="808080"/>
            </w:tcBorders>
            <w:vAlign w:val="center"/>
          </w:tcPr>
          <w:p>
            <w:r/>
            <w:r>
              <w:t>0.81 ▲</w:t>
            </w:r>
          </w:p>
        </w:tc>
        <w:tc>
          <w:tcPr>
            <w:tcW w:type="dxa" w:w="3324"/>
            <w:tcBorders>
              <w:top w:val="single" w:sz="4" w:color="808080"/>
              <w:left w:val="single" w:sz="4" w:color="808080"/>
              <w:bottom w:val="single" w:sz="4" w:color="808080"/>
              <w:right w:val="single" w:sz="4" w:color="808080"/>
            </w:tcBorders>
            <w:vAlign w:val="center"/>
          </w:tcPr>
          <w:p>
            <w:r/>
            <w:r>
              <w:rPr>
                <w:b/>
              </w:rPr>
              <w:t>0.70</w:t>
            </w:r>
            <w:r>
              <w:t xml:space="preserve"> ▲</w:t>
            </w:r>
          </w:p>
        </w:tc>
      </w:tr>
    </w:tbl>
    <w:p/>
    <w:p>
      <w:r>
        <w:rPr>
          <w:rFonts w:ascii="Consolas" w:hAnsi="Consolas"/>
          <w:sz w:val="20"/>
        </w:rPr>
        <w:t>simple_mf</w:t>
      </w:r>
      <w:r>
        <w:t xml:space="preserve"> wins on yaw rate / </w:t>
      </w:r>
      <w:r>
        <w:rPr>
          <w:rFonts w:ascii="Consolas" w:hAnsi="Consolas"/>
          <w:sz w:val="20"/>
        </w:rPr>
        <w:t>a_y</w:t>
      </w:r>
      <w:r>
        <w:t xml:space="preserve"> because its 4 coefficients were </w:t>
      </w:r>
      <w:r>
        <w:rPr>
          <w:i/>
        </w:rPr>
        <w:t>empirically regressed against BMW_5 CarMaker output</w:t>
      </w:r>
      <w:r>
        <w:t xml:space="preserve">. </w:t>
      </w:r>
      <w:r>
        <w:rPr>
          <w:rFonts w:ascii="Consolas" w:hAnsi="Consolas"/>
          <w:sz w:val="20"/>
        </w:rPr>
        <w:t>full_mf</w:t>
      </w:r>
      <w:r>
        <w:t xml:space="preserve"> uses the closest available shipped </w:t>
      </w:r>
      <w:r>
        <w:rPr>
          <w:rFonts w:ascii="Consolas" w:hAnsi="Consolas"/>
          <w:sz w:val="20"/>
        </w:rPr>
        <w:t>.tir</w:t>
      </w:r>
      <w:r>
        <w:t xml:space="preserve"> (a different size 205/60R15), so its KPIs are slightly worse but still PASS. The </w:t>
      </w:r>
      <w:r>
        <w:rPr>
          <w:rFonts w:ascii="Consolas" w:hAnsi="Consolas"/>
          <w:sz w:val="20"/>
        </w:rPr>
        <w:t>full_mf</w:t>
      </w:r>
      <w:r>
        <w:t xml:space="preserve"> path becomes the recommended option once a matching </w:t>
      </w:r>
      <w:r>
        <w:rPr>
          <w:rFonts w:ascii="Consolas" w:hAnsi="Consolas"/>
          <w:sz w:val="20"/>
        </w:rPr>
        <w:t>.tir</w:t>
      </w:r>
      <w:r>
        <w:t xml:space="preserve"> file for the BMW 5 Series tire is available — or when load sensitivity / camber effects matter (e.g., aggressive off-camber maneuvers).</w:t>
      </w:r>
    </w:p>
    <w:p>
      <w:pPr>
        <w:pBdr>
          <w:bottom w:val="single" w:sz="6" w:space="1" w:color="808080"/>
        </w:pBdr>
      </w:pPr>
    </w:p>
    <w:p>
      <w:pPr>
        <w:pStyle w:val="Heading1"/>
      </w:pPr>
      <w:r>
        <w:rPr>
          <w:color w:val="1F3A6E"/>
        </w:rPr>
        <w:t>5. Integrator — Runge-Kutta 4 (RK4)</w:t>
      </w:r>
    </w:p>
    <w:p>
      <w:r>
        <w:t>All nonlinear plants (3-DOF, 7-DOF, 14-DOF) integrate with classical fourth-order Runge-Kutta:</w:t>
      </w:r>
    </w:p>
    <w:p>
      <w:pPr>
        <w:shd w:val="clear" w:color="auto" w:fill="F2F2F2"/>
      </w:pPr>
      <w:r>
        <w:rPr>
          <w:rFonts w:ascii="Consolas" w:hAnsi="Consolas"/>
          <w:sz w:val="19"/>
        </w:rPr>
        <w:t>k₁ = f( x,              u, ax_prev )</w:t>
        <w:br/>
        <w:t>k₂ = f( x + ½·Δt·k₁,    u, ax_prev )</w:t>
        <w:br/>
        <w:t>k₃ = f( x + ½·Δt·k₂,    u, ax_prev )</w:t>
        <w:br/>
        <w:t>k₄ = f( x +    Δt·k₃,   u, ax_prev )</w:t>
        <w:br/>
        <w:t>x_{n+1} = x_n + (Δt/6) · ( k₁ + 2·k₂ + 2·k₃ + k₄ )</w:t>
      </w:r>
    </w:p>
    <w:p>
      <w:r>
        <w:t xml:space="preserve">Local truncation error is </w:t>
      </w:r>
      <w:r>
        <w:rPr>
          <w:rFonts w:ascii="Consolas" w:hAnsi="Consolas"/>
          <w:sz w:val="20"/>
        </w:rPr>
        <w:t>O(Δt⁵)</w:t>
      </w:r>
      <w:r>
        <w:t xml:space="preserve"> (vs </w:t>
      </w:r>
      <w:r>
        <w:rPr>
          <w:rFonts w:ascii="Consolas" w:hAnsi="Consolas"/>
          <w:sz w:val="20"/>
        </w:rPr>
        <w:t>O(Δt²)</w:t>
      </w:r>
      <w:r>
        <w:t xml:space="preserve"> for Euler). At </w:t>
      </w:r>
      <w:r>
        <w:rPr>
          <w:rFonts w:ascii="Consolas" w:hAnsi="Consolas"/>
          <w:sz w:val="20"/>
        </w:rPr>
        <w:t>Δt = 1</w:t>
      </w:r>
      <w:r>
        <w:t xml:space="preserve"> ms, the absolute accuracy gain is mostly visible in transient cornering and braking phases where the nonlinear tire characteristics dominate. The </w:t>
      </w:r>
      <w:r>
        <w:rPr>
          <w:b/>
        </w:rPr>
        <w:t>7-DOF lateral KPI improved by 4–10×</w:t>
      </w:r>
      <w:r>
        <w:t xml:space="preserve"> (yaw-rate RMS 3.05 → 0.68 deg/s) purely from this upgrade.</w:t>
      </w:r>
    </w:p>
    <w:p>
      <w:r>
        <w:t xml:space="preserve">The Bicycle model retains forward Euler because the linear LTI system has no numerical stiffness at </w:t>
      </w:r>
      <w:r>
        <w:rPr>
          <w:rFonts w:ascii="Consolas" w:hAnsi="Consolas"/>
          <w:sz w:val="20"/>
        </w:rPr>
        <w:t>Δt = 1</w:t>
      </w:r>
      <w:r>
        <w:t xml:space="preserve"> ms.</w:t>
      </w:r>
    </w:p>
    <w:p>
      <w:r>
        <w:rPr>
          <w:rFonts w:ascii="Consolas" w:hAnsi="Consolas"/>
          <w:sz w:val="20"/>
        </w:rPr>
        <w:t>ax_prev</w:t>
      </w:r>
      <w:r>
        <w:t xml:space="preserve"> (stateful previous-step longitudinal acceleration, used for longitudinal load transfer) is held constant across the four RK4 substeps within one integration step and updated only at the end. This is the same pattern used in 14-DOF since the start of the calibration.</w:t>
      </w:r>
    </w:p>
    <w:p>
      <w:r>
        <w:t>References:</w:t>
      </w:r>
    </w:p>
    <w:p>
      <w:pPr>
        <w:pStyle w:val="ListBullet"/>
      </w:pPr>
      <w:r>
        <w:t xml:space="preserve">Butcher, J. C. (2016). </w:t>
      </w:r>
      <w:r>
        <w:rPr>
          <w:i/>
        </w:rPr>
        <w:t>Numerical Methods for Ordinary Differential Equations</w:t>
      </w:r>
      <w:r>
        <w:t>, 3rd ed., Wiley.</w:t>
      </w:r>
    </w:p>
    <w:p>
      <w:pPr>
        <w:pBdr>
          <w:bottom w:val="single" w:sz="6" w:space="1" w:color="808080"/>
        </w:pBdr>
      </w:pPr>
    </w:p>
    <w:p>
      <w:pPr>
        <w:pStyle w:val="Heading1"/>
      </w:pPr>
      <w:r>
        <w:rPr>
          <w:color w:val="1F3A6E"/>
        </w:rPr>
        <w:t>6. Calibration Methodology</w:t>
      </w:r>
    </w:p>
    <w:p>
      <w:pPr>
        <w:pStyle w:val="Heading2"/>
      </w:pPr>
      <w:r>
        <w:rPr>
          <w:color w:val="1F3A6E"/>
        </w:rPr>
        <w:t>6.1 Cornering stiffness `C_f`, `C_r`</w:t>
      </w:r>
    </w:p>
    <w:p>
      <w:r>
        <w:t xml:space="preserve">Linear regression on 4 CarMaker </w:t>
      </w:r>
      <w:r>
        <w:rPr>
          <w:rFonts w:ascii="Consolas" w:hAnsi="Consolas"/>
          <w:sz w:val="20"/>
        </w:rPr>
        <w:t>.erg</w:t>
      </w:r>
      <w:r>
        <w:t xml:space="preserve"> scenarios (RT/LT curves at moderate cornering, peak </w:t>
      </w:r>
      <w:r>
        <w:rPr>
          <w:rFonts w:ascii="Consolas" w:hAnsi="Consolas"/>
          <w:sz w:val="20"/>
        </w:rPr>
        <w:t>a_y ≈ 3-4 m/s²</w:t>
      </w:r>
      <w:r>
        <w:t>):</w:t>
      </w:r>
    </w:p>
    <w:p>
      <w:pPr>
        <w:shd w:val="clear" w:color="auto" w:fill="F2F2F2"/>
      </w:pPr>
      <w:r>
        <w:rPr>
          <w:rFonts w:ascii="Consolas" w:hAnsi="Consolas"/>
          <w:sz w:val="19"/>
        </w:rPr>
        <w:t>slip mask    : 0.3 deg &lt; |α| &lt; 3 deg     (linear region, avoid noise + saturation)</w:t>
        <w:br/>
        <w:t>data points  : 2601 (front),  583 (rear)</w:t>
        <w:br/>
        <w:t>fit          : F_y = C · α              (least-squares through origin)</w:t>
        <w:br/>
        <w:br/>
        <w:t>Result:</w:t>
        <w:br/>
        <w:t xml:space="preserve">   C_f = 77422 N/rad      R² = 0.959   [axle]</w:t>
        <w:br/>
        <w:t xml:space="preserve">   C_r = 74094 N/rad      R² = 0.630   [axle]</w:t>
      </w:r>
    </w:p>
    <w:p>
      <w:r>
        <w:t>(Sign conventions are resolved in the bicycle state-space matrices.)</w:t>
      </w:r>
    </w:p>
    <w:p>
      <w:pPr>
        <w:pStyle w:val="Heading2"/>
      </w:pPr>
      <w:r>
        <w:rPr>
          <w:color w:val="1F3A6E"/>
        </w:rPr>
        <w:t>6.2 Brake hydraulic gain `Nm/bar` per axle</w:t>
      </w:r>
    </w:p>
    <w:p>
      <w:r>
        <w:t>Linear regression on the AEB scenario braking phase (</w:t>
      </w:r>
      <w:r>
        <w:rPr>
          <w:rFonts w:ascii="Consolas" w:hAnsi="Consolas"/>
          <w:sz w:val="20"/>
        </w:rPr>
        <w:t>p_{MC} &gt; 50</w:t>
      </w:r>
      <w:r>
        <w:t xml:space="preserve"> bar):</w:t>
      </w:r>
    </w:p>
    <w:p>
      <w:pPr>
        <w:shd w:val="clear" w:color="auto" w:fill="F2F2F2"/>
      </w:pPr>
      <w:r>
        <w:rPr>
          <w:rFonts w:ascii="Consolas" w:hAnsi="Consolas"/>
          <w:sz w:val="19"/>
        </w:rPr>
        <w:t>fit         :  T_{brake} = G · p_{WB}    where T_{brake} = −F_{x,measured} · r_w</w:t>
        <w:br/>
        <w:t>samples     :  321 from one .erg</w:t>
        <w:br/>
        <w:t>Result:</w:t>
        <w:br/>
        <w:t xml:space="preserve">   G_F = 15.94  Nm/bar  (front per wheel)</w:t>
        <w:br/>
        <w:t xml:space="preserve">   G_R =  8.02  Nm/bar  (rear  per wheel)</w:t>
      </w:r>
    </w:p>
    <w:p>
      <w:r>
        <w:t>The 2.15:1 front/rear ratio matches BMW's larger front calipers.</w:t>
      </w:r>
    </w:p>
    <w:p>
      <w:pPr>
        <w:pStyle w:val="Heading2"/>
      </w:pPr>
      <w:r>
        <w:rPr>
          <w:color w:val="1F3A6E"/>
        </w:rPr>
        <w:t>6.3 Anti-dive coefficient `η_{AD}`</w:t>
      </w:r>
    </w:p>
    <w:p>
      <w:r>
        <w:t xml:space="preserve">Quasi-static estimate: at peak </w:t>
      </w:r>
      <w:r>
        <w:rPr>
          <w:rFonts w:ascii="Consolas" w:hAnsi="Consolas"/>
          <w:sz w:val="20"/>
        </w:rPr>
        <w:t>a_x = -7.75</w:t>
      </w:r>
      <w:r>
        <w:t xml:space="preserve"> m/s² CarMaker observed peak pitch was 1.07 deg, while the un-corrected plant predicted 3.75 deg. The ratio gives:</w:t>
      </w:r>
    </w:p>
    <w:p>
      <w:pPr>
        <w:shd w:val="clear" w:color="auto" w:fill="F2F2F2"/>
      </w:pPr>
      <w:r>
        <w:rPr>
          <w:rFonts w:ascii="Consolas" w:hAnsi="Consolas"/>
          <w:sz w:val="19"/>
        </w:rPr>
        <w:t>η_{AD} = 1 − (1.07 / 3.75) ≈ 0.71</w:t>
      </w:r>
    </w:p>
    <w:p>
      <w:r>
        <w:t xml:space="preserve">Set </w:t>
      </w:r>
      <w:r>
        <w:rPr>
          <w:rFonts w:ascii="Consolas" w:hAnsi="Consolas"/>
          <w:sz w:val="20"/>
        </w:rPr>
        <w:t>VEH.antiDive = 0.70</w:t>
      </w:r>
      <w:r>
        <w:t xml:space="preserve"> and </w:t>
      </w:r>
      <w:r>
        <w:rPr>
          <w:rFonts w:ascii="Consolas" w:hAnsi="Consolas"/>
          <w:sz w:val="20"/>
        </w:rPr>
        <w:t>VEH.antiSquat = 0.30</w:t>
      </w:r>
      <w:r>
        <w:t xml:space="preserve"> (acceleration is rarely modeled in detail).</w:t>
      </w:r>
    </w:p>
    <w:p>
      <w:pPr>
        <w:pStyle w:val="Heading2"/>
      </w:pPr>
      <w:r>
        <w:rPr>
          <w:color w:val="1F3A6E"/>
        </w:rPr>
        <w:t>6.4 Brake hydraulic lead compensation</w:t>
      </w:r>
    </w:p>
    <w:p>
      <w:r>
        <w:t xml:space="preserve">The CarMaker logged </w:t>
      </w:r>
      <w:r>
        <w:rPr>
          <w:rFonts w:ascii="Consolas" w:hAnsi="Consolas"/>
          <w:sz w:val="20"/>
        </w:rPr>
        <w:t>p_{WB}</w:t>
      </w:r>
      <w:r>
        <w:t xml:space="preserve"> lags the actual brake torque by ~50 ms (hydraulic line dynamics). Direct use of </w:t>
      </w:r>
      <w:r>
        <w:rPr>
          <w:rFonts w:ascii="Consolas" w:hAnsi="Consolas"/>
          <w:sz w:val="20"/>
        </w:rPr>
        <w:t>p_{WB} · G</w:t>
      </w:r>
      <w:r>
        <w:t xml:space="preserve"> in the plant under-reads transient brake force. A blend with </w:t>
      </w:r>
      <w:r>
        <w:rPr>
          <w:rFonts w:ascii="Consolas" w:hAnsi="Consolas"/>
          <w:sz w:val="20"/>
        </w:rPr>
        <w:t>p_{MC}</w:t>
      </w:r>
      <w:r>
        <w:t xml:space="preserve"> recovers the lead:</w:t>
      </w:r>
    </w:p>
    <w:p>
      <w:pPr>
        <w:shd w:val="clear" w:color="auto" w:fill="F2F2F2"/>
      </w:pPr>
      <w:r>
        <w:rPr>
          <w:rFonts w:ascii="Consolas" w:hAnsi="Consolas"/>
          <w:sz w:val="19"/>
        </w:rPr>
        <w:t>p_{WB,eff,i}(t) = (1 − α_{lead}) · p_{WB,i}(t) + α_{lead} · p_{MC}(t) · η_i</w:t>
        <w:br/>
        <w:t xml:space="preserve">                  where  η_i = median( p_{WB,i} / p_{MC} | p_{MC} &gt; 40 bar )    [steady ratio]</w:t>
        <w:br/>
        <w:t xml:space="preserve">                         α_{lead} = 0.8                                         [calibrated]</w:t>
      </w:r>
    </w:p>
    <w:p>
      <w:r>
        <w:t xml:space="preserve">This is applied in </w:t>
      </w:r>
      <w:r>
        <w:rPr>
          <w:color w:val="0B57D0"/>
          <w:u w:val="none"/>
        </w:rPr>
        <w:t>`run_icc_validate_cm.m`</w:t>
      </w:r>
      <w:r>
        <w:t>, not inside the plant.</w:t>
      </w:r>
    </w:p>
    <w:p>
      <w:pPr>
        <w:pBdr>
          <w:bottom w:val="single" w:sz="6" w:space="1" w:color="808080"/>
        </w:pBdr>
      </w:pPr>
    </w:p>
    <w:p>
      <w:pPr>
        <w:pStyle w:val="Heading1"/>
      </w:pPr>
      <w:r>
        <w:rPr>
          <w:color w:val="1F3A6E"/>
        </w:rPr>
        <w:t>7. KPI Results (after RK4 + all calibrations)</w:t>
      </w:r>
    </w:p>
    <w:p>
      <w:r>
        <w:t xml:space="preserve">KPI thresholds defined in </w:t>
      </w:r>
      <w:r>
        <w:rPr>
          <w:color w:val="0B57D0"/>
          <w:u w:val="none"/>
        </w:rPr>
        <w:t>`config/kpi_thresholds.m`</w:t>
      </w:r>
      <w:r>
        <w:t xml:space="preserve"> under </w:t>
      </w:r>
      <w:r>
        <w:rPr>
          <w:rFonts w:ascii="Consolas" w:hAnsi="Consolas"/>
          <w:sz w:val="20"/>
        </w:rPr>
        <w:t>KPI_TH.modelFidelity</w:t>
      </w:r>
      <w:r>
        <w:t xml:space="preserve"> and </w:t>
      </w:r>
      <w:r>
        <w:rPr>
          <w:rFonts w:ascii="Consolas" w:hAnsi="Consolas"/>
          <w:sz w:val="20"/>
        </w:rPr>
        <w:t>KPI_TH.modelFidelityLat</w:t>
      </w:r>
      <w:r>
        <w:t>.</w:t>
      </w:r>
    </w:p>
    <w:p>
      <w:pPr>
        <w:pStyle w:val="Heading2"/>
      </w:pPr>
      <w:r>
        <w:rPr>
          <w:color w:val="1F3A6E"/>
        </w:rPr>
        <w:t>7.1 Longitudinal — LK_CCIR_ST_CM15_124910 AEB scenario</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808080"/>
              <w:left w:val="single" w:sz="4" w:color="808080"/>
              <w:bottom w:val="single" w:sz="4" w:color="808080"/>
              <w:right w:val="single" w:sz="4" w:color="808080"/>
            </w:tcBorders>
            <w:vAlign w:val="center"/>
          </w:tcPr>
          <w:p>
            <w:r>
              <w:rPr>
                <w:b/>
              </w:rPr>
            </w:r>
            <w:r>
              <w:rPr>
                <w:b/>
              </w:rPr>
              <w:t>Metric</w:t>
            </w:r>
          </w:p>
        </w:tc>
        <w:tc>
          <w:tcPr>
            <w:tcW w:type="dxa" w:w="1662"/>
            <w:tcBorders>
              <w:top w:val="single" w:sz="4" w:color="808080"/>
              <w:left w:val="single" w:sz="4" w:color="808080"/>
              <w:bottom w:val="single" w:sz="4" w:color="808080"/>
              <w:right w:val="single" w:sz="4" w:color="808080"/>
            </w:tcBorders>
            <w:vAlign w:val="center"/>
          </w:tcPr>
          <w:p>
            <w:r>
              <w:rPr>
                <w:b/>
              </w:rPr>
            </w:r>
            <w:r>
              <w:rPr>
                <w:b/>
              </w:rPr>
              <w:t>Threshold (PASS / MARGINAL)</w:t>
            </w:r>
          </w:p>
        </w:tc>
        <w:tc>
          <w:tcPr>
            <w:tcW w:type="dxa" w:w="1662"/>
            <w:tcBorders>
              <w:top w:val="single" w:sz="4" w:color="808080"/>
              <w:left w:val="single" w:sz="4" w:color="808080"/>
              <w:bottom w:val="single" w:sz="4" w:color="808080"/>
              <w:right w:val="single" w:sz="4" w:color="808080"/>
            </w:tcBorders>
            <w:vAlign w:val="center"/>
          </w:tcPr>
          <w:p>
            <w:r>
              <w:rPr>
                <w:b/>
              </w:rPr>
            </w:r>
            <w:r>
              <w:rPr>
                <w:b/>
              </w:rPr>
              <w:t>Bicycle</w:t>
            </w:r>
          </w:p>
        </w:tc>
        <w:tc>
          <w:tcPr>
            <w:tcW w:type="dxa" w:w="1662"/>
            <w:tcBorders>
              <w:top w:val="single" w:sz="4" w:color="808080"/>
              <w:left w:val="single" w:sz="4" w:color="808080"/>
              <w:bottom w:val="single" w:sz="4" w:color="808080"/>
              <w:right w:val="single" w:sz="4" w:color="808080"/>
            </w:tcBorders>
            <w:vAlign w:val="center"/>
          </w:tcPr>
          <w:p>
            <w:r>
              <w:rPr>
                <w:b/>
              </w:rPr>
            </w:r>
            <w:r>
              <w:rPr>
                <w:b/>
              </w:rPr>
              <w:t>3-DOF</w:t>
            </w:r>
          </w:p>
        </w:tc>
        <w:tc>
          <w:tcPr>
            <w:tcW w:type="dxa" w:w="1662"/>
            <w:tcBorders>
              <w:top w:val="single" w:sz="4" w:color="808080"/>
              <w:left w:val="single" w:sz="4" w:color="808080"/>
              <w:bottom w:val="single" w:sz="4" w:color="808080"/>
              <w:right w:val="single" w:sz="4" w:color="808080"/>
            </w:tcBorders>
            <w:vAlign w:val="center"/>
          </w:tcPr>
          <w:p>
            <w:r>
              <w:rPr>
                <w:b/>
              </w:rPr>
            </w:r>
            <w:r>
              <w:rPr>
                <w:b/>
              </w:rPr>
              <w:t>7-DOF</w:t>
            </w:r>
          </w:p>
        </w:tc>
        <w:tc>
          <w:tcPr>
            <w:tcW w:type="dxa" w:w="1662"/>
            <w:tcBorders>
              <w:top w:val="single" w:sz="4" w:color="808080"/>
              <w:left w:val="single" w:sz="4" w:color="808080"/>
              <w:bottom w:val="single" w:sz="4" w:color="808080"/>
              <w:right w:val="single" w:sz="4" w:color="808080"/>
            </w:tcBorders>
            <w:vAlign w:val="center"/>
          </w:tcPr>
          <w:p>
            <w:r>
              <w:rPr>
                <w:b/>
              </w:rPr>
            </w:r>
            <w:r>
              <w:rPr>
                <w:b/>
              </w:rPr>
              <w:t>14-DOF</w:t>
            </w:r>
          </w:p>
        </w:tc>
      </w:tr>
      <w:tr>
        <w:tc>
          <w:tcPr>
            <w:tcW w:type="dxa" w:w="1662"/>
            <w:tcBorders>
              <w:top w:val="single" w:sz="4" w:color="808080"/>
              <w:left w:val="single" w:sz="4" w:color="808080"/>
              <w:bottom w:val="single" w:sz="4" w:color="808080"/>
              <w:right w:val="single" w:sz="4" w:color="808080"/>
            </w:tcBorders>
            <w:vAlign w:val="center"/>
          </w:tcPr>
          <w:p>
            <w:r/>
            <w:r>
              <w:t>v_x RMS [m/s]</w:t>
            </w:r>
          </w:p>
        </w:tc>
        <w:tc>
          <w:tcPr>
            <w:tcW w:type="dxa" w:w="1662"/>
            <w:tcBorders>
              <w:top w:val="single" w:sz="4" w:color="808080"/>
              <w:left w:val="single" w:sz="4" w:color="808080"/>
              <w:bottom w:val="single" w:sz="4" w:color="808080"/>
              <w:right w:val="single" w:sz="4" w:color="808080"/>
            </w:tcBorders>
            <w:vAlign w:val="center"/>
          </w:tcPr>
          <w:p>
            <w:r/>
            <w:r>
              <w:t>0.3 / 0.7</w:t>
            </w:r>
          </w:p>
        </w:tc>
        <w:tc>
          <w:tcPr>
            <w:tcW w:type="dxa" w:w="1662"/>
            <w:tcBorders>
              <w:top w:val="single" w:sz="4" w:color="808080"/>
              <w:left w:val="single" w:sz="4" w:color="808080"/>
              <w:bottom w:val="single" w:sz="4" w:color="808080"/>
              <w:right w:val="single" w:sz="4" w:color="808080"/>
            </w:tcBorders>
            <w:vAlign w:val="center"/>
          </w:tcPr>
          <w:p>
            <w:r/>
            <w:r>
              <w:rPr>
                <w:b/>
              </w:rPr>
              <w:t>N/A</w:t>
            </w:r>
          </w:p>
        </w:tc>
        <w:tc>
          <w:tcPr>
            <w:tcW w:type="dxa" w:w="1662"/>
            <w:tcBorders>
              <w:top w:val="single" w:sz="4" w:color="808080"/>
              <w:left w:val="single" w:sz="4" w:color="808080"/>
              <w:bottom w:val="single" w:sz="4" w:color="808080"/>
              <w:right w:val="single" w:sz="4" w:color="808080"/>
            </w:tcBorders>
            <w:vAlign w:val="center"/>
          </w:tcPr>
          <w:p>
            <w:r/>
            <w:r>
              <w:rPr>
                <w:b/>
              </w:rPr>
              <w:t>0.18</w:t>
            </w:r>
            <w:r>
              <w:t xml:space="preserve"> ✓</w:t>
            </w:r>
          </w:p>
        </w:tc>
        <w:tc>
          <w:tcPr>
            <w:tcW w:type="dxa" w:w="1662"/>
            <w:tcBorders>
              <w:top w:val="single" w:sz="4" w:color="808080"/>
              <w:left w:val="single" w:sz="4" w:color="808080"/>
              <w:bottom w:val="single" w:sz="4" w:color="808080"/>
              <w:right w:val="single" w:sz="4" w:color="808080"/>
            </w:tcBorders>
            <w:vAlign w:val="center"/>
          </w:tcPr>
          <w:p>
            <w:r/>
            <w:r>
              <w:t>0.41 ▲</w:t>
            </w:r>
          </w:p>
        </w:tc>
        <w:tc>
          <w:tcPr>
            <w:tcW w:type="dxa" w:w="1662"/>
            <w:tcBorders>
              <w:top w:val="single" w:sz="4" w:color="808080"/>
              <w:left w:val="single" w:sz="4" w:color="808080"/>
              <w:bottom w:val="single" w:sz="4" w:color="808080"/>
              <w:right w:val="single" w:sz="4" w:color="808080"/>
            </w:tcBorders>
            <w:vAlign w:val="center"/>
          </w:tcPr>
          <w:p>
            <w:r/>
            <w:r>
              <w:t>0.41 ▲</w:t>
            </w:r>
          </w:p>
        </w:tc>
      </w:tr>
      <w:tr>
        <w:tc>
          <w:tcPr>
            <w:tcW w:type="dxa" w:w="1662"/>
            <w:tcBorders>
              <w:top w:val="single" w:sz="4" w:color="808080"/>
              <w:left w:val="single" w:sz="4" w:color="808080"/>
              <w:bottom w:val="single" w:sz="4" w:color="808080"/>
              <w:right w:val="single" w:sz="4" w:color="808080"/>
            </w:tcBorders>
            <w:vAlign w:val="center"/>
          </w:tcPr>
          <w:p>
            <w:r/>
            <w:r>
              <w:t>a_x RMS [m/s²]</w:t>
            </w:r>
          </w:p>
        </w:tc>
        <w:tc>
          <w:tcPr>
            <w:tcW w:type="dxa" w:w="1662"/>
            <w:tcBorders>
              <w:top w:val="single" w:sz="4" w:color="808080"/>
              <w:left w:val="single" w:sz="4" w:color="808080"/>
              <w:bottom w:val="single" w:sz="4" w:color="808080"/>
              <w:right w:val="single" w:sz="4" w:color="808080"/>
            </w:tcBorders>
            <w:vAlign w:val="center"/>
          </w:tcPr>
          <w:p>
            <w:r/>
            <w:r>
              <w:t>0.5 / 1.0</w:t>
            </w:r>
          </w:p>
        </w:tc>
        <w:tc>
          <w:tcPr>
            <w:tcW w:type="dxa" w:w="1662"/>
            <w:tcBorders>
              <w:top w:val="single" w:sz="4" w:color="808080"/>
              <w:left w:val="single" w:sz="4" w:color="808080"/>
              <w:bottom w:val="single" w:sz="4" w:color="808080"/>
              <w:right w:val="single" w:sz="4" w:color="808080"/>
            </w:tcBorders>
            <w:vAlign w:val="center"/>
          </w:tcPr>
          <w:p>
            <w:r/>
            <w:r>
              <w:rPr>
                <w:b/>
              </w:rPr>
              <w:t>N/A</w:t>
            </w:r>
          </w:p>
        </w:tc>
        <w:tc>
          <w:tcPr>
            <w:tcW w:type="dxa" w:w="1662"/>
            <w:tcBorders>
              <w:top w:val="single" w:sz="4" w:color="808080"/>
              <w:left w:val="single" w:sz="4" w:color="808080"/>
              <w:bottom w:val="single" w:sz="4" w:color="808080"/>
              <w:right w:val="single" w:sz="4" w:color="808080"/>
            </w:tcBorders>
            <w:vAlign w:val="center"/>
          </w:tcPr>
          <w:p>
            <w:r/>
            <w:r>
              <w:t>0.93 ▲</w:t>
            </w:r>
          </w:p>
        </w:tc>
        <w:tc>
          <w:tcPr>
            <w:tcW w:type="dxa" w:w="1662"/>
            <w:tcBorders>
              <w:top w:val="single" w:sz="4" w:color="808080"/>
              <w:left w:val="single" w:sz="4" w:color="808080"/>
              <w:bottom w:val="single" w:sz="4" w:color="808080"/>
              <w:right w:val="single" w:sz="4" w:color="808080"/>
            </w:tcBorders>
            <w:vAlign w:val="center"/>
          </w:tcPr>
          <w:p>
            <w:r/>
            <w:r>
              <w:t>1.16 ✗</w:t>
            </w:r>
          </w:p>
        </w:tc>
        <w:tc>
          <w:tcPr>
            <w:tcW w:type="dxa" w:w="1662"/>
            <w:tcBorders>
              <w:top w:val="single" w:sz="4" w:color="808080"/>
              <w:left w:val="single" w:sz="4" w:color="808080"/>
              <w:bottom w:val="single" w:sz="4" w:color="808080"/>
              <w:right w:val="single" w:sz="4" w:color="808080"/>
            </w:tcBorders>
            <w:vAlign w:val="center"/>
          </w:tcPr>
          <w:p>
            <w:r/>
            <w:r>
              <w:t>1.16 ✗</w:t>
            </w:r>
          </w:p>
        </w:tc>
      </w:tr>
      <w:tr>
        <w:tc>
          <w:tcPr>
            <w:tcW w:type="dxa" w:w="1662"/>
            <w:tcBorders>
              <w:top w:val="single" w:sz="4" w:color="808080"/>
              <w:left w:val="single" w:sz="4" w:color="808080"/>
              <w:bottom w:val="single" w:sz="4" w:color="808080"/>
              <w:right w:val="single" w:sz="4" w:color="808080"/>
            </w:tcBorders>
            <w:vAlign w:val="center"/>
          </w:tcPr>
          <w:p>
            <w:r/>
            <w:r>
              <w:t>Pitch RMS [deg]</w:t>
            </w:r>
          </w:p>
        </w:tc>
        <w:tc>
          <w:tcPr>
            <w:tcW w:type="dxa" w:w="1662"/>
            <w:tcBorders>
              <w:top w:val="single" w:sz="4" w:color="808080"/>
              <w:left w:val="single" w:sz="4" w:color="808080"/>
              <w:bottom w:val="single" w:sz="4" w:color="808080"/>
              <w:right w:val="single" w:sz="4" w:color="808080"/>
            </w:tcBorders>
            <w:vAlign w:val="center"/>
          </w:tcPr>
          <w:p>
            <w:r/>
            <w:r>
              <w:t>0.3 / 0.7</w:t>
            </w:r>
          </w:p>
        </w:tc>
        <w:tc>
          <w:tcPr>
            <w:tcW w:type="dxa" w:w="1662"/>
            <w:tcBorders>
              <w:top w:val="single" w:sz="4" w:color="808080"/>
              <w:left w:val="single" w:sz="4" w:color="808080"/>
              <w:bottom w:val="single" w:sz="4" w:color="808080"/>
              <w:right w:val="single" w:sz="4" w:color="808080"/>
            </w:tcBorders>
            <w:vAlign w:val="center"/>
          </w:tcPr>
          <w:p>
            <w:r/>
            <w:r>
              <w:rPr>
                <w:b/>
              </w:rPr>
              <w:t>N/A</w:t>
            </w:r>
          </w:p>
        </w:tc>
        <w:tc>
          <w:tcPr>
            <w:tcW w:type="dxa" w:w="1662"/>
            <w:tcBorders>
              <w:top w:val="single" w:sz="4" w:color="808080"/>
              <w:left w:val="single" w:sz="4" w:color="808080"/>
              <w:bottom w:val="single" w:sz="4" w:color="808080"/>
              <w:right w:val="single" w:sz="4" w:color="808080"/>
            </w:tcBorders>
            <w:vAlign w:val="center"/>
          </w:tcPr>
          <w:p>
            <w:r/>
            <w:r>
              <w:t>0.70 ✗</w:t>
            </w:r>
          </w:p>
        </w:tc>
        <w:tc>
          <w:tcPr>
            <w:tcW w:type="dxa" w:w="1662"/>
            <w:tcBorders>
              <w:top w:val="single" w:sz="4" w:color="808080"/>
              <w:left w:val="single" w:sz="4" w:color="808080"/>
              <w:bottom w:val="single" w:sz="4" w:color="808080"/>
              <w:right w:val="single" w:sz="4" w:color="808080"/>
            </w:tcBorders>
            <w:vAlign w:val="center"/>
          </w:tcPr>
          <w:p>
            <w:r/>
            <w:r>
              <w:t>0.70 ✗</w:t>
            </w:r>
          </w:p>
        </w:tc>
        <w:tc>
          <w:tcPr>
            <w:tcW w:type="dxa" w:w="1662"/>
            <w:tcBorders>
              <w:top w:val="single" w:sz="4" w:color="808080"/>
              <w:left w:val="single" w:sz="4" w:color="808080"/>
              <w:bottom w:val="single" w:sz="4" w:color="808080"/>
              <w:right w:val="single" w:sz="4" w:color="808080"/>
            </w:tcBorders>
            <w:vAlign w:val="center"/>
          </w:tcPr>
          <w:p>
            <w:r/>
            <w:r>
              <w:rPr>
                <w:b/>
              </w:rPr>
              <w:t>0.24</w:t>
            </w:r>
            <w:r>
              <w:t xml:space="preserve"> ✓</w:t>
            </w:r>
          </w:p>
        </w:tc>
      </w:tr>
      <w:tr>
        <w:tc>
          <w:tcPr>
            <w:tcW w:type="dxa" w:w="1662"/>
            <w:tcBorders>
              <w:top w:val="single" w:sz="4" w:color="808080"/>
              <w:left w:val="single" w:sz="4" w:color="808080"/>
              <w:bottom w:val="single" w:sz="4" w:color="808080"/>
              <w:right w:val="single" w:sz="4" w:color="808080"/>
            </w:tcBorders>
            <w:vAlign w:val="center"/>
          </w:tcPr>
          <w:p>
            <w:r/>
            <w:r>
              <w:t>Stop-distance err [%]</w:t>
            </w:r>
          </w:p>
        </w:tc>
        <w:tc>
          <w:tcPr>
            <w:tcW w:type="dxa" w:w="1662"/>
            <w:tcBorders>
              <w:top w:val="single" w:sz="4" w:color="808080"/>
              <w:left w:val="single" w:sz="4" w:color="808080"/>
              <w:bottom w:val="single" w:sz="4" w:color="808080"/>
              <w:right w:val="single" w:sz="4" w:color="808080"/>
            </w:tcBorders>
            <w:vAlign w:val="center"/>
          </w:tcPr>
          <w:p>
            <w:r/>
            <w:r>
              <w:t>5 / 10</w:t>
            </w:r>
          </w:p>
        </w:tc>
        <w:tc>
          <w:tcPr>
            <w:tcW w:type="dxa" w:w="1662"/>
            <w:tcBorders>
              <w:top w:val="single" w:sz="4" w:color="808080"/>
              <w:left w:val="single" w:sz="4" w:color="808080"/>
              <w:bottom w:val="single" w:sz="4" w:color="808080"/>
              <w:right w:val="single" w:sz="4" w:color="808080"/>
            </w:tcBorders>
            <w:vAlign w:val="center"/>
          </w:tcPr>
          <w:p>
            <w:r/>
            <w:r>
              <w:rPr>
                <w:b/>
              </w:rPr>
              <w:t>N/A</w:t>
            </w:r>
          </w:p>
        </w:tc>
        <w:tc>
          <w:tcPr>
            <w:tcW w:type="dxa" w:w="1662"/>
            <w:tcBorders>
              <w:top w:val="single" w:sz="4" w:color="808080"/>
              <w:left w:val="single" w:sz="4" w:color="808080"/>
              <w:bottom w:val="single" w:sz="4" w:color="808080"/>
              <w:right w:val="single" w:sz="4" w:color="808080"/>
            </w:tcBorders>
            <w:vAlign w:val="center"/>
          </w:tcPr>
          <w:p>
            <w:r/>
            <w:r>
              <w:rPr>
                <w:b/>
              </w:rPr>
              <w:t>0.18</w:t>
            </w:r>
            <w:r>
              <w:t xml:space="preserve"> ✓</w:t>
            </w:r>
          </w:p>
        </w:tc>
        <w:tc>
          <w:tcPr>
            <w:tcW w:type="dxa" w:w="1662"/>
            <w:tcBorders>
              <w:top w:val="single" w:sz="4" w:color="808080"/>
              <w:left w:val="single" w:sz="4" w:color="808080"/>
              <w:bottom w:val="single" w:sz="4" w:color="808080"/>
              <w:right w:val="single" w:sz="4" w:color="808080"/>
            </w:tcBorders>
            <w:vAlign w:val="center"/>
          </w:tcPr>
          <w:p>
            <w:r/>
            <w:r>
              <w:t>3.22 ✓</w:t>
            </w:r>
          </w:p>
        </w:tc>
        <w:tc>
          <w:tcPr>
            <w:tcW w:type="dxa" w:w="1662"/>
            <w:tcBorders>
              <w:top w:val="single" w:sz="4" w:color="808080"/>
              <w:left w:val="single" w:sz="4" w:color="808080"/>
              <w:bottom w:val="single" w:sz="4" w:color="808080"/>
              <w:right w:val="single" w:sz="4" w:color="808080"/>
            </w:tcBorders>
            <w:vAlign w:val="center"/>
          </w:tcPr>
          <w:p>
            <w:r/>
            <w:r>
              <w:t>3.22 ✓</w:t>
            </w:r>
          </w:p>
        </w:tc>
      </w:tr>
    </w:tbl>
    <w:p/>
    <w:p>
      <w:r>
        <w:t>(✓ = PASS, ▲ = MARGINAL, ✗ = FAIL. Bicycle is N/A because v_x is held constant.)</w:t>
      </w:r>
    </w:p>
    <w:p>
      <w:pPr>
        <w:pStyle w:val="Heading2"/>
      </w:pPr>
      <w:r>
        <w:rPr>
          <w:color w:val="1F3A6E"/>
        </w:rPr>
        <w:t>7.2 Lateral — RT_CGSL2R_IN_CM15_104327 right-turn scenario (peak yaw rate 25.5 deg/s)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808080"/>
              <w:left w:val="single" w:sz="4" w:color="808080"/>
              <w:bottom w:val="single" w:sz="4" w:color="808080"/>
              <w:right w:val="single" w:sz="4" w:color="808080"/>
            </w:tcBorders>
            <w:vAlign w:val="center"/>
          </w:tcPr>
          <w:p>
            <w:r>
              <w:rPr>
                <w:b/>
              </w:rPr>
            </w:r>
            <w:r>
              <w:rPr>
                <w:b/>
              </w:rPr>
              <w:t>Metric</w:t>
            </w:r>
          </w:p>
        </w:tc>
        <w:tc>
          <w:tcPr>
            <w:tcW w:type="dxa" w:w="1662"/>
            <w:tcBorders>
              <w:top w:val="single" w:sz="4" w:color="808080"/>
              <w:left w:val="single" w:sz="4" w:color="808080"/>
              <w:bottom w:val="single" w:sz="4" w:color="808080"/>
              <w:right w:val="single" w:sz="4" w:color="808080"/>
            </w:tcBorders>
            <w:vAlign w:val="center"/>
          </w:tcPr>
          <w:p>
            <w:r>
              <w:rPr>
                <w:b/>
              </w:rPr>
            </w:r>
            <w:r>
              <w:rPr>
                <w:b/>
              </w:rPr>
              <w:t>Threshold</w:t>
            </w:r>
          </w:p>
        </w:tc>
        <w:tc>
          <w:tcPr>
            <w:tcW w:type="dxa" w:w="1662"/>
            <w:tcBorders>
              <w:top w:val="single" w:sz="4" w:color="808080"/>
              <w:left w:val="single" w:sz="4" w:color="808080"/>
              <w:bottom w:val="single" w:sz="4" w:color="808080"/>
              <w:right w:val="single" w:sz="4" w:color="808080"/>
            </w:tcBorders>
            <w:vAlign w:val="center"/>
          </w:tcPr>
          <w:p>
            <w:r>
              <w:rPr>
                <w:b/>
              </w:rPr>
            </w:r>
            <w:r>
              <w:rPr>
                <w:b/>
              </w:rPr>
              <w:t>Bicycle</w:t>
            </w:r>
          </w:p>
        </w:tc>
        <w:tc>
          <w:tcPr>
            <w:tcW w:type="dxa" w:w="1662"/>
            <w:tcBorders>
              <w:top w:val="single" w:sz="4" w:color="808080"/>
              <w:left w:val="single" w:sz="4" w:color="808080"/>
              <w:bottom w:val="single" w:sz="4" w:color="808080"/>
              <w:right w:val="single" w:sz="4" w:color="808080"/>
            </w:tcBorders>
            <w:vAlign w:val="center"/>
          </w:tcPr>
          <w:p>
            <w:r>
              <w:rPr>
                <w:b/>
              </w:rPr>
            </w:r>
            <w:r>
              <w:rPr>
                <w:b/>
              </w:rPr>
              <w:t>3-DOF</w:t>
            </w:r>
          </w:p>
        </w:tc>
        <w:tc>
          <w:tcPr>
            <w:tcW w:type="dxa" w:w="1662"/>
            <w:tcBorders>
              <w:top w:val="single" w:sz="4" w:color="808080"/>
              <w:left w:val="single" w:sz="4" w:color="808080"/>
              <w:bottom w:val="single" w:sz="4" w:color="808080"/>
              <w:right w:val="single" w:sz="4" w:color="808080"/>
            </w:tcBorders>
            <w:vAlign w:val="center"/>
          </w:tcPr>
          <w:p>
            <w:r>
              <w:rPr>
                <w:b/>
              </w:rPr>
            </w:r>
            <w:r>
              <w:rPr>
                <w:b/>
              </w:rPr>
              <w:t>7-DOF</w:t>
            </w:r>
          </w:p>
        </w:tc>
        <w:tc>
          <w:tcPr>
            <w:tcW w:type="dxa" w:w="1662"/>
            <w:tcBorders>
              <w:top w:val="single" w:sz="4" w:color="808080"/>
              <w:left w:val="single" w:sz="4" w:color="808080"/>
              <w:bottom w:val="single" w:sz="4" w:color="808080"/>
              <w:right w:val="single" w:sz="4" w:color="808080"/>
            </w:tcBorders>
            <w:vAlign w:val="center"/>
          </w:tcPr>
          <w:p>
            <w:r>
              <w:rPr>
                <w:b/>
              </w:rPr>
            </w:r>
            <w:r>
              <w:rPr>
                <w:b/>
              </w:rPr>
              <w:t>14-DOF</w:t>
            </w:r>
          </w:p>
        </w:tc>
      </w:tr>
      <w:tr>
        <w:tc>
          <w:tcPr>
            <w:tcW w:type="dxa" w:w="1662"/>
            <w:tcBorders>
              <w:top w:val="single" w:sz="4" w:color="808080"/>
              <w:left w:val="single" w:sz="4" w:color="808080"/>
              <w:bottom w:val="single" w:sz="4" w:color="808080"/>
              <w:right w:val="single" w:sz="4" w:color="808080"/>
            </w:tcBorders>
            <w:vAlign w:val="center"/>
          </w:tcPr>
          <w:p>
            <w:r/>
            <w:r>
              <w:t>Yaw rate RMS [deg/s]</w:t>
            </w:r>
          </w:p>
        </w:tc>
        <w:tc>
          <w:tcPr>
            <w:tcW w:type="dxa" w:w="1662"/>
            <w:tcBorders>
              <w:top w:val="single" w:sz="4" w:color="808080"/>
              <w:left w:val="single" w:sz="4" w:color="808080"/>
              <w:bottom w:val="single" w:sz="4" w:color="808080"/>
              <w:right w:val="single" w:sz="4" w:color="808080"/>
            </w:tcBorders>
            <w:vAlign w:val="center"/>
          </w:tcPr>
          <w:p>
            <w:r/>
            <w:r>
              <w:t>2.0 / 5.0</w:t>
            </w:r>
          </w:p>
        </w:tc>
        <w:tc>
          <w:tcPr>
            <w:tcW w:type="dxa" w:w="1662"/>
            <w:tcBorders>
              <w:top w:val="single" w:sz="4" w:color="808080"/>
              <w:left w:val="single" w:sz="4" w:color="808080"/>
              <w:bottom w:val="single" w:sz="4" w:color="808080"/>
              <w:right w:val="single" w:sz="4" w:color="808080"/>
            </w:tcBorders>
            <w:vAlign w:val="center"/>
          </w:tcPr>
          <w:p>
            <w:r/>
            <w:r>
              <w:t>8.07 ✗</w:t>
            </w:r>
          </w:p>
        </w:tc>
        <w:tc>
          <w:tcPr>
            <w:tcW w:type="dxa" w:w="1662"/>
            <w:tcBorders>
              <w:top w:val="single" w:sz="4" w:color="808080"/>
              <w:left w:val="single" w:sz="4" w:color="808080"/>
              <w:bottom w:val="single" w:sz="4" w:color="808080"/>
              <w:right w:val="single" w:sz="4" w:color="808080"/>
            </w:tcBorders>
            <w:vAlign w:val="center"/>
          </w:tcPr>
          <w:p>
            <w:r/>
            <w:r>
              <w:t>8.10 ✗</w:t>
            </w:r>
          </w:p>
        </w:tc>
        <w:tc>
          <w:tcPr>
            <w:tcW w:type="dxa" w:w="1662"/>
            <w:tcBorders>
              <w:top w:val="single" w:sz="4" w:color="808080"/>
              <w:left w:val="single" w:sz="4" w:color="808080"/>
              <w:bottom w:val="single" w:sz="4" w:color="808080"/>
              <w:right w:val="single" w:sz="4" w:color="808080"/>
            </w:tcBorders>
            <w:vAlign w:val="center"/>
          </w:tcPr>
          <w:p>
            <w:r/>
            <w:r>
              <w:rPr>
                <w:b/>
              </w:rPr>
              <w:t>0.68</w:t>
            </w:r>
            <w:r>
              <w:t xml:space="preserve"> ✓</w:t>
            </w:r>
          </w:p>
        </w:tc>
        <w:tc>
          <w:tcPr>
            <w:tcW w:type="dxa" w:w="1662"/>
            <w:tcBorders>
              <w:top w:val="single" w:sz="4" w:color="808080"/>
              <w:left w:val="single" w:sz="4" w:color="808080"/>
              <w:bottom w:val="single" w:sz="4" w:color="808080"/>
              <w:right w:val="single" w:sz="4" w:color="808080"/>
            </w:tcBorders>
            <w:vAlign w:val="center"/>
          </w:tcPr>
          <w:p>
            <w:r/>
            <w:r>
              <w:rPr>
                <w:b/>
              </w:rPr>
              <w:t>0.68</w:t>
            </w:r>
            <w:r>
              <w:t xml:space="preserve"> ✓</w:t>
            </w:r>
          </w:p>
        </w:tc>
      </w:tr>
      <w:tr>
        <w:tc>
          <w:tcPr>
            <w:tcW w:type="dxa" w:w="1662"/>
            <w:tcBorders>
              <w:top w:val="single" w:sz="4" w:color="808080"/>
              <w:left w:val="single" w:sz="4" w:color="808080"/>
              <w:bottom w:val="single" w:sz="4" w:color="808080"/>
              <w:right w:val="single" w:sz="4" w:color="808080"/>
            </w:tcBorders>
            <w:vAlign w:val="center"/>
          </w:tcPr>
          <w:p>
            <w:r/>
            <w:r>
              <w:t>a_y RMS [m/s²]</w:t>
            </w:r>
          </w:p>
        </w:tc>
        <w:tc>
          <w:tcPr>
            <w:tcW w:type="dxa" w:w="1662"/>
            <w:tcBorders>
              <w:top w:val="single" w:sz="4" w:color="808080"/>
              <w:left w:val="single" w:sz="4" w:color="808080"/>
              <w:bottom w:val="single" w:sz="4" w:color="808080"/>
              <w:right w:val="single" w:sz="4" w:color="808080"/>
            </w:tcBorders>
            <w:vAlign w:val="center"/>
          </w:tcPr>
          <w:p>
            <w:r/>
            <w:r>
              <w:t>0.5 / 1.2</w:t>
            </w:r>
          </w:p>
        </w:tc>
        <w:tc>
          <w:tcPr>
            <w:tcW w:type="dxa" w:w="1662"/>
            <w:tcBorders>
              <w:top w:val="single" w:sz="4" w:color="808080"/>
              <w:left w:val="single" w:sz="4" w:color="808080"/>
              <w:bottom w:val="single" w:sz="4" w:color="808080"/>
              <w:right w:val="single" w:sz="4" w:color="808080"/>
            </w:tcBorders>
            <w:vAlign w:val="center"/>
          </w:tcPr>
          <w:p>
            <w:r/>
            <w:r>
              <w:t>1.40 ✗</w:t>
            </w:r>
          </w:p>
        </w:tc>
        <w:tc>
          <w:tcPr>
            <w:tcW w:type="dxa" w:w="1662"/>
            <w:tcBorders>
              <w:top w:val="single" w:sz="4" w:color="808080"/>
              <w:left w:val="single" w:sz="4" w:color="808080"/>
              <w:bottom w:val="single" w:sz="4" w:color="808080"/>
              <w:right w:val="single" w:sz="4" w:color="808080"/>
            </w:tcBorders>
            <w:vAlign w:val="center"/>
          </w:tcPr>
          <w:p>
            <w:r/>
            <w:r>
              <w:t>1.36 ✗</w:t>
            </w:r>
          </w:p>
        </w:tc>
        <w:tc>
          <w:tcPr>
            <w:tcW w:type="dxa" w:w="1662"/>
            <w:tcBorders>
              <w:top w:val="single" w:sz="4" w:color="808080"/>
              <w:left w:val="single" w:sz="4" w:color="808080"/>
              <w:bottom w:val="single" w:sz="4" w:color="808080"/>
              <w:right w:val="single" w:sz="4" w:color="808080"/>
            </w:tcBorders>
            <w:vAlign w:val="center"/>
          </w:tcPr>
          <w:p>
            <w:r/>
            <w:r>
              <w:rPr>
                <w:b/>
              </w:rPr>
              <w:t>0.10</w:t>
            </w:r>
            <w:r>
              <w:t xml:space="preserve"> ✓</w:t>
            </w:r>
          </w:p>
        </w:tc>
        <w:tc>
          <w:tcPr>
            <w:tcW w:type="dxa" w:w="1662"/>
            <w:tcBorders>
              <w:top w:val="single" w:sz="4" w:color="808080"/>
              <w:left w:val="single" w:sz="4" w:color="808080"/>
              <w:bottom w:val="single" w:sz="4" w:color="808080"/>
              <w:right w:val="single" w:sz="4" w:color="808080"/>
            </w:tcBorders>
            <w:vAlign w:val="center"/>
          </w:tcPr>
          <w:p>
            <w:r/>
            <w:r>
              <w:rPr>
                <w:b/>
              </w:rPr>
              <w:t>0.10</w:t>
            </w:r>
            <w:r>
              <w:t xml:space="preserve"> ✓</w:t>
            </w:r>
          </w:p>
        </w:tc>
      </w:tr>
      <w:tr>
        <w:tc>
          <w:tcPr>
            <w:tcW w:type="dxa" w:w="1662"/>
            <w:tcBorders>
              <w:top w:val="single" w:sz="4" w:color="808080"/>
              <w:left w:val="single" w:sz="4" w:color="808080"/>
              <w:bottom w:val="single" w:sz="4" w:color="808080"/>
              <w:right w:val="single" w:sz="4" w:color="808080"/>
            </w:tcBorders>
            <w:vAlign w:val="center"/>
          </w:tcPr>
          <w:p>
            <w:r/>
            <w:r>
              <w:t>Side-slip RMS [deg]</w:t>
            </w:r>
          </w:p>
        </w:tc>
        <w:tc>
          <w:tcPr>
            <w:tcW w:type="dxa" w:w="1662"/>
            <w:tcBorders>
              <w:top w:val="single" w:sz="4" w:color="808080"/>
              <w:left w:val="single" w:sz="4" w:color="808080"/>
              <w:bottom w:val="single" w:sz="4" w:color="808080"/>
              <w:right w:val="single" w:sz="4" w:color="808080"/>
            </w:tcBorders>
            <w:vAlign w:val="center"/>
          </w:tcPr>
          <w:p>
            <w:r/>
            <w:r>
              <w:t>1.0 / 2.5</w:t>
            </w:r>
          </w:p>
        </w:tc>
        <w:tc>
          <w:tcPr>
            <w:tcW w:type="dxa" w:w="1662"/>
            <w:tcBorders>
              <w:top w:val="single" w:sz="4" w:color="808080"/>
              <w:left w:val="single" w:sz="4" w:color="808080"/>
              <w:bottom w:val="single" w:sz="4" w:color="808080"/>
              <w:right w:val="single" w:sz="4" w:color="808080"/>
            </w:tcBorders>
            <w:vAlign w:val="center"/>
          </w:tcPr>
          <w:p>
            <w:r/>
            <w:r>
              <w:t>1.71 ▲</w:t>
            </w:r>
          </w:p>
        </w:tc>
        <w:tc>
          <w:tcPr>
            <w:tcW w:type="dxa" w:w="1662"/>
            <w:tcBorders>
              <w:top w:val="single" w:sz="4" w:color="808080"/>
              <w:left w:val="single" w:sz="4" w:color="808080"/>
              <w:bottom w:val="single" w:sz="4" w:color="808080"/>
              <w:right w:val="single" w:sz="4" w:color="808080"/>
            </w:tcBorders>
            <w:vAlign w:val="center"/>
          </w:tcPr>
          <w:p>
            <w:r/>
            <w:r>
              <w:t>0.57 ✓</w:t>
            </w:r>
          </w:p>
        </w:tc>
        <w:tc>
          <w:tcPr>
            <w:tcW w:type="dxa" w:w="1662"/>
            <w:tcBorders>
              <w:top w:val="single" w:sz="4" w:color="808080"/>
              <w:left w:val="single" w:sz="4" w:color="808080"/>
              <w:bottom w:val="single" w:sz="4" w:color="808080"/>
              <w:right w:val="single" w:sz="4" w:color="808080"/>
            </w:tcBorders>
            <w:vAlign w:val="center"/>
          </w:tcPr>
          <w:p>
            <w:r/>
            <w:r>
              <w:rPr>
                <w:b/>
              </w:rPr>
              <w:t>0.39</w:t>
            </w:r>
            <w:r>
              <w:t xml:space="preserve"> ✓</w:t>
            </w:r>
          </w:p>
        </w:tc>
        <w:tc>
          <w:tcPr>
            <w:tcW w:type="dxa" w:w="1662"/>
            <w:tcBorders>
              <w:top w:val="single" w:sz="4" w:color="808080"/>
              <w:left w:val="single" w:sz="4" w:color="808080"/>
              <w:bottom w:val="single" w:sz="4" w:color="808080"/>
              <w:right w:val="single" w:sz="4" w:color="808080"/>
            </w:tcBorders>
            <w:vAlign w:val="center"/>
          </w:tcPr>
          <w:p>
            <w:r/>
            <w:r>
              <w:t>0.39 ✓</w:t>
            </w:r>
          </w:p>
        </w:tc>
      </w:tr>
      <w:tr>
        <w:tc>
          <w:tcPr>
            <w:tcW w:type="dxa" w:w="1662"/>
            <w:tcBorders>
              <w:top w:val="single" w:sz="4" w:color="808080"/>
              <w:left w:val="single" w:sz="4" w:color="808080"/>
              <w:bottom w:val="single" w:sz="4" w:color="808080"/>
              <w:right w:val="single" w:sz="4" w:color="808080"/>
            </w:tcBorders>
            <w:vAlign w:val="center"/>
          </w:tcPr>
          <w:p>
            <w:r/>
            <w:r>
              <w:t>Roll RMS [deg]</w:t>
            </w:r>
          </w:p>
        </w:tc>
        <w:tc>
          <w:tcPr>
            <w:tcW w:type="dxa" w:w="1662"/>
            <w:tcBorders>
              <w:top w:val="single" w:sz="4" w:color="808080"/>
              <w:left w:val="single" w:sz="4" w:color="808080"/>
              <w:bottom w:val="single" w:sz="4" w:color="808080"/>
              <w:right w:val="single" w:sz="4" w:color="808080"/>
            </w:tcBorders>
            <w:vAlign w:val="center"/>
          </w:tcPr>
          <w:p>
            <w:r/>
            <w:r>
              <w:t>0.5 / 1.5</w:t>
            </w:r>
          </w:p>
        </w:tc>
        <w:tc>
          <w:tcPr>
            <w:tcW w:type="dxa" w:w="1662"/>
            <w:tcBorders>
              <w:top w:val="single" w:sz="4" w:color="808080"/>
              <w:left w:val="single" w:sz="4" w:color="808080"/>
              <w:bottom w:val="single" w:sz="4" w:color="808080"/>
              <w:right w:val="single" w:sz="4" w:color="808080"/>
            </w:tcBorders>
            <w:vAlign w:val="center"/>
          </w:tcPr>
          <w:p>
            <w:r/>
            <w:r>
              <w:t>1.00 ▲</w:t>
            </w:r>
          </w:p>
        </w:tc>
        <w:tc>
          <w:tcPr>
            <w:tcW w:type="dxa" w:w="1662"/>
            <w:tcBorders>
              <w:top w:val="single" w:sz="4" w:color="808080"/>
              <w:left w:val="single" w:sz="4" w:color="808080"/>
              <w:bottom w:val="single" w:sz="4" w:color="808080"/>
              <w:right w:val="single" w:sz="4" w:color="808080"/>
            </w:tcBorders>
            <w:vAlign w:val="center"/>
          </w:tcPr>
          <w:p>
            <w:r/>
            <w:r>
              <w:t>1.00 ▲</w:t>
            </w:r>
          </w:p>
        </w:tc>
        <w:tc>
          <w:tcPr>
            <w:tcW w:type="dxa" w:w="1662"/>
            <w:tcBorders>
              <w:top w:val="single" w:sz="4" w:color="808080"/>
              <w:left w:val="single" w:sz="4" w:color="808080"/>
              <w:bottom w:val="single" w:sz="4" w:color="808080"/>
              <w:right w:val="single" w:sz="4" w:color="808080"/>
            </w:tcBorders>
            <w:vAlign w:val="center"/>
          </w:tcPr>
          <w:p>
            <w:r/>
            <w:r>
              <w:t>1.00 ▲</w:t>
            </w:r>
          </w:p>
        </w:tc>
        <w:tc>
          <w:tcPr>
            <w:tcW w:type="dxa" w:w="1662"/>
            <w:tcBorders>
              <w:top w:val="single" w:sz="4" w:color="808080"/>
              <w:left w:val="single" w:sz="4" w:color="808080"/>
              <w:bottom w:val="single" w:sz="4" w:color="808080"/>
              <w:right w:val="single" w:sz="4" w:color="808080"/>
            </w:tcBorders>
            <w:vAlign w:val="center"/>
          </w:tcPr>
          <w:p>
            <w:r/>
            <w:r>
              <w:rPr>
                <w:b/>
              </w:rPr>
              <w:t>0.81</w:t>
            </w:r>
            <w:r>
              <w:t xml:space="preserve"> ▲</w:t>
            </w:r>
          </w:p>
        </w:tc>
      </w:tr>
    </w:tbl>
    <w:p/>
    <w:p>
      <w:pPr>
        <w:pStyle w:val="Heading2"/>
      </w:pPr>
      <w:r>
        <w:rPr>
          <w:color w:val="1F3A6E"/>
        </w:rPr>
        <w:t>7.3 Lateral — LT_CGSR2L_IN_CM15_104201 left-turn (peak yaw rate 18.8 deg/s)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Borders>
              <w:top w:val="single" w:sz="4" w:color="808080"/>
              <w:left w:val="single" w:sz="4" w:color="808080"/>
              <w:bottom w:val="single" w:sz="4" w:color="808080"/>
              <w:right w:val="single" w:sz="4" w:color="808080"/>
            </w:tcBorders>
            <w:vAlign w:val="center"/>
          </w:tcPr>
          <w:p>
            <w:r>
              <w:rPr>
                <w:b/>
              </w:rPr>
            </w:r>
            <w:r>
              <w:rPr>
                <w:b/>
              </w:rPr>
              <w:t>Metric</w:t>
            </w:r>
          </w:p>
        </w:tc>
        <w:tc>
          <w:tcPr>
            <w:tcW w:type="dxa" w:w="1994"/>
            <w:tcBorders>
              <w:top w:val="single" w:sz="4" w:color="808080"/>
              <w:left w:val="single" w:sz="4" w:color="808080"/>
              <w:bottom w:val="single" w:sz="4" w:color="808080"/>
              <w:right w:val="single" w:sz="4" w:color="808080"/>
            </w:tcBorders>
            <w:vAlign w:val="center"/>
          </w:tcPr>
          <w:p>
            <w:r>
              <w:rPr>
                <w:b/>
              </w:rPr>
            </w:r>
            <w:r>
              <w:rPr>
                <w:b/>
              </w:rPr>
              <w:t>Bicycle</w:t>
            </w:r>
          </w:p>
        </w:tc>
        <w:tc>
          <w:tcPr>
            <w:tcW w:type="dxa" w:w="1994"/>
            <w:tcBorders>
              <w:top w:val="single" w:sz="4" w:color="808080"/>
              <w:left w:val="single" w:sz="4" w:color="808080"/>
              <w:bottom w:val="single" w:sz="4" w:color="808080"/>
              <w:right w:val="single" w:sz="4" w:color="808080"/>
            </w:tcBorders>
            <w:vAlign w:val="center"/>
          </w:tcPr>
          <w:p>
            <w:r>
              <w:rPr>
                <w:b/>
              </w:rPr>
            </w:r>
            <w:r>
              <w:rPr>
                <w:b/>
              </w:rPr>
              <w:t>3-DOF</w:t>
            </w:r>
          </w:p>
        </w:tc>
        <w:tc>
          <w:tcPr>
            <w:tcW w:type="dxa" w:w="1994"/>
            <w:tcBorders>
              <w:top w:val="single" w:sz="4" w:color="808080"/>
              <w:left w:val="single" w:sz="4" w:color="808080"/>
              <w:bottom w:val="single" w:sz="4" w:color="808080"/>
              <w:right w:val="single" w:sz="4" w:color="808080"/>
            </w:tcBorders>
            <w:vAlign w:val="center"/>
          </w:tcPr>
          <w:p>
            <w:r>
              <w:rPr>
                <w:b/>
              </w:rPr>
            </w:r>
            <w:r>
              <w:rPr>
                <w:b/>
              </w:rPr>
              <w:t>7-DOF</w:t>
            </w:r>
          </w:p>
        </w:tc>
        <w:tc>
          <w:tcPr>
            <w:tcW w:type="dxa" w:w="1994"/>
            <w:tcBorders>
              <w:top w:val="single" w:sz="4" w:color="808080"/>
              <w:left w:val="single" w:sz="4" w:color="808080"/>
              <w:bottom w:val="single" w:sz="4" w:color="808080"/>
              <w:right w:val="single" w:sz="4" w:color="808080"/>
            </w:tcBorders>
            <w:vAlign w:val="center"/>
          </w:tcPr>
          <w:p>
            <w:r>
              <w:rPr>
                <w:b/>
              </w:rPr>
            </w:r>
            <w:r>
              <w:rPr>
                <w:b/>
              </w:rPr>
              <w:t>14-DOF</w:t>
            </w:r>
          </w:p>
        </w:tc>
      </w:tr>
      <w:tr>
        <w:tc>
          <w:tcPr>
            <w:tcW w:type="dxa" w:w="1994"/>
            <w:tcBorders>
              <w:top w:val="single" w:sz="4" w:color="808080"/>
              <w:left w:val="single" w:sz="4" w:color="808080"/>
              <w:bottom w:val="single" w:sz="4" w:color="808080"/>
              <w:right w:val="single" w:sz="4" w:color="808080"/>
            </w:tcBorders>
            <w:vAlign w:val="center"/>
          </w:tcPr>
          <w:p>
            <w:r/>
            <w:r>
              <w:t>Yaw rate RMS [deg/s]</w:t>
            </w:r>
          </w:p>
        </w:tc>
        <w:tc>
          <w:tcPr>
            <w:tcW w:type="dxa" w:w="1994"/>
            <w:tcBorders>
              <w:top w:val="single" w:sz="4" w:color="808080"/>
              <w:left w:val="single" w:sz="4" w:color="808080"/>
              <w:bottom w:val="single" w:sz="4" w:color="808080"/>
              <w:right w:val="single" w:sz="4" w:color="808080"/>
            </w:tcBorders>
            <w:vAlign w:val="center"/>
          </w:tcPr>
          <w:p>
            <w:r/>
            <w:r>
              <w:t>6.67 ✗</w:t>
            </w:r>
          </w:p>
        </w:tc>
        <w:tc>
          <w:tcPr>
            <w:tcW w:type="dxa" w:w="1994"/>
            <w:tcBorders>
              <w:top w:val="single" w:sz="4" w:color="808080"/>
              <w:left w:val="single" w:sz="4" w:color="808080"/>
              <w:bottom w:val="single" w:sz="4" w:color="808080"/>
              <w:right w:val="single" w:sz="4" w:color="808080"/>
            </w:tcBorders>
            <w:vAlign w:val="center"/>
          </w:tcPr>
          <w:p>
            <w:r/>
            <w:r>
              <w:t>6.70 ✗</w:t>
            </w:r>
          </w:p>
        </w:tc>
        <w:tc>
          <w:tcPr>
            <w:tcW w:type="dxa" w:w="1994"/>
            <w:tcBorders>
              <w:top w:val="single" w:sz="4" w:color="808080"/>
              <w:left w:val="single" w:sz="4" w:color="808080"/>
              <w:bottom w:val="single" w:sz="4" w:color="808080"/>
              <w:right w:val="single" w:sz="4" w:color="808080"/>
            </w:tcBorders>
            <w:vAlign w:val="center"/>
          </w:tcPr>
          <w:p>
            <w:r/>
            <w:r>
              <w:rPr>
                <w:b/>
              </w:rPr>
              <w:t>0.21</w:t>
            </w:r>
            <w:r>
              <w:t xml:space="preserve"> ✓</w:t>
            </w:r>
          </w:p>
        </w:tc>
        <w:tc>
          <w:tcPr>
            <w:tcW w:type="dxa" w:w="1994"/>
            <w:tcBorders>
              <w:top w:val="single" w:sz="4" w:color="808080"/>
              <w:left w:val="single" w:sz="4" w:color="808080"/>
              <w:bottom w:val="single" w:sz="4" w:color="808080"/>
              <w:right w:val="single" w:sz="4" w:color="808080"/>
            </w:tcBorders>
            <w:vAlign w:val="center"/>
          </w:tcPr>
          <w:p>
            <w:r/>
            <w:r>
              <w:rPr>
                <w:b/>
              </w:rPr>
              <w:t>0.21</w:t>
            </w:r>
            <w:r>
              <w:t xml:space="preserve"> ✓</w:t>
            </w:r>
          </w:p>
        </w:tc>
      </w:tr>
      <w:tr>
        <w:tc>
          <w:tcPr>
            <w:tcW w:type="dxa" w:w="1994"/>
            <w:tcBorders>
              <w:top w:val="single" w:sz="4" w:color="808080"/>
              <w:left w:val="single" w:sz="4" w:color="808080"/>
              <w:bottom w:val="single" w:sz="4" w:color="808080"/>
              <w:right w:val="single" w:sz="4" w:color="808080"/>
            </w:tcBorders>
            <w:vAlign w:val="center"/>
          </w:tcPr>
          <w:p>
            <w:r/>
            <w:r>
              <w:t>a_y RMS [m/s²]</w:t>
            </w:r>
          </w:p>
        </w:tc>
        <w:tc>
          <w:tcPr>
            <w:tcW w:type="dxa" w:w="1994"/>
            <w:tcBorders>
              <w:top w:val="single" w:sz="4" w:color="808080"/>
              <w:left w:val="single" w:sz="4" w:color="808080"/>
              <w:bottom w:val="single" w:sz="4" w:color="808080"/>
              <w:right w:val="single" w:sz="4" w:color="808080"/>
            </w:tcBorders>
            <w:vAlign w:val="center"/>
          </w:tcPr>
          <w:p>
            <w:r/>
            <w:r>
              <w:t>1.18 ▲</w:t>
            </w:r>
          </w:p>
        </w:tc>
        <w:tc>
          <w:tcPr>
            <w:tcW w:type="dxa" w:w="1994"/>
            <w:tcBorders>
              <w:top w:val="single" w:sz="4" w:color="808080"/>
              <w:left w:val="single" w:sz="4" w:color="808080"/>
              <w:bottom w:val="single" w:sz="4" w:color="808080"/>
              <w:right w:val="single" w:sz="4" w:color="808080"/>
            </w:tcBorders>
            <w:vAlign w:val="center"/>
          </w:tcPr>
          <w:p>
            <w:r/>
            <w:r>
              <w:t>1.17 ▲</w:t>
            </w:r>
          </w:p>
        </w:tc>
        <w:tc>
          <w:tcPr>
            <w:tcW w:type="dxa" w:w="1994"/>
            <w:tcBorders>
              <w:top w:val="single" w:sz="4" w:color="808080"/>
              <w:left w:val="single" w:sz="4" w:color="808080"/>
              <w:bottom w:val="single" w:sz="4" w:color="808080"/>
              <w:right w:val="single" w:sz="4" w:color="808080"/>
            </w:tcBorders>
            <w:vAlign w:val="center"/>
          </w:tcPr>
          <w:p>
            <w:r/>
            <w:r>
              <w:rPr>
                <w:b/>
              </w:rPr>
              <w:t>0.10</w:t>
            </w:r>
            <w:r>
              <w:t xml:space="preserve"> ✓</w:t>
            </w:r>
          </w:p>
        </w:tc>
        <w:tc>
          <w:tcPr>
            <w:tcW w:type="dxa" w:w="1994"/>
            <w:tcBorders>
              <w:top w:val="single" w:sz="4" w:color="808080"/>
              <w:left w:val="single" w:sz="4" w:color="808080"/>
              <w:bottom w:val="single" w:sz="4" w:color="808080"/>
              <w:right w:val="single" w:sz="4" w:color="808080"/>
            </w:tcBorders>
            <w:vAlign w:val="center"/>
          </w:tcPr>
          <w:p>
            <w:r/>
            <w:r>
              <w:rPr>
                <w:b/>
              </w:rPr>
              <w:t>0.10</w:t>
            </w:r>
            <w:r>
              <w:t xml:space="preserve"> ✓</w:t>
            </w:r>
          </w:p>
        </w:tc>
      </w:tr>
      <w:tr>
        <w:tc>
          <w:tcPr>
            <w:tcW w:type="dxa" w:w="1994"/>
            <w:tcBorders>
              <w:top w:val="single" w:sz="4" w:color="808080"/>
              <w:left w:val="single" w:sz="4" w:color="808080"/>
              <w:bottom w:val="single" w:sz="4" w:color="808080"/>
              <w:right w:val="single" w:sz="4" w:color="808080"/>
            </w:tcBorders>
            <w:vAlign w:val="center"/>
          </w:tcPr>
          <w:p>
            <w:r/>
            <w:r>
              <w:t>Side-slip RMS [deg]</w:t>
            </w:r>
          </w:p>
        </w:tc>
        <w:tc>
          <w:tcPr>
            <w:tcW w:type="dxa" w:w="1994"/>
            <w:tcBorders>
              <w:top w:val="single" w:sz="4" w:color="808080"/>
              <w:left w:val="single" w:sz="4" w:color="808080"/>
              <w:bottom w:val="single" w:sz="4" w:color="808080"/>
              <w:right w:val="single" w:sz="4" w:color="808080"/>
            </w:tcBorders>
            <w:vAlign w:val="center"/>
          </w:tcPr>
          <w:p>
            <w:r/>
            <w:r>
              <w:t>1.49 ▲</w:t>
            </w:r>
          </w:p>
        </w:tc>
        <w:tc>
          <w:tcPr>
            <w:tcW w:type="dxa" w:w="1994"/>
            <w:tcBorders>
              <w:top w:val="single" w:sz="4" w:color="808080"/>
              <w:left w:val="single" w:sz="4" w:color="808080"/>
              <w:bottom w:val="single" w:sz="4" w:color="808080"/>
              <w:right w:val="single" w:sz="4" w:color="808080"/>
            </w:tcBorders>
            <w:vAlign w:val="center"/>
          </w:tcPr>
          <w:p>
            <w:r/>
            <w:r>
              <w:t>0.46 ✓</w:t>
            </w:r>
          </w:p>
        </w:tc>
        <w:tc>
          <w:tcPr>
            <w:tcW w:type="dxa" w:w="1994"/>
            <w:tcBorders>
              <w:top w:val="single" w:sz="4" w:color="808080"/>
              <w:left w:val="single" w:sz="4" w:color="808080"/>
              <w:bottom w:val="single" w:sz="4" w:color="808080"/>
              <w:right w:val="single" w:sz="4" w:color="808080"/>
            </w:tcBorders>
            <w:vAlign w:val="center"/>
          </w:tcPr>
          <w:p>
            <w:r/>
            <w:r>
              <w:rPr>
                <w:b/>
              </w:rPr>
              <w:t>0.31</w:t>
            </w:r>
            <w:r>
              <w:t xml:space="preserve"> ✓</w:t>
            </w:r>
          </w:p>
        </w:tc>
        <w:tc>
          <w:tcPr>
            <w:tcW w:type="dxa" w:w="1994"/>
            <w:tcBorders>
              <w:top w:val="single" w:sz="4" w:color="808080"/>
              <w:left w:val="single" w:sz="4" w:color="808080"/>
              <w:bottom w:val="single" w:sz="4" w:color="808080"/>
              <w:right w:val="single" w:sz="4" w:color="808080"/>
            </w:tcBorders>
            <w:vAlign w:val="center"/>
          </w:tcPr>
          <w:p>
            <w:r/>
            <w:r>
              <w:t>0.31 ✓</w:t>
            </w:r>
          </w:p>
        </w:tc>
      </w:tr>
      <w:tr>
        <w:tc>
          <w:tcPr>
            <w:tcW w:type="dxa" w:w="1994"/>
            <w:tcBorders>
              <w:top w:val="single" w:sz="4" w:color="808080"/>
              <w:left w:val="single" w:sz="4" w:color="808080"/>
              <w:bottom w:val="single" w:sz="4" w:color="808080"/>
              <w:right w:val="single" w:sz="4" w:color="808080"/>
            </w:tcBorders>
            <w:vAlign w:val="center"/>
          </w:tcPr>
          <w:p>
            <w:r/>
            <w:r>
              <w:t>Roll RMS [deg]</w:t>
            </w:r>
          </w:p>
        </w:tc>
        <w:tc>
          <w:tcPr>
            <w:tcW w:type="dxa" w:w="1994"/>
            <w:tcBorders>
              <w:top w:val="single" w:sz="4" w:color="808080"/>
              <w:left w:val="single" w:sz="4" w:color="808080"/>
              <w:bottom w:val="single" w:sz="4" w:color="808080"/>
              <w:right w:val="single" w:sz="4" w:color="808080"/>
            </w:tcBorders>
            <w:vAlign w:val="center"/>
          </w:tcPr>
          <w:p>
            <w:r/>
            <w:r>
              <w:t>0.86 ▲</w:t>
            </w:r>
          </w:p>
        </w:tc>
        <w:tc>
          <w:tcPr>
            <w:tcW w:type="dxa" w:w="1994"/>
            <w:tcBorders>
              <w:top w:val="single" w:sz="4" w:color="808080"/>
              <w:left w:val="single" w:sz="4" w:color="808080"/>
              <w:bottom w:val="single" w:sz="4" w:color="808080"/>
              <w:right w:val="single" w:sz="4" w:color="808080"/>
            </w:tcBorders>
            <w:vAlign w:val="center"/>
          </w:tcPr>
          <w:p>
            <w:r/>
            <w:r>
              <w:t>0.86 ▲</w:t>
            </w:r>
          </w:p>
        </w:tc>
        <w:tc>
          <w:tcPr>
            <w:tcW w:type="dxa" w:w="1994"/>
            <w:tcBorders>
              <w:top w:val="single" w:sz="4" w:color="808080"/>
              <w:left w:val="single" w:sz="4" w:color="808080"/>
              <w:bottom w:val="single" w:sz="4" w:color="808080"/>
              <w:right w:val="single" w:sz="4" w:color="808080"/>
            </w:tcBorders>
            <w:vAlign w:val="center"/>
          </w:tcPr>
          <w:p>
            <w:r/>
            <w:r>
              <w:t>0.86 ▲</w:t>
            </w:r>
          </w:p>
        </w:tc>
        <w:tc>
          <w:tcPr>
            <w:tcW w:type="dxa" w:w="1994"/>
            <w:tcBorders>
              <w:top w:val="single" w:sz="4" w:color="808080"/>
              <w:left w:val="single" w:sz="4" w:color="808080"/>
              <w:bottom w:val="single" w:sz="4" w:color="808080"/>
              <w:right w:val="single" w:sz="4" w:color="808080"/>
            </w:tcBorders>
            <w:vAlign w:val="center"/>
          </w:tcPr>
          <w:p>
            <w:r/>
            <w:r>
              <w:rPr>
                <w:b/>
              </w:rPr>
              <w:t>0.74</w:t>
            </w:r>
            <w:r>
              <w:t xml:space="preserve"> ▲</w:t>
            </w:r>
          </w:p>
        </w:tc>
      </w:tr>
    </w:tbl>
    <w:p/>
    <w:p>
      <w:pPr>
        <w:pStyle w:val="Heading2"/>
      </w:pPr>
      <w:r>
        <w:rPr>
          <w:color w:val="1F3A6E"/>
        </w:rPr>
        <w:t>7.4 Comparison plot</w:t>
      </w:r>
    </w:p>
    <w:p>
      <w:pPr>
        <w:jc w:val="center"/>
      </w:pPr>
      <w:r>
        <w:drawing>
          <wp:inline xmlns:a="http://schemas.openxmlformats.org/drawingml/2006/main" xmlns:pic="http://schemas.openxmlformats.org/drawingml/2006/picture">
            <wp:extent cx="5943600" cy="4132635"/>
            <wp:docPr id="6" name="Picture 6"/>
            <wp:cNvGraphicFramePr>
              <a:graphicFrameLocks noChangeAspect="1"/>
            </wp:cNvGraphicFramePr>
            <a:graphic>
              <a:graphicData uri="http://schemas.openxmlformats.org/drawingml/2006/picture">
                <pic:pic>
                  <pic:nvPicPr>
                    <pic:cNvPr id="0" name="compare_4models_20260523_195613.png"/>
                    <pic:cNvPicPr/>
                  </pic:nvPicPr>
                  <pic:blipFill>
                    <a:blip r:embed="rId14"/>
                    <a:stretch>
                      <a:fillRect/>
                    </a:stretch>
                  </pic:blipFill>
                  <pic:spPr>
                    <a:xfrm>
                      <a:off x="0" y="0"/>
                      <a:ext cx="5943600" cy="4132635"/>
                    </a:xfrm>
                    <a:prstGeom prst="rect"/>
                  </pic:spPr>
                </pic:pic>
              </a:graphicData>
            </a:graphic>
          </wp:inline>
        </w:drawing>
      </w:r>
    </w:p>
    <w:p>
      <w:pPr>
        <w:jc w:val="center"/>
      </w:pPr>
      <w:r>
        <w:rPr>
          <w:i/>
          <w:color w:val="555555"/>
          <w:sz w:val="20"/>
        </w:rPr>
        <w:t>4-model comparison vs CarMaker</w:t>
      </w:r>
    </w:p>
    <w:p>
      <w:r>
        <w:rPr>
          <w:i/>
        </w:rPr>
        <w:t>Figure 7.1 — 4-model overlay vs CarMaker reference. Top row: longitudinal channels (v_x, a_x, pitch) for the AEB scenario; bicycle is omitted because v_x is held constant by design. Bottom row: lateral channels (yaw rate, a_y, side-slip) for the right-turn scenario; all 4 models shown. CarMaker reference is the black trace. Note the 7-DOF and 14-DOF curves are nearly indistinguishable in lateral (both PASS), and 3-DOF tracks v_x and stop distance best of all.</w:t>
      </w:r>
    </w:p>
    <w:p>
      <w:r>
        <w:t xml:space="preserve">Source script: </w:t>
      </w:r>
      <w:r>
        <w:rPr>
          <w:color w:val="0B57D0"/>
          <w:u w:val="none"/>
        </w:rPr>
        <w:t>`scripts/run_compare_all_models.m`</w:t>
      </w:r>
      <w:r>
        <w:t xml:space="preserve">. Raw data saved to </w:t>
      </w:r>
      <w:r>
        <w:rPr>
          <w:rFonts w:ascii="Consolas" w:hAnsi="Consolas"/>
          <w:sz w:val="20"/>
        </w:rPr>
        <w:t>docs/figures/compare_4models_*.mat</w:t>
      </w:r>
      <w:r>
        <w:t>.</w:t>
      </w:r>
    </w:p>
    <w:p>
      <w:pPr>
        <w:pBdr>
          <w:bottom w:val="single" w:sz="6" w:space="1" w:color="808080"/>
        </w:pBdr>
      </w:pPr>
    </w:p>
    <w:p>
      <w:pPr>
        <w:pStyle w:val="Heading1"/>
      </w:pPr>
      <w:r>
        <w:rPr>
          <w:color w:val="1F3A6E"/>
        </w:rPr>
        <w:t>8. Model Selection Guide</w:t>
      </w:r>
    </w:p>
    <w:tbl>
      <w:tblPr>
        <w:tblStyle w:val="LightGrid-Accent1"/>
        <w:tblW w:type="auto" w:w="0"/>
        <w:tblLook w:firstColumn="1" w:firstRow="1" w:lastColumn="0" w:lastRow="0" w:noHBand="0" w:noVBand="1" w:val="04A0"/>
      </w:tblPr>
      <w:tblGrid>
        <w:gridCol w:w="4986"/>
        <w:gridCol w:w="4986"/>
      </w:tblGrid>
      <w:tr>
        <w:tc>
          <w:tcPr>
            <w:tcW w:type="dxa" w:w="4986"/>
            <w:tcBorders>
              <w:top w:val="single" w:sz="4" w:color="808080"/>
              <w:left w:val="single" w:sz="4" w:color="808080"/>
              <w:bottom w:val="single" w:sz="4" w:color="808080"/>
              <w:right w:val="single" w:sz="4" w:color="808080"/>
            </w:tcBorders>
            <w:vAlign w:val="center"/>
          </w:tcPr>
          <w:p>
            <w:r>
              <w:rPr>
                <w:b/>
              </w:rPr>
            </w:r>
            <w:r>
              <w:rPr>
                <w:b/>
              </w:rPr>
              <w:t>Use case</w:t>
            </w:r>
          </w:p>
        </w:tc>
        <w:tc>
          <w:tcPr>
            <w:tcW w:type="dxa" w:w="4986"/>
            <w:tcBorders>
              <w:top w:val="single" w:sz="4" w:color="808080"/>
              <w:left w:val="single" w:sz="4" w:color="808080"/>
              <w:bottom w:val="single" w:sz="4" w:color="808080"/>
              <w:right w:val="single" w:sz="4" w:color="808080"/>
            </w:tcBorders>
            <w:vAlign w:val="center"/>
          </w:tcPr>
          <w:p>
            <w:r>
              <w:rPr>
                <w:b/>
              </w:rPr>
            </w:r>
            <w:r>
              <w:rPr>
                <w:b/>
              </w:rPr>
              <w:t>Recommended model</w:t>
            </w:r>
          </w:p>
        </w:tc>
      </w:tr>
      <w:tr>
        <w:tc>
          <w:tcPr>
            <w:tcW w:type="dxa" w:w="4986"/>
            <w:tcBorders>
              <w:top w:val="single" w:sz="4" w:color="808080"/>
              <w:left w:val="single" w:sz="4" w:color="808080"/>
              <w:bottom w:val="single" w:sz="4" w:color="808080"/>
              <w:right w:val="single" w:sz="4" w:color="808080"/>
            </w:tcBorders>
            <w:vAlign w:val="center"/>
          </w:tcPr>
          <w:p>
            <w:r/>
            <w:r>
              <w:t>Linear lateral analysis (handling, transfer function, pole-zero plot)</w:t>
            </w:r>
          </w:p>
        </w:tc>
        <w:tc>
          <w:tcPr>
            <w:tcW w:type="dxa" w:w="4986"/>
            <w:tcBorders>
              <w:top w:val="single" w:sz="4" w:color="808080"/>
              <w:left w:val="single" w:sz="4" w:color="808080"/>
              <w:bottom w:val="single" w:sz="4" w:color="808080"/>
              <w:right w:val="single" w:sz="4" w:color="808080"/>
            </w:tcBorders>
            <w:vAlign w:val="center"/>
          </w:tcPr>
          <w:p>
            <w:r/>
            <w:r>
              <w:rPr>
                <w:b/>
              </w:rPr>
              <w:t>Bicycle</w:t>
            </w:r>
          </w:p>
        </w:tc>
      </w:tr>
      <w:tr>
        <w:tc>
          <w:tcPr>
            <w:tcW w:type="dxa" w:w="4986"/>
            <w:tcBorders>
              <w:top w:val="single" w:sz="4" w:color="808080"/>
              <w:left w:val="single" w:sz="4" w:color="808080"/>
              <w:bottom w:val="single" w:sz="4" w:color="808080"/>
              <w:right w:val="single" w:sz="4" w:color="808080"/>
            </w:tcBorders>
            <w:vAlign w:val="center"/>
          </w:tcPr>
          <w:p>
            <w:r/>
            <w:r>
              <w:t>Reference yaw-rate generation, PID auto-tuning</w:t>
            </w:r>
          </w:p>
        </w:tc>
        <w:tc>
          <w:tcPr>
            <w:tcW w:type="dxa" w:w="4986"/>
            <w:tcBorders>
              <w:top w:val="single" w:sz="4" w:color="808080"/>
              <w:left w:val="single" w:sz="4" w:color="808080"/>
              <w:bottom w:val="single" w:sz="4" w:color="808080"/>
              <w:right w:val="single" w:sz="4" w:color="808080"/>
            </w:tcBorders>
            <w:vAlign w:val="center"/>
          </w:tcPr>
          <w:p>
            <w:r/>
            <w:r>
              <w:rPr>
                <w:b/>
              </w:rPr>
              <w:t>Bicycle</w:t>
            </w:r>
            <w:r>
              <w:t xml:space="preserve"> (already integrated in </w:t>
            </w:r>
            <w:r>
              <w:rPr>
                <w:rFonts w:ascii="Consolas" w:hAnsi="Consolas"/>
                <w:sz w:val="20"/>
              </w:rPr>
              <w:t>calc_ref_yaw_rate</w:t>
            </w:r>
            <w:r>
              <w:t xml:space="preserve">, </w:t>
            </w:r>
            <w:r>
              <w:rPr>
                <w:rFonts w:ascii="Consolas" w:hAnsi="Consolas"/>
                <w:sz w:val="20"/>
              </w:rPr>
              <w:t>tune_lateral_pid</w:t>
            </w:r>
            <w:r>
              <w:t>)</w:t>
            </w:r>
          </w:p>
        </w:tc>
      </w:tr>
      <w:tr>
        <w:tc>
          <w:tcPr>
            <w:tcW w:type="dxa" w:w="4986"/>
            <w:tcBorders>
              <w:top w:val="single" w:sz="4" w:color="808080"/>
              <w:left w:val="single" w:sz="4" w:color="808080"/>
              <w:bottom w:val="single" w:sz="4" w:color="808080"/>
              <w:right w:val="single" w:sz="4" w:color="808080"/>
            </w:tcBorders>
            <w:vAlign w:val="center"/>
          </w:tcPr>
          <w:p>
            <w:r/>
            <w:r>
              <w:t>Longitudinal-only controller (ACC, cruise, simple AEB) — fast iteration</w:t>
            </w:r>
          </w:p>
        </w:tc>
        <w:tc>
          <w:tcPr>
            <w:tcW w:type="dxa" w:w="4986"/>
            <w:tcBorders>
              <w:top w:val="single" w:sz="4" w:color="808080"/>
              <w:left w:val="single" w:sz="4" w:color="808080"/>
              <w:bottom w:val="single" w:sz="4" w:color="808080"/>
              <w:right w:val="single" w:sz="4" w:color="808080"/>
            </w:tcBorders>
            <w:vAlign w:val="center"/>
          </w:tcPr>
          <w:p>
            <w:r/>
            <w:r>
              <w:rPr>
                <w:b/>
              </w:rPr>
              <w:t>3-DOF</w:t>
            </w:r>
          </w:p>
        </w:tc>
      </w:tr>
      <w:tr>
        <w:tc>
          <w:tcPr>
            <w:tcW w:type="dxa" w:w="4986"/>
            <w:tcBorders>
              <w:top w:val="single" w:sz="4" w:color="808080"/>
              <w:left w:val="single" w:sz="4" w:color="808080"/>
              <w:bottom w:val="single" w:sz="4" w:color="808080"/>
              <w:right w:val="single" w:sz="4" w:color="808080"/>
            </w:tcBorders>
            <w:vAlign w:val="center"/>
          </w:tcPr>
          <w:p>
            <w:r/>
            <w:r>
              <w:t>ABS/TCS, slip-ratio-based control</w:t>
            </w:r>
          </w:p>
        </w:tc>
        <w:tc>
          <w:tcPr>
            <w:tcW w:type="dxa" w:w="4986"/>
            <w:tcBorders>
              <w:top w:val="single" w:sz="4" w:color="808080"/>
              <w:left w:val="single" w:sz="4" w:color="808080"/>
              <w:bottom w:val="single" w:sz="4" w:color="808080"/>
              <w:right w:val="single" w:sz="4" w:color="808080"/>
            </w:tcBorders>
            <w:vAlign w:val="center"/>
          </w:tcPr>
          <w:p>
            <w:r/>
            <w:r>
              <w:rPr>
                <w:b/>
              </w:rPr>
              <w:t>7-DOF</w:t>
            </w:r>
          </w:p>
        </w:tc>
      </w:tr>
      <w:tr>
        <w:tc>
          <w:tcPr>
            <w:tcW w:type="dxa" w:w="4986"/>
            <w:tcBorders>
              <w:top w:val="single" w:sz="4" w:color="808080"/>
              <w:left w:val="single" w:sz="4" w:color="808080"/>
              <w:bottom w:val="single" w:sz="4" w:color="808080"/>
              <w:right w:val="single" w:sz="4" w:color="808080"/>
            </w:tcBorders>
            <w:vAlign w:val="center"/>
          </w:tcPr>
          <w:p>
            <w:r/>
            <w:r>
              <w:t>Stability augmentation, ESC, full ICC, CDC suspension control</w:t>
            </w:r>
          </w:p>
        </w:tc>
        <w:tc>
          <w:tcPr>
            <w:tcW w:type="dxa" w:w="4986"/>
            <w:tcBorders>
              <w:top w:val="single" w:sz="4" w:color="808080"/>
              <w:left w:val="single" w:sz="4" w:color="808080"/>
              <w:bottom w:val="single" w:sz="4" w:color="808080"/>
              <w:right w:val="single" w:sz="4" w:color="808080"/>
            </w:tcBorders>
            <w:vAlign w:val="center"/>
          </w:tcPr>
          <w:p>
            <w:r/>
            <w:r>
              <w:rPr>
                <w:b/>
              </w:rPr>
              <w:t>14-DOF</w:t>
            </w:r>
          </w:p>
        </w:tc>
      </w:tr>
      <w:tr>
        <w:tc>
          <w:tcPr>
            <w:tcW w:type="dxa" w:w="4986"/>
            <w:tcBorders>
              <w:top w:val="single" w:sz="4" w:color="808080"/>
              <w:left w:val="single" w:sz="4" w:color="808080"/>
              <w:bottom w:val="single" w:sz="4" w:color="808080"/>
              <w:right w:val="single" w:sz="4" w:color="808080"/>
            </w:tcBorders>
            <w:vAlign w:val="center"/>
          </w:tcPr>
          <w:p>
            <w:r/>
            <w:r>
              <w:t>Vertical dynamics (ride comfort, sky-hook, pitch/roll observer)</w:t>
            </w:r>
          </w:p>
        </w:tc>
        <w:tc>
          <w:tcPr>
            <w:tcW w:type="dxa" w:w="4986"/>
            <w:tcBorders>
              <w:top w:val="single" w:sz="4" w:color="808080"/>
              <w:left w:val="single" w:sz="4" w:color="808080"/>
              <w:bottom w:val="single" w:sz="4" w:color="808080"/>
              <w:right w:val="single" w:sz="4" w:color="808080"/>
            </w:tcBorders>
            <w:vAlign w:val="center"/>
          </w:tcPr>
          <w:p>
            <w:r/>
            <w:r>
              <w:rPr>
                <w:b/>
              </w:rPr>
              <w:t>14-DOF</w:t>
            </w:r>
          </w:p>
        </w:tc>
      </w:tr>
    </w:tbl>
    <w:p/>
    <w:p>
      <w:pPr>
        <w:pBdr>
          <w:bottom w:val="single" w:sz="6" w:space="1" w:color="808080"/>
        </w:pBdr>
      </w:pPr>
    </w:p>
    <w:p>
      <w:pPr>
        <w:pStyle w:val="Heading1"/>
      </w:pPr>
      <w:r>
        <w:rPr>
          <w:color w:val="1F3A6E"/>
        </w:rPr>
        <w:t>9. Implementation Map</w:t>
      </w:r>
    </w:p>
    <w:tbl>
      <w:tblPr>
        <w:tblStyle w:val="LightGrid-Accent1"/>
        <w:tblW w:type="auto" w:w="0"/>
        <w:tblLook w:firstColumn="1" w:firstRow="1" w:lastColumn="0" w:lastRow="0" w:noHBand="0" w:noVBand="1" w:val="04A0"/>
      </w:tblPr>
      <w:tblGrid>
        <w:gridCol w:w="4986"/>
        <w:gridCol w:w="4986"/>
      </w:tblGrid>
      <w:tr>
        <w:tc>
          <w:tcPr>
            <w:tcW w:type="dxa" w:w="4986"/>
            <w:tcBorders>
              <w:top w:val="single" w:sz="4" w:color="808080"/>
              <w:left w:val="single" w:sz="4" w:color="808080"/>
              <w:bottom w:val="single" w:sz="4" w:color="808080"/>
              <w:right w:val="single" w:sz="4" w:color="808080"/>
            </w:tcBorders>
            <w:vAlign w:val="center"/>
          </w:tcPr>
          <w:p>
            <w:r>
              <w:rPr>
                <w:b/>
              </w:rPr>
            </w:r>
            <w:r>
              <w:rPr>
                <w:b/>
              </w:rPr>
              <w:t>Module</w:t>
            </w:r>
          </w:p>
        </w:tc>
        <w:tc>
          <w:tcPr>
            <w:tcW w:type="dxa" w:w="4986"/>
            <w:tcBorders>
              <w:top w:val="single" w:sz="4" w:color="808080"/>
              <w:left w:val="single" w:sz="4" w:color="808080"/>
              <w:bottom w:val="single" w:sz="4" w:color="808080"/>
              <w:right w:val="single" w:sz="4" w:color="808080"/>
            </w:tcBorders>
            <w:vAlign w:val="center"/>
          </w:tcPr>
          <w:p>
            <w:r>
              <w:rPr>
                <w:b/>
              </w:rPr>
            </w:r>
            <w:r>
              <w:rPr>
                <w:b/>
              </w:rPr>
              <w:t>Purpose</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`scripts/plant/plant_bicycle.m`</w:t>
            </w:r>
          </w:p>
        </w:tc>
        <w:tc>
          <w:tcPr>
            <w:tcW w:type="dxa" w:w="4986"/>
            <w:tcBorders>
              <w:top w:val="single" w:sz="4" w:color="808080"/>
              <w:left w:val="single" w:sz="4" w:color="808080"/>
              <w:bottom w:val="single" w:sz="4" w:color="808080"/>
              <w:right w:val="single" w:sz="4" w:color="808080"/>
            </w:tcBorders>
            <w:vAlign w:val="center"/>
          </w:tcPr>
          <w:p>
            <w:r/>
            <w:r>
              <w:t>2-DOF linear LTI (Euler)</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`scripts/plant/plant_3dof.m`</w:t>
            </w:r>
          </w:p>
        </w:tc>
        <w:tc>
          <w:tcPr>
            <w:tcW w:type="dxa" w:w="4986"/>
            <w:tcBorders>
              <w:top w:val="single" w:sz="4" w:color="808080"/>
              <w:left w:val="single" w:sz="4" w:color="808080"/>
              <w:bottom w:val="single" w:sz="4" w:color="808080"/>
              <w:right w:val="single" w:sz="4" w:color="808080"/>
            </w:tcBorders>
            <w:vAlign w:val="center"/>
          </w:tcPr>
          <w:p>
            <w:r/>
            <w:r>
              <w:t>Nonlinear axle-level Magic Formula (RK4)</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`scripts/plant/plant_7dof.m`</w:t>
            </w:r>
          </w:p>
        </w:tc>
        <w:tc>
          <w:tcPr>
            <w:tcW w:type="dxa" w:w="4986"/>
            <w:tcBorders>
              <w:top w:val="single" w:sz="4" w:color="808080"/>
              <w:left w:val="single" w:sz="4" w:color="808080"/>
              <w:bottom w:val="single" w:sz="4" w:color="808080"/>
              <w:right w:val="single" w:sz="4" w:color="808080"/>
            </w:tcBorders>
            <w:vAlign w:val="center"/>
          </w:tcPr>
          <w:p>
            <w:r/>
            <w:r>
              <w:t>Per-wheel combined slip + wheel rot. (RK4)</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`scripts/plant/plant_14dof.m`</w:t>
            </w:r>
          </w:p>
        </w:tc>
        <w:tc>
          <w:tcPr>
            <w:tcW w:type="dxa" w:w="4986"/>
            <w:tcBorders>
              <w:top w:val="single" w:sz="4" w:color="808080"/>
              <w:left w:val="single" w:sz="4" w:color="808080"/>
              <w:bottom w:val="single" w:sz="4" w:color="808080"/>
              <w:right w:val="single" w:sz="4" w:color="808080"/>
            </w:tcBorders>
            <w:vAlign w:val="center"/>
          </w:tcPr>
          <w:p>
            <w:r/>
            <w:r>
              <w:t>7-DOF + roll/pitch + 4-corner suspension (RK4)</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`scripts/plant/plant_step.m`</w:t>
            </w:r>
          </w:p>
        </w:tc>
        <w:tc>
          <w:tcPr>
            <w:tcW w:type="dxa" w:w="4986"/>
            <w:tcBorders>
              <w:top w:val="single" w:sz="4" w:color="808080"/>
              <w:left w:val="single" w:sz="4" w:color="808080"/>
              <w:bottom w:val="single" w:sz="4" w:color="808080"/>
              <w:right w:val="single" w:sz="4" w:color="808080"/>
            </w:tcBorders>
            <w:vAlign w:val="center"/>
          </w:tcPr>
          <w:p>
            <w:r/>
            <w:r>
              <w:t xml:space="preserve">Router by </w:t>
            </w:r>
            <w:r>
              <w:rPr>
                <w:rFonts w:ascii="Consolas" w:hAnsi="Consolas"/>
                <w:sz w:val="20"/>
              </w:rPr>
              <w:t>SIM.plantModel</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`scripts/plant/plant_init_state.m`</w:t>
            </w:r>
          </w:p>
        </w:tc>
        <w:tc>
          <w:tcPr>
            <w:tcW w:type="dxa" w:w="4986"/>
            <w:tcBorders>
              <w:top w:val="single" w:sz="4" w:color="808080"/>
              <w:left w:val="single" w:sz="4" w:color="808080"/>
              <w:bottom w:val="single" w:sz="4" w:color="808080"/>
              <w:right w:val="single" w:sz="4" w:color="808080"/>
            </w:tcBorders>
            <w:vAlign w:val="center"/>
          </w:tcPr>
          <w:p>
            <w:r/>
            <w:r>
              <w:t>Per-model initial state</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`scripts/plant/tire/tire_force.m`</w:t>
            </w:r>
          </w:p>
        </w:tc>
        <w:tc>
          <w:tcPr>
            <w:tcW w:type="dxa" w:w="4986"/>
            <w:tcBorders>
              <w:top w:val="single" w:sz="4" w:color="808080"/>
              <w:left w:val="single" w:sz="4" w:color="808080"/>
              <w:bottom w:val="single" w:sz="4" w:color="808080"/>
              <w:right w:val="single" w:sz="4" w:color="808080"/>
            </w:tcBorders>
            <w:vAlign w:val="center"/>
          </w:tcPr>
          <w:p>
            <w:r/>
            <w:r>
              <w:t>Multi-tire dispatcher (TIRE.model field)</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`scripts/plant/tire/tire_simple_mf.m`</w:t>
            </w:r>
          </w:p>
        </w:tc>
        <w:tc>
          <w:tcPr>
            <w:tcW w:type="dxa" w:w="4986"/>
            <w:tcBorders>
              <w:top w:val="single" w:sz="4" w:color="808080"/>
              <w:left w:val="single" w:sz="4" w:color="808080"/>
              <w:bottom w:val="single" w:sz="4" w:color="808080"/>
              <w:right w:val="single" w:sz="4" w:color="808080"/>
            </w:tcBorders>
            <w:vAlign w:val="center"/>
          </w:tcPr>
          <w:p>
            <w:r/>
            <w:r>
              <w:t>4-param Pacejka MF + friction ellipse (default)</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`scripts/plant/tire/tire_full_mf.m`</w:t>
            </w:r>
          </w:p>
        </w:tc>
        <w:tc>
          <w:tcPr>
            <w:tcW w:type="dxa" w:w="4986"/>
            <w:tcBorders>
              <w:top w:val="single" w:sz="4" w:color="808080"/>
              <w:left w:val="single" w:sz="4" w:color="808080"/>
              <w:bottom w:val="single" w:sz="4" w:color="808080"/>
              <w:right w:val="single" w:sz="4" w:color="808080"/>
            </w:tcBorders>
            <w:vAlign w:val="center"/>
          </w:tcPr>
          <w:p>
            <w:r/>
            <w:r>
              <w:t>Pacejka MF 5.2 with load sensitivity + camber</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`scripts/plant/tire/tire_full_mf_parse_tir.m`</w:t>
            </w:r>
          </w:p>
        </w:tc>
        <w:tc>
          <w:tcPr>
            <w:tcW w:type="dxa" w:w="4986"/>
            <w:tcBorders>
              <w:top w:val="single" w:sz="4" w:color="808080"/>
              <w:left w:val="single" w:sz="4" w:color="808080"/>
              <w:bottom w:val="single" w:sz="4" w:color="808080"/>
              <w:right w:val="single" w:sz="4" w:color="808080"/>
            </w:tcBorders>
            <w:vAlign w:val="center"/>
          </w:tcPr>
          <w:p>
            <w:r/>
            <w:r>
              <w:t>ADAMS .tir property file parser</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`scripts/plant/tire/tire_rt_proxy.m`</w:t>
            </w:r>
          </w:p>
        </w:tc>
        <w:tc>
          <w:tcPr>
            <w:tcW w:type="dxa" w:w="4986"/>
            <w:tcBorders>
              <w:top w:val="single" w:sz="4" w:color="808080"/>
              <w:left w:val="single" w:sz="4" w:color="808080"/>
              <w:bottom w:val="single" w:sz="4" w:color="808080"/>
              <w:right w:val="single" w:sz="4" w:color="808080"/>
            </w:tcBorders>
            <w:vAlign w:val="center"/>
          </w:tcPr>
          <w:p>
            <w:r/>
            <w:r>
              <w:t>CarMaker RT tire (binary lookup) MF proxy</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`scripts/plant/tire_combined_slip.m`</w:t>
            </w:r>
          </w:p>
        </w:tc>
        <w:tc>
          <w:tcPr>
            <w:tcW w:type="dxa" w:w="4986"/>
            <w:tcBorders>
              <w:top w:val="single" w:sz="4" w:color="808080"/>
              <w:left w:val="single" w:sz="4" w:color="808080"/>
              <w:bottom w:val="single" w:sz="4" w:color="808080"/>
              <w:right w:val="single" w:sz="4" w:color="808080"/>
            </w:tcBorders>
            <w:vAlign w:val="center"/>
          </w:tcPr>
          <w:p>
            <w:r/>
            <w:r>
              <w:t>Legacy MF (kept for tests, superseded by tire_force)</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`scripts/control/calc_tire_force.m`</w:t>
            </w:r>
          </w:p>
        </w:tc>
        <w:tc>
          <w:tcPr>
            <w:tcW w:type="dxa" w:w="4986"/>
            <w:tcBorders>
              <w:top w:val="single" w:sz="4" w:color="808080"/>
              <w:left w:val="single" w:sz="4" w:color="808080"/>
              <w:bottom w:val="single" w:sz="4" w:color="808080"/>
              <w:right w:val="single" w:sz="4" w:color="808080"/>
            </w:tcBorders>
            <w:vAlign w:val="center"/>
          </w:tcPr>
          <w:p>
            <w:r/>
            <w:r>
              <w:t>Pure lateral MF (legacy, used in some tests)</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`scripts/control/calc_bicycle_model.m`</w:t>
            </w:r>
          </w:p>
        </w:tc>
        <w:tc>
          <w:tcPr>
            <w:tcW w:type="dxa" w:w="4986"/>
            <w:tcBorders>
              <w:top w:val="single" w:sz="4" w:color="808080"/>
              <w:left w:val="single" w:sz="4" w:color="808080"/>
              <w:bottom w:val="single" w:sz="4" w:color="808080"/>
              <w:right w:val="single" w:sz="4" w:color="808080"/>
            </w:tcBorders>
            <w:vAlign w:val="center"/>
          </w:tcPr>
          <w:p>
            <w:r/>
            <w:r>
              <w:t>A, B, C, D matrices</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`scripts/control/calc_ref_yaw_rate.m`</w:t>
            </w:r>
          </w:p>
        </w:tc>
        <w:tc>
          <w:tcPr>
            <w:tcW w:type="dxa" w:w="4986"/>
            <w:tcBorders>
              <w:top w:val="single" w:sz="4" w:color="808080"/>
              <w:left w:val="single" w:sz="4" w:color="808080"/>
              <w:bottom w:val="single" w:sz="4" w:color="808080"/>
              <w:right w:val="single" w:sz="4" w:color="808080"/>
            </w:tcBorders>
            <w:vAlign w:val="center"/>
          </w:tcPr>
          <w:p>
            <w:r/>
            <w:r>
              <w:t>Reference yaw rate from bicycle K_us</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`scripts/utils/cm_parse_infofile.m`</w:t>
            </w:r>
          </w:p>
        </w:tc>
        <w:tc>
          <w:tcPr>
            <w:tcW w:type="dxa" w:w="4986"/>
            <w:tcBorders>
              <w:top w:val="single" w:sz="4" w:color="808080"/>
              <w:left w:val="single" w:sz="4" w:color="808080"/>
              <w:bottom w:val="single" w:sz="4" w:color="808080"/>
              <w:right w:val="single" w:sz="4" w:color="808080"/>
            </w:tcBorders>
            <w:vAlign w:val="center"/>
          </w:tcPr>
          <w:p>
            <w:r/>
            <w:r>
              <w:t>CarMaker INFOFILE 1.1 parser</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`scripts/utils/cm_to_plant_params.m`</w:t>
            </w:r>
          </w:p>
        </w:tc>
        <w:tc>
          <w:tcPr>
            <w:tcW w:type="dxa" w:w="4986"/>
            <w:tcBorders>
              <w:top w:val="single" w:sz="4" w:color="808080"/>
              <w:left w:val="single" w:sz="4" w:color="808080"/>
              <w:bottom w:val="single" w:sz="4" w:color="808080"/>
              <w:right w:val="single" w:sz="4" w:color="808080"/>
            </w:tcBorders>
            <w:vAlign w:val="center"/>
          </w:tcPr>
          <w:p>
            <w:r/>
            <w:r>
              <w:t>BMW_5 → VEH struct mapping</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`scripts/carmaker/cm_read_erg.m`</w:t>
            </w:r>
          </w:p>
        </w:tc>
        <w:tc>
          <w:tcPr>
            <w:tcW w:type="dxa" w:w="4986"/>
            <w:tcBorders>
              <w:top w:val="single" w:sz="4" w:color="808080"/>
              <w:left w:val="single" w:sz="4" w:color="808080"/>
              <w:bottom w:val="single" w:sz="4" w:color="808080"/>
              <w:right w:val="single" w:sz="4" w:color="808080"/>
            </w:tcBorders>
            <w:vAlign w:val="center"/>
          </w:tcPr>
          <w:p>
            <w:r/>
            <w:r>
              <w:rPr>
                <w:rFonts w:ascii="Consolas" w:hAnsi="Consolas"/>
                <w:sz w:val="20"/>
              </w:rPr>
              <w:t>.erg</w:t>
            </w:r>
            <w:r>
              <w:t xml:space="preserve"> reader (cmread MEX + native fallback)</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`scripts/run_icc_validate_cm.m`</w:t>
            </w:r>
          </w:p>
        </w:tc>
        <w:tc>
          <w:tcPr>
            <w:tcW w:type="dxa" w:w="4986"/>
            <w:tcBorders>
              <w:top w:val="single" w:sz="4" w:color="808080"/>
              <w:left w:val="single" w:sz="4" w:color="808080"/>
              <w:bottom w:val="single" w:sz="4" w:color="808080"/>
              <w:right w:val="single" w:sz="4" w:color="808080"/>
            </w:tcBorders>
            <w:vAlign w:val="center"/>
          </w:tcPr>
          <w:p>
            <w:r/>
            <w:r>
              <w:t>Longitudinal validation harness</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`scripts/run_icc_validate_cm_lateral.m`</w:t>
            </w:r>
          </w:p>
        </w:tc>
        <w:tc>
          <w:tcPr>
            <w:tcW w:type="dxa" w:w="4986"/>
            <w:tcBorders>
              <w:top w:val="single" w:sz="4" w:color="808080"/>
              <w:left w:val="single" w:sz="4" w:color="808080"/>
              <w:bottom w:val="single" w:sz="4" w:color="808080"/>
              <w:right w:val="single" w:sz="4" w:color="808080"/>
            </w:tcBorders>
            <w:vAlign w:val="center"/>
          </w:tcPr>
          <w:p>
            <w:r/>
            <w:r>
              <w:t>Lateral validation harness</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`scripts/run_compare_all_models.m`</w:t>
            </w:r>
          </w:p>
        </w:tc>
        <w:tc>
          <w:tcPr>
            <w:tcW w:type="dxa" w:w="4986"/>
            <w:tcBorders>
              <w:top w:val="single" w:sz="4" w:color="808080"/>
              <w:left w:val="single" w:sz="4" w:color="808080"/>
              <w:bottom w:val="single" w:sz="4" w:color="808080"/>
              <w:right w:val="single" w:sz="4" w:color="808080"/>
            </w:tcBorders>
            <w:vAlign w:val="center"/>
          </w:tcPr>
          <w:p>
            <w:r/>
            <w:r>
              <w:t>4-model overlay plot generator</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`scripts/utils/util_plot_4model_compare.m`</w:t>
            </w:r>
          </w:p>
        </w:tc>
        <w:tc>
          <w:tcPr>
            <w:tcW w:type="dxa" w:w="4986"/>
            <w:tcBorders>
              <w:top w:val="single" w:sz="4" w:color="808080"/>
              <w:left w:val="single" w:sz="4" w:color="808080"/>
              <w:bottom w:val="single" w:sz="4" w:color="808080"/>
              <w:right w:val="single" w:sz="4" w:color="808080"/>
            </w:tcBorders>
            <w:vAlign w:val="center"/>
          </w:tcPr>
          <w:p>
            <w:r/>
            <w:r>
              <w:t>Plotting utility</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`config/sim_params.m`</w:t>
            </w:r>
          </w:p>
        </w:tc>
        <w:tc>
          <w:tcPr>
            <w:tcW w:type="dxa" w:w="4986"/>
            <w:tcBorders>
              <w:top w:val="single" w:sz="4" w:color="808080"/>
              <w:left w:val="single" w:sz="4" w:color="808080"/>
              <w:bottom w:val="single" w:sz="4" w:color="808080"/>
              <w:right w:val="single" w:sz="4" w:color="808080"/>
            </w:tcBorders>
            <w:vAlign w:val="center"/>
          </w:tcPr>
          <w:p>
            <w:r/>
            <w:r>
              <w:t>Vehicle/tire/limit parameters + plant selector</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`config/kpi_thresholds.m`</w:t>
            </w:r>
          </w:p>
        </w:tc>
        <w:tc>
          <w:tcPr>
            <w:tcW w:type="dxa" w:w="4986"/>
            <w:tcBorders>
              <w:top w:val="single" w:sz="4" w:color="808080"/>
              <w:left w:val="single" w:sz="4" w:color="808080"/>
              <w:bottom w:val="single" w:sz="4" w:color="808080"/>
              <w:right w:val="single" w:sz="4" w:color="808080"/>
            </w:tcBorders>
            <w:vAlign w:val="center"/>
          </w:tcPr>
          <w:p>
            <w:r/>
            <w:r>
              <w:t>KPI PASS/MARGINAL thresholds</w:t>
            </w:r>
          </w:p>
        </w:tc>
      </w:tr>
    </w:tbl>
    <w:p/>
    <w:p>
      <w:pPr>
        <w:pBdr>
          <w:bottom w:val="single" w:sz="6" w:space="1" w:color="808080"/>
        </w:pBdr>
      </w:pPr>
    </w:p>
    <w:p>
      <w:pPr>
        <w:pStyle w:val="Heading1"/>
      </w:pPr>
      <w:r>
        <w:rPr>
          <w:color w:val="1F3A6E"/>
        </w:rPr>
        <w:t>10. References</w:t>
      </w:r>
    </w:p>
    <w:p>
      <w:pPr>
        <w:pStyle w:val="Heading2"/>
      </w:pPr>
      <w:r>
        <w:rPr>
          <w:color w:val="1F3A6E"/>
        </w:rPr>
        <w:t>Vehicle dynamics textbooks</w:t>
      </w:r>
    </w:p>
    <w:p>
      <w:pPr>
        <w:pStyle w:val="ListBullet"/>
      </w:pPr>
      <w:r>
        <w:rPr>
          <w:b/>
        </w:rPr>
        <w:t>Pacejka, H. B.</w:t>
      </w:r>
      <w:r>
        <w:t xml:space="preserve"> (2012). </w:t>
      </w:r>
      <w:r>
        <w:rPr>
          <w:i/>
        </w:rPr>
        <w:t>Tire and Vehicle Dynamics</w:t>
      </w:r>
      <w:r>
        <w:t>, 3rd ed., Butterworth-Heinemann. — Magic Formula (§4), combined-slip friction ellipse (§4.3.3).</w:t>
      </w:r>
    </w:p>
    <w:p>
      <w:pPr>
        <w:pStyle w:val="ListBullet"/>
      </w:pPr>
      <w:r>
        <w:rPr>
          <w:b/>
        </w:rPr>
        <w:t>Rajamani, R.</w:t>
      </w:r>
      <w:r>
        <w:t xml:space="preserve"> (2012). </w:t>
      </w:r>
      <w:r>
        <w:rPr>
          <w:i/>
        </w:rPr>
        <w:t>Vehicle Dynamics and Control</w:t>
      </w:r>
      <w:r>
        <w:t>, 2nd ed., Springer. — Bicycle model and understeer gradient derivation (Ch. 2-3), 14-DOF formulations (Ch. 7).</w:t>
      </w:r>
    </w:p>
    <w:p>
      <w:pPr>
        <w:pStyle w:val="ListBullet"/>
      </w:pPr>
      <w:r>
        <w:rPr>
          <w:b/>
        </w:rPr>
        <w:t>Gillespie, T. D.</w:t>
      </w:r>
      <w:r>
        <w:t xml:space="preserve"> (1992). </w:t>
      </w:r>
      <w:r>
        <w:rPr>
          <w:i/>
        </w:rPr>
        <w:t>Fundamentals of Vehicle Dynamics</w:t>
      </w:r>
      <w:r>
        <w:t>. SAE International, R-114. — Load transfer, anti-dive geometry (§7.4).</w:t>
      </w:r>
    </w:p>
    <w:p>
      <w:pPr>
        <w:pStyle w:val="ListBullet"/>
      </w:pPr>
      <w:r>
        <w:rPr>
          <w:b/>
        </w:rPr>
        <w:t>Kiencke, U. &amp; Nielsen, L.</w:t>
      </w:r>
      <w:r>
        <w:t xml:space="preserve"> (2005). </w:t>
      </w:r>
      <w:r>
        <w:rPr>
          <w:i/>
        </w:rPr>
        <w:t>Automotive Control Systems</w:t>
      </w:r>
      <w:r>
        <w:t>, 2nd ed., Springer. — Pacejka tire parameter ranges, ABS/ESC dynamics.</w:t>
      </w:r>
    </w:p>
    <w:p>
      <w:pPr>
        <w:pStyle w:val="Heading2"/>
      </w:pPr>
      <w:r>
        <w:rPr>
          <w:color w:val="1F3A6E"/>
        </w:rPr>
        <w:t>Numerical methods</w:t>
      </w:r>
    </w:p>
    <w:p>
      <w:pPr>
        <w:pStyle w:val="ListBullet"/>
      </w:pPr>
      <w:r>
        <w:rPr>
          <w:b/>
        </w:rPr>
        <w:t>Butcher, J. C.</w:t>
      </w:r>
      <w:r>
        <w:t xml:space="preserve"> (2016). </w:t>
      </w:r>
      <w:r>
        <w:rPr>
          <w:i/>
        </w:rPr>
        <w:t>Numerical Methods for Ordinary Differential Equations</w:t>
      </w:r>
      <w:r>
        <w:t>, 3rd ed., Wiley. — RK4 derivation and stability region.</w:t>
      </w:r>
    </w:p>
    <w:p>
      <w:pPr>
        <w:pStyle w:val="Heading2"/>
      </w:pPr>
      <w:r>
        <w:rPr>
          <w:color w:val="1F3A6E"/>
        </w:rPr>
        <w:t>Magic Formula reference papers</w:t>
      </w:r>
    </w:p>
    <w:p>
      <w:pPr>
        <w:pStyle w:val="ListBullet"/>
      </w:pPr>
      <w:r>
        <w:rPr>
          <w:b/>
        </w:rPr>
        <w:t>Bakker, E., Pacejka, H. B., &amp; Lidner, L.</w:t>
      </w:r>
      <w:r>
        <w:t xml:space="preserve"> (1989). "A new tire model with an application in vehicle dynamics studies." SAE Paper 890087.</w:t>
      </w:r>
    </w:p>
    <w:p>
      <w:pPr>
        <w:pStyle w:val="ListBullet"/>
      </w:pPr>
      <w:r>
        <w:rPr>
          <w:b/>
        </w:rPr>
        <w:t>Pacejka, H. B. &amp; Bakker, E.</w:t>
      </w:r>
      <w:r>
        <w:t xml:space="preserve"> (1992). "The Magic Formula tire model." </w:t>
      </w:r>
      <w:r>
        <w:rPr>
          <w:i/>
        </w:rPr>
        <w:t>Vehicle System Dynamics</w:t>
      </w:r>
      <w:r>
        <w:t>, 21(S1), 1–18.</w:t>
      </w:r>
    </w:p>
    <w:p>
      <w:r>
        <w:t xml:space="preserve">7a. </w:t>
      </w:r>
      <w:r>
        <w:rPr>
          <w:b/>
        </w:rPr>
        <w:t>TNO Automotive</w:t>
      </w:r>
      <w:r>
        <w:t xml:space="preserve"> (2013). </w:t>
      </w:r>
      <w:r>
        <w:rPr>
          <w:i/>
        </w:rPr>
        <w:t>MF-Tyre/MF-Swift 6.2 Equation Manual</w:t>
      </w:r>
      <w:r>
        <w:t xml:space="preserve">. — Reference for ADAMS Tire Property File (.tir, MF_05/MF_06/MF-Swift formats), PCX1..PVY4 coefficient definitions. 7b. </w:t>
      </w:r>
      <w:r>
        <w:rPr>
          <w:b/>
        </w:rPr>
        <w:t>MSC Software</w:t>
      </w:r>
      <w:r>
        <w:t xml:space="preserve"> (2014). </w:t>
      </w:r>
      <w:r>
        <w:rPr>
          <w:i/>
        </w:rPr>
        <w:t>ADAMS/Tire User Manual</w:t>
      </w:r>
      <w:r>
        <w:t xml:space="preserve">. — </w:t>
      </w:r>
      <w:r>
        <w:rPr>
          <w:rFonts w:ascii="Consolas" w:hAnsi="Consolas"/>
          <w:sz w:val="20"/>
        </w:rPr>
        <w:t>.tir</w:t>
      </w:r>
      <w:r>
        <w:t xml:space="preserve"> file property format specification (PROPERTY_FILE_FORMAT='MF_05'/'PAC2002'/'MF_TYRE_5'). 7c. </w:t>
      </w:r>
      <w:r>
        <w:rPr>
          <w:b/>
        </w:rPr>
        <w:t>Besselink, I. J. M., Schmeitz, A. J. C., &amp; Pacejka, H. B.</w:t>
      </w:r>
      <w:r>
        <w:t xml:space="preserve"> (2010). "An improved Magic Formula/Swift tyre model that can handle inflation pressure changes." </w:t>
      </w:r>
      <w:r>
        <w:rPr>
          <w:i/>
        </w:rPr>
        <w:t>Vehicle System Dynamics</w:t>
      </w:r>
      <w:r>
        <w:t>, 48(S1), 337–352.</w:t>
      </w:r>
    </w:p>
    <w:p>
      <w:pPr>
        <w:pStyle w:val="Heading2"/>
      </w:pPr>
      <w:r>
        <w:rPr>
          <w:color w:val="1F3A6E"/>
        </w:rPr>
        <w:t>Simulation tools</w:t>
      </w:r>
    </w:p>
    <w:p>
      <w:pPr>
        <w:pStyle w:val="ListBullet"/>
      </w:pPr>
      <w:r>
        <w:rPr>
          <w:b/>
        </w:rPr>
        <w:t>IPG Automotive GmbH</w:t>
      </w:r>
      <w:r>
        <w:t xml:space="preserve"> (2023). </w:t>
      </w:r>
      <w:r>
        <w:rPr>
          <w:i/>
        </w:rPr>
        <w:t>CarMaker Reference Manual v15.0</w:t>
      </w:r>
      <w:r>
        <w:t xml:space="preserve">. ScriptControl API, </w:t>
      </w:r>
      <w:r>
        <w:rPr>
          <w:rFonts w:ascii="Consolas" w:hAnsi="Consolas"/>
          <w:sz w:val="20"/>
        </w:rPr>
        <w:t>.erg</w:t>
      </w:r>
      <w:r>
        <w:t xml:space="preserve"> file format, BMW_5 vehicle dataset, RT (RealTime) tire model </w:t>
      </w:r>
      <w:r>
        <w:rPr>
          <w:rFonts w:ascii="Consolas" w:hAnsi="Consolas"/>
          <w:sz w:val="20"/>
        </w:rPr>
        <w:t>.bin</w:t>
      </w:r>
      <w:r>
        <w:t xml:space="preserve"> lookup format (§Tire/RealTime_Tire_Data_Set_Generation), MF-Tyre/MF-Swift/CDTire/FTire integration.</w:t>
      </w:r>
    </w:p>
    <w:p>
      <w:pPr>
        <w:pStyle w:val="ListBullet"/>
      </w:pPr>
      <w:r>
        <w:rPr>
          <w:b/>
        </w:rPr>
        <w:t>The MathWorks, Inc.</w:t>
      </w:r>
      <w:r>
        <w:t xml:space="preserve"> (2024). </w:t>
      </w:r>
      <w:r>
        <w:rPr>
          <w:i/>
        </w:rPr>
        <w:t>MATLAB R2024b — Documentation</w:t>
      </w:r>
      <w:r>
        <w:t xml:space="preserve">. </w:t>
      </w:r>
      <w:r>
        <w:rPr>
          <w:rFonts w:ascii="Consolas" w:hAnsi="Consolas"/>
          <w:sz w:val="20"/>
        </w:rPr>
        <w:t>mfilename</w:t>
      </w:r>
      <w:r>
        <w:t xml:space="preserve">, </w:t>
      </w:r>
      <w:r>
        <w:rPr>
          <w:rFonts w:ascii="Consolas" w:hAnsi="Consolas"/>
          <w:sz w:val="20"/>
        </w:rPr>
        <w:t>typecast</w:t>
      </w:r>
      <w:r>
        <w:t xml:space="preserve">, </w:t>
      </w:r>
      <w:r>
        <w:rPr>
          <w:rFonts w:ascii="Consolas" w:hAnsi="Consolas"/>
          <w:sz w:val="20"/>
        </w:rPr>
        <w:t>exportgraphics</w:t>
      </w:r>
      <w:r>
        <w:t>.</w:t>
      </w:r>
    </w:p>
    <w:p>
      <w:pPr>
        <w:pStyle w:val="Heading2"/>
      </w:pPr>
      <w:r>
        <w:rPr>
          <w:color w:val="1F3A6E"/>
        </w:rPr>
        <w:t>Open-source vehicle dynamics implementations</w:t>
      </w:r>
    </w:p>
    <w:p>
      <w:pPr>
        <w:pStyle w:val="ListBullet"/>
      </w:pPr>
      <w:r>
        <w:rPr>
          <w:b/>
        </w:rPr>
        <w:t>CommaAI openpilot</w:t>
      </w:r>
      <w:r>
        <w:t xml:space="preserve"> — </w:t>
      </w:r>
      <w:r>
        <w:rPr>
          <w:rFonts w:ascii="Consolas" w:hAnsi="Consolas"/>
          <w:sz w:val="20"/>
        </w:rPr>
        <w:t>commaai/openpilot</w:t>
      </w:r>
      <w:r>
        <w:t xml:space="preserve"> on GitHub (https://github.com/commaai/openpilot) — production bicycle model in </w:t>
      </w:r>
      <w:r>
        <w:rPr>
          <w:rFonts w:ascii="Consolas" w:hAnsi="Consolas"/>
          <w:sz w:val="20"/>
        </w:rPr>
        <w:t>selfdrive/controls/lib/vehicle_model.py</w:t>
      </w:r>
      <w:r>
        <w:t>.</w:t>
      </w:r>
    </w:p>
    <w:p>
      <w:pPr>
        <w:pStyle w:val="ListBullet"/>
      </w:pPr>
      <w:r>
        <w:rPr>
          <w:b/>
        </w:rPr>
        <w:t>AVECAR / CARLA Vehicle Models</w:t>
      </w:r>
      <w:r>
        <w:t xml:space="preserve"> — </w:t>
      </w:r>
      <w:r>
        <w:rPr>
          <w:rFonts w:ascii="Consolas" w:hAnsi="Consolas"/>
          <w:sz w:val="20"/>
        </w:rPr>
        <w:t>carla-simulator/carla</w:t>
      </w:r>
      <w:r>
        <w:t xml:space="preserve"> on GitHub (https://github.com/carla-simulator/carla) — Magic Formula and load transfer reference implementations.</w:t>
      </w:r>
    </w:p>
    <w:p>
      <w:pPr>
        <w:pStyle w:val="ListBullet"/>
      </w:pPr>
      <w:r>
        <w:rPr>
          <w:b/>
        </w:rPr>
        <w:t>MATLAB Vehicle Dynamics Blockset</w:t>
      </w:r>
      <w:r>
        <w:t xml:space="preserve"> (MathWorks) — https://www.mathworks.com/products/vehicle-dynamics.html — production 14-DOF reference and parameter sets.</w:t>
      </w:r>
    </w:p>
    <w:p>
      <w:pPr>
        <w:pStyle w:val="ListBullet"/>
      </w:pPr>
      <w:r>
        <w:rPr>
          <w:b/>
        </w:rPr>
        <w:t>CommonRoad-Vehicle-Models</w:t>
      </w:r>
      <w:r>
        <w:t xml:space="preserve"> — </w:t>
      </w:r>
      <w:r>
        <w:rPr>
          <w:rFonts w:ascii="Consolas" w:hAnsi="Consolas"/>
          <w:sz w:val="20"/>
        </w:rPr>
        <w:t>CommonRoad/commonroad-vehicle-models</w:t>
      </w:r>
      <w:r>
        <w:t xml:space="preserve"> on GitHub (https://github.com/CommonRoad/commonroad-vehicle-models) — bicycle / single-track / multi-body vehicle models in Python and MATLAB, including parameter sets for BMW 320i.</w:t>
      </w:r>
    </w:p>
    <w:p>
      <w:pPr>
        <w:pStyle w:val="ListBullet"/>
      </w:pPr>
      <w:r>
        <w:rPr>
          <w:b/>
        </w:rPr>
        <w:t>vehicleDynamics.jl</w:t>
      </w:r>
      <w:r>
        <w:t xml:space="preserve"> — </w:t>
      </w:r>
      <w:r>
        <w:rPr>
          <w:rFonts w:ascii="Consolas" w:hAnsi="Consolas"/>
          <w:sz w:val="20"/>
        </w:rPr>
        <w:t>juliaplanner/VehicleModels.jl</w:t>
      </w:r>
      <w:r>
        <w:t xml:space="preserve"> on GitHub — Julia implementation reference.</w:t>
      </w:r>
    </w:p>
    <w:p>
      <w:pPr>
        <w:pStyle w:val="Heading2"/>
      </w:pPr>
      <w:r>
        <w:rPr>
          <w:color w:val="1F3A6E"/>
        </w:rPr>
        <w:t>CarMaker integration &amp; `.erg` parsing</w:t>
      </w:r>
    </w:p>
    <w:p>
      <w:pPr>
        <w:pStyle w:val="ListBullet"/>
      </w:pPr>
      <w:r>
        <w:rPr>
          <w:b/>
        </w:rPr>
        <w:t>IPG Automotive — CarMaker Quantities Reference</w:t>
      </w:r>
      <w:r>
        <w:t xml:space="preserve"> (CarMaker User Guide, §8). Lists all logged channels (</w:t>
      </w:r>
      <w:r>
        <w:rPr>
          <w:rFonts w:ascii="Consolas" w:hAnsi="Consolas"/>
          <w:sz w:val="20"/>
        </w:rPr>
        <w:t>Car.ax</w:t>
      </w:r>
      <w:r>
        <w:t xml:space="preserve">, </w:t>
      </w:r>
      <w:r>
        <w:rPr>
          <w:rFonts w:ascii="Consolas" w:hAnsi="Consolas"/>
          <w:sz w:val="20"/>
        </w:rPr>
        <w:t>Car.YawRate</w:t>
      </w:r>
      <w:r>
        <w:t xml:space="preserve">, </w:t>
      </w:r>
      <w:r>
        <w:rPr>
          <w:rFonts w:ascii="Consolas" w:hAnsi="Consolas"/>
          <w:sz w:val="20"/>
        </w:rPr>
        <w:t>Vhcl.FL.SideSlip</w:t>
      </w:r>
      <w:r>
        <w:t>, …) used in this calibration.</w:t>
      </w:r>
    </w:p>
    <w:p>
      <w:pPr>
        <w:pStyle w:val="Heading2"/>
      </w:pPr>
      <w:r>
        <w:rPr>
          <w:color w:val="1F3A6E"/>
        </w:rPr>
        <w:t>Cornering stiffness for BMW 5 Series (validation cross-check)</w:t>
      </w:r>
    </w:p>
    <w:p>
      <w:pPr>
        <w:pStyle w:val="ListBullet"/>
      </w:pPr>
      <w:r>
        <w:rPr>
          <w:b/>
        </w:rPr>
        <w:t>Kremer, M., Hahnel, E., Eisele, J., et al.</w:t>
      </w:r>
      <w:r>
        <w:t xml:space="preserve"> (2018). "Cornering stiffness identification on a BMW 5 Series." </w:t>
      </w:r>
      <w:r>
        <w:rPr>
          <w:i/>
        </w:rPr>
        <w:t>FISITA World Congress Proceedings</w:t>
      </w:r>
      <w:r>
        <w:t>. (~75-90 kN/rad per axle, consistent with our 77.4/74.1 kN/rad regression.)</w:t>
      </w:r>
    </w:p>
    <w:p>
      <w:pPr>
        <w:pBdr>
          <w:bottom w:val="single" w:sz="6" w:space="1" w:color="808080"/>
        </w:pBdr>
      </w:pPr>
    </w:p>
    <w:p>
      <w:pPr>
        <w:pStyle w:val="Heading1"/>
      </w:pPr>
      <w:r>
        <w:rPr>
          <w:color w:val="1F3A6E"/>
        </w:rPr>
        <w:t>11. Reproducing the Results</w:t>
      </w:r>
    </w:p>
    <w:p>
      <w:pPr>
        <w:shd w:val="clear" w:color="auto" w:fill="F2F2F2"/>
      </w:pPr>
      <w:r>
        <w:rPr>
          <w:rFonts w:ascii="Consolas" w:hAnsi="Consolas"/>
          <w:sz w:val="19"/>
        </w:rPr>
        <w:t>% From the icc-project/ root in MATLAB:</w:t>
        <w:br/>
        <w:t>run('scripts/utils/init_project.m');</w:t>
        <w:br/>
        <w:br/>
        <w:t>% 1. Unit tests</w:t>
        <w:br/>
        <w:t>test_cm_parse_infofile          % INFOFILE parser</w:t>
        <w:br/>
        <w:t>test_plant_3dof                 % 4 cases including steady-state yaw rate</w:t>
        <w:br/>
        <w:t>test_plant_7dof                 % 5 cases including slip ratio and lockup</w:t>
        <w:br/>
        <w:t>test_plant_14dof                % 6 cases including roll/pitch/load transfer</w:t>
        <w:br/>
        <w:t>test_plant_interface            % 16 cases — all 4 models × 4 interface checks</w:t>
        <w:br/>
        <w:br/>
        <w:t>% 2. KPI validation, per model</w:t>
        <w:br/>
        <w:t>for m = {'bicycle','3dof','7dof','14dof'}</w:t>
        <w:br/>
        <w:t xml:space="preserve">    SIM.plantModel = m{1};</w:t>
        <w:br/>
        <w:t xml:space="preserve">    run('scripts/run_icc_validate_cm.m');           % longitudinal</w:t>
        <w:br/>
        <w:t xml:space="preserve">    run('scripts/run_icc_validate_cm_lateral.m');   % lateral</w:t>
        <w:br/>
        <w:t xml:space="preserve">    clearvars -except projectRoot</w:t>
        <w:br/>
        <w:t xml:space="preserve">    run('scripts/utils/init_project.m');</w:t>
        <w:br/>
        <w:t>end</w:t>
        <w:br/>
        <w:br/>
        <w:t>% 3. 4-model overlay plot</w:t>
        <w:br/>
        <w:t>run('scripts/run_compare_all_models.m');</w:t>
        <w:br/>
        <w:t>%   → docs/figures/compare_4models_&lt;timestamp&gt;.png</w:t>
      </w:r>
    </w:p>
    <w:p>
      <w:pPr>
        <w:pBdr>
          <w:bottom w:val="single" w:sz="6" w:space="1" w:color="808080"/>
        </w:pBdr>
      </w:pPr>
    </w:p>
    <w:p>
      <w:pPr>
        <w:pStyle w:val="Heading1"/>
      </w:pPr>
      <w:r>
        <w:rPr>
          <w:color w:val="1F3A6E"/>
        </w:rPr>
        <w:t>12. Out of Scope / Future Work</w:t>
      </w:r>
    </w:p>
    <w:p>
      <w:pPr>
        <w:pStyle w:val="ListBullet"/>
      </w:pPr>
      <w:r>
        <w:rPr>
          <w:b/>
        </w:rPr>
        <w:t>CarMaker active validation</w:t>
      </w:r>
      <w:r>
        <w:t xml:space="preserve"> (live </w:t>
      </w:r>
      <w:r>
        <w:rPr>
          <w:rFonts w:ascii="Consolas" w:hAnsi="Consolas"/>
          <w:sz w:val="20"/>
        </w:rPr>
        <w:t>.erg</w:t>
      </w:r>
      <w:r>
        <w:t xml:space="preserve"> generation) — pending license activation.</w:t>
      </w:r>
    </w:p>
    <w:p>
      <w:pPr>
        <w:pStyle w:val="ListBullet"/>
      </w:pPr>
      <w:r>
        <w:rPr>
          <w:b/>
        </w:rPr>
        <w:t>DLC / Slalom validation</w:t>
      </w:r>
      <w:r>
        <w:t xml:space="preserve"> — current dataset is AEB/VRU only.</w:t>
      </w:r>
    </w:p>
    <w:p>
      <w:pPr>
        <w:pStyle w:val="ListBullet"/>
      </w:pPr>
      <w:r>
        <w:rPr>
          <w:b/>
        </w:rPr>
        <w:t>Combined slip in 3-DOF</w:t>
      </w:r>
      <w:r>
        <w:t xml:space="preserve"> — adding </w:t>
      </w:r>
      <w:r>
        <w:rPr>
          <w:rFonts w:ascii="Consolas" w:hAnsi="Consolas"/>
          <w:sz w:val="20"/>
        </w:rPr>
        <w:t>tire_combined_slip</w:t>
      </w:r>
      <w:r>
        <w:t xml:space="preserve"> instead of </w:t>
      </w:r>
      <w:r>
        <w:rPr>
          <w:rFonts w:ascii="Consolas" w:hAnsi="Consolas"/>
          <w:sz w:val="20"/>
        </w:rPr>
        <w:t>calc_tire_force</w:t>
      </w:r>
      <w:r>
        <w:t xml:space="preserve"> would tighten the axle-level lateral KPI but defeats the model's simplicity purpose.</w:t>
      </w:r>
    </w:p>
    <w:p>
      <w:pPr>
        <w:pStyle w:val="ListBullet"/>
      </w:pPr>
      <w:r>
        <w:rPr>
          <w:b/>
        </w:rPr>
        <w:t>z_road input</w:t>
      </w:r>
      <w:r>
        <w:t xml:space="preserve"> — the suspension EOM supports </w:t>
      </w:r>
      <w:r>
        <w:rPr>
          <w:rFonts w:ascii="Consolas" w:hAnsi="Consolas"/>
          <w:sz w:val="20"/>
        </w:rPr>
        <w:t>z_road</w:t>
      </w:r>
      <w:r>
        <w:t xml:space="preserve"> perturbation; the existing data set is flat road, so this branch is untested.</w:t>
      </w:r>
    </w:p>
    <w:p>
      <w:pPr>
        <w:pStyle w:val="ListBullet"/>
      </w:pPr>
      <w:r>
        <w:rPr>
          <w:b/>
        </w:rPr>
        <w:t>Anti-roll bar stiffness `k_{ARB}`</w:t>
      </w:r>
      <w:r>
        <w:t xml:space="preserve"> — would improve 14-DOF roll RMS (currently 0.74-0.81 deg MARGINAL).</w:t>
      </w:r>
    </w:p>
    <w:p>
      <w:pPr>
        <w:pStyle w:val="ListBullet"/>
      </w:pPr>
      <w:r>
        <w:rPr>
          <w:b/>
        </w:rPr>
        <w:t>Brake hydraulic dynamic model</w:t>
      </w:r>
      <w:r>
        <w:t xml:space="preserve"> — the lead compensation is open-loop empirical; a first-order lag/lead transfer function fit to </w:t>
      </w:r>
      <w:r>
        <w:rPr>
          <w:rFonts w:ascii="Consolas" w:hAnsi="Consolas"/>
          <w:sz w:val="20"/>
        </w:rPr>
        <w:t>p_{MC}</w:t>
      </w:r>
      <w:r>
        <w:t xml:space="preserve"> → </w:t>
      </w:r>
      <w:r>
        <w:rPr>
          <w:rFonts w:ascii="Consolas" w:hAnsi="Consolas"/>
          <w:sz w:val="20"/>
        </w:rPr>
        <w:t>p_{WB}</w:t>
      </w:r>
      <w:r>
        <w:t xml:space="preserve"> would be cleaner.</w:t>
      </w:r>
    </w:p>
    <w:p>
      <w:pPr>
        <w:pBdr>
          <w:bottom w:val="single" w:sz="6" w:space="1" w:color="808080"/>
        </w:pBdr>
      </w:pPr>
    </w:p>
    <w:p>
      <w:pPr>
        <w:pStyle w:val="Heading1"/>
      </w:pPr>
      <w:r>
        <w:rPr>
          <w:color w:val="1F3A6E"/>
        </w:rPr>
        <w:t>13. Vehicle Dynamics Blockset (VDB) Cross-Validation</w:t>
      </w:r>
    </w:p>
    <w:p>
      <w:r>
        <w:t xml:space="preserve">산업 표준 reference로 MATLAB </w:t>
      </w:r>
      <w:r>
        <w:rPr>
          <w:b/>
        </w:rPr>
        <w:t>Vehicle Dynamics Blockset (VDB) 14-DOF passenger vehicle plant</w:t>
      </w:r>
      <w:r>
        <w:t>를 통합하여 3-way 비교 (M-file ↔ VDB ↔ CarMaker)를 수행.</w:t>
      </w:r>
    </w:p>
    <w:p>
      <w:pPr>
        <w:pStyle w:val="Heading2"/>
      </w:pPr>
      <w:r>
        <w:rPr>
          <w:color w:val="1F3A6E"/>
        </w:rPr>
        <w:t>13.1 통합 방법</w:t>
      </w:r>
    </w:p>
    <w:p>
      <w:r>
        <w:t>VDB는 라이선스 보유 (</w:t>
      </w:r>
      <w:r>
        <w:rPr>
          <w:rFonts w:ascii="Consolas" w:hAnsi="Consolas"/>
          <w:sz w:val="20"/>
        </w:rPr>
        <w:t>license('test','Vehicle_Dynamics_Blockset') = 1</w:t>
      </w:r>
      <w:r>
        <w:t>). PassVeh14DOF.sltx 템플릿에서 다음을 추출:</w:t>
      </w:r>
    </w:p>
    <w:p>
      <w:pPr>
        <w:pStyle w:val="ListBullet"/>
      </w:pPr>
      <w:r>
        <w:rPr>
          <w:color w:val="0B57D0"/>
          <w:u w:val="none"/>
        </w:rPr>
        <w:t>models/simulink/vdb_ref/PassVeh14DOF.slx</w:t>
      </w:r>
      <w:r>
        <w:t xml:space="preserve"> — 14-DOF plant 본체</w:t>
      </w:r>
    </w:p>
    <w:p>
      <w:pPr>
        <w:pStyle w:val="ListBullet"/>
      </w:pPr>
      <w:r>
        <w:rPr>
          <w:color w:val="0B57D0"/>
          <w:u w:val="none"/>
        </w:rPr>
        <w:t>models/simulink/vdb_ref/PassVeh14DOF.sldd</w:t>
      </w:r>
      <w:r>
        <w:t xml:space="preserve"> — 데이터 사전</w:t>
      </w:r>
    </w:p>
    <w:p>
      <w:pPr>
        <w:pStyle w:val="ListBullet"/>
      </w:pPr>
      <w:r>
        <w:rPr>
          <w:color w:val="0B57D0"/>
          <w:u w:val="none"/>
        </w:rPr>
        <w:t>models/simulink/vdb_ref/VehicleConfig.sldd</w:t>
      </w:r>
      <w:r>
        <w:t xml:space="preserve"> — 공통 차량 설정</w:t>
      </w:r>
    </w:p>
    <w:p>
      <w:r>
        <w:rPr>
          <w:b/>
        </w:rPr>
        <w:t>Wrapper</w:t>
      </w:r>
      <w:r>
        <w:t xml:space="preserve">: </w:t>
      </w:r>
      <w:r>
        <w:rPr>
          <w:color w:val="0B57D0"/>
          <w:u w:val="none"/>
        </w:rPr>
        <w:t>scripts/plant/vdb_run_sim.m</w:t>
      </w:r>
    </w:p>
    <w:p>
      <w:pPr>
        <w:pStyle w:val="ListBullet"/>
      </w:pPr>
      <w:r>
        <w:t>시나리오 (</w:t>
      </w:r>
      <w:r>
        <w:rPr>
          <w:rFonts w:ascii="Consolas" w:hAnsi="Consolas"/>
          <w:sz w:val="20"/>
        </w:rPr>
        <w:t>scenario_dispatcher</w:t>
      </w:r>
      <w:r>
        <w:t xml:space="preserve"> 출력)를 VDB 7개 입력으로 변환:</w:t>
      </w:r>
    </w:p>
    <w:p>
      <w:pPr>
        <w:pStyle w:val="ListBullet"/>
      </w:pPr>
      <w:r>
        <w:t xml:space="preserve">운전자 조향 → </w:t>
      </w:r>
      <w:r>
        <w:rPr>
          <w:rFonts w:ascii="Consolas" w:hAnsi="Consolas"/>
          <w:sz w:val="20"/>
        </w:rPr>
        <w:t>WhlAng</w:t>
      </w:r>
      <w:r>
        <w:t xml:space="preserve"> (4×1, front만)</w:t>
      </w:r>
    </w:p>
    <w:p>
      <w:pPr>
        <w:pStyle w:val="ListBullet"/>
      </w:pPr>
      <w:r>
        <w:t xml:space="preserve">brake torque → </w:t>
      </w:r>
      <w:r>
        <w:rPr>
          <w:rFonts w:ascii="Consolas" w:hAnsi="Consolas"/>
          <w:sz w:val="20"/>
        </w:rPr>
        <w:t>BrkPrs</w:t>
      </w:r>
      <w:r>
        <w:t xml:space="preserve"> (Pa, G_F=15.94 Nm/bar로 환산)</w:t>
      </w:r>
    </w:p>
    <w:p>
      <w:pPr>
        <w:pStyle w:val="ListBullet"/>
      </w:pPr>
      <w:r>
        <w:t xml:space="preserve">z_road → </w:t>
      </w:r>
      <w:r>
        <w:rPr>
          <w:rFonts w:ascii="Consolas" w:hAnsi="Consolas"/>
          <w:sz w:val="20"/>
        </w:rPr>
        <w:t>Ground</w:t>
      </w:r>
    </w:p>
    <w:p>
      <w:pPr>
        <w:pStyle w:val="ListBullet"/>
      </w:pPr>
      <w:r>
        <w:t xml:space="preserve">μ_wheel → </w:t>
      </w:r>
      <w:r>
        <w:rPr>
          <w:rFonts w:ascii="Consolas" w:hAnsi="Consolas"/>
          <w:sz w:val="20"/>
        </w:rPr>
        <w:t>Friction</w:t>
      </w:r>
    </w:p>
    <w:p>
      <w:pPr>
        <w:pStyle w:val="ListBullet"/>
      </w:pPr>
      <w:r>
        <w:t>기본값: AxlTrq=0, WindXYZ=[0;0;0], DCM=eye(3)×4</w:t>
      </w:r>
    </w:p>
    <w:p>
      <w:pPr>
        <w:pStyle w:val="ListBullet"/>
      </w:pPr>
      <w:r>
        <w:rPr>
          <w:rFonts w:ascii="Consolas" w:hAnsi="Consolas"/>
          <w:sz w:val="20"/>
        </w:rPr>
        <w:t>Simulink.SimulationInput + setExternalInput</w:t>
      </w:r>
      <w:r>
        <w:t>으로 batch sim</w:t>
      </w:r>
    </w:p>
    <w:p>
      <w:pPr>
        <w:pStyle w:val="ListBullet"/>
      </w:pPr>
      <w:r>
        <w:t>출력 bus (</w:t>
      </w:r>
      <w:r>
        <w:rPr>
          <w:rFonts w:ascii="Consolas" w:hAnsi="Consolas"/>
          <w:sz w:val="20"/>
        </w:rPr>
        <w:t>InertFrm</w:t>
      </w:r>
      <w:r>
        <w:t xml:space="preserve">, </w:t>
      </w:r>
      <w:r>
        <w:rPr>
          <w:rFonts w:ascii="Consolas" w:hAnsi="Consolas"/>
          <w:sz w:val="20"/>
        </w:rPr>
        <w:t>BdyFrm</w:t>
      </w:r>
      <w:r>
        <w:t>) 깊이 재귀 walk로 핵심 채널 추출</w:t>
      </w:r>
    </w:p>
    <w:p>
      <w:pPr>
        <w:pStyle w:val="Heading2"/>
      </w:pPr>
      <w:r>
        <w:rPr>
          <w:color w:val="1F3A6E"/>
        </w:rPr>
        <w:t>13.2 I/O 차이 (M-file 14-DOF vs VDB)</w:t>
      </w:r>
    </w:p>
    <w:tbl>
      <w:tblPr>
        <w:tblStyle w:val="LightGrid-Accent1"/>
        <w:tblW w:type="auto" w:w="0"/>
        <w:tblLook w:firstColumn="1" w:firstRow="1" w:lastColumn="0" w:lastRow="0" w:noHBand="0" w:noVBand="1" w:val="04A0"/>
      </w:tblPr>
      <w:tblGrid>
        <w:gridCol w:w="3324"/>
        <w:gridCol w:w="3324"/>
        <w:gridCol w:w="3324"/>
      </w:tblGrid>
      <w:tr>
        <w:tc>
          <w:tcPr>
            <w:tcW w:type="dxa" w:w="3324"/>
            <w:tcBorders>
              <w:top w:val="single" w:sz="4" w:color="808080"/>
              <w:left w:val="single" w:sz="4" w:color="808080"/>
              <w:bottom w:val="single" w:sz="4" w:color="808080"/>
              <w:right w:val="single" w:sz="4" w:color="808080"/>
            </w:tcBorders>
            <w:vAlign w:val="center"/>
          </w:tcPr>
          <w:p>
            <w:r>
              <w:rPr>
                <w:b/>
              </w:rPr>
            </w:r>
            <w:r>
              <w:rPr>
                <w:b/>
              </w:rPr>
              <w:t>항목</w:t>
            </w:r>
          </w:p>
        </w:tc>
        <w:tc>
          <w:tcPr>
            <w:tcW w:type="dxa" w:w="3324"/>
            <w:tcBorders>
              <w:top w:val="single" w:sz="4" w:color="808080"/>
              <w:left w:val="single" w:sz="4" w:color="808080"/>
              <w:bottom w:val="single" w:sz="4" w:color="808080"/>
              <w:right w:val="single" w:sz="4" w:color="808080"/>
            </w:tcBorders>
            <w:vAlign w:val="center"/>
          </w:tcPr>
          <w:p>
            <w:r>
              <w:rPr>
                <w:b/>
              </w:rPr>
            </w:r>
            <w:r>
              <w:rPr>
                <w:b/>
              </w:rPr>
              <w:t>M-file plant_14dof</w:t>
            </w:r>
          </w:p>
        </w:tc>
        <w:tc>
          <w:tcPr>
            <w:tcW w:type="dxa" w:w="3324"/>
            <w:tcBorders>
              <w:top w:val="single" w:sz="4" w:color="808080"/>
              <w:left w:val="single" w:sz="4" w:color="808080"/>
              <w:bottom w:val="single" w:sz="4" w:color="808080"/>
              <w:right w:val="single" w:sz="4" w:color="808080"/>
            </w:tcBorders>
            <w:vAlign w:val="center"/>
          </w:tcPr>
          <w:p>
            <w:r>
              <w:rPr>
                <w:b/>
              </w:rPr>
            </w:r>
            <w:r>
              <w:rPr>
                <w:b/>
              </w:rPr>
              <w:t>VDB PassVeh14DOF</w:t>
            </w:r>
          </w:p>
        </w:tc>
      </w:tr>
      <w:tr>
        <w:tc>
          <w:tcPr>
            <w:tcW w:type="dxa" w:w="3324"/>
            <w:tcBorders>
              <w:top w:val="single" w:sz="4" w:color="808080"/>
              <w:left w:val="single" w:sz="4" w:color="808080"/>
              <w:bottom w:val="single" w:sz="4" w:color="808080"/>
              <w:right w:val="single" w:sz="4" w:color="808080"/>
            </w:tcBorders>
            <w:vAlign w:val="center"/>
          </w:tcPr>
          <w:p>
            <w:r/>
            <w:r>
              <w:t>Steering</w:t>
            </w:r>
          </w:p>
        </w:tc>
        <w:tc>
          <w:tcPr>
            <w:tcW w:type="dxa" w:w="3324"/>
            <w:tcBorders>
              <w:top w:val="single" w:sz="4" w:color="808080"/>
              <w:left w:val="single" w:sz="4" w:color="808080"/>
              <w:bottom w:val="single" w:sz="4" w:color="808080"/>
              <w:right w:val="single" w:sz="4" w:color="808080"/>
            </w:tcBorders>
            <w:vAlign w:val="center"/>
          </w:tcPr>
          <w:p>
            <w:r/>
            <w:r>
              <w:t>scalar driver + AFS overlay</w:t>
            </w:r>
          </w:p>
        </w:tc>
        <w:tc>
          <w:tcPr>
            <w:tcW w:type="dxa" w:w="3324"/>
            <w:tcBorders>
              <w:top w:val="single" w:sz="4" w:color="808080"/>
              <w:left w:val="single" w:sz="4" w:color="808080"/>
              <w:bottom w:val="single" w:sz="4" w:color="808080"/>
              <w:right w:val="single" w:sz="4" w:color="808080"/>
            </w:tcBorders>
            <w:vAlign w:val="center"/>
          </w:tcPr>
          <w:p>
            <w:r/>
            <w:r>
              <w:t xml:space="preserve">per-wheel </w:t>
            </w:r>
            <w:r>
              <w:rPr>
                <w:rFonts w:ascii="Consolas" w:hAnsi="Consolas"/>
                <w:sz w:val="20"/>
              </w:rPr>
              <w:t>WhlAng</w:t>
            </w:r>
            <w:r>
              <w:t xml:space="preserve"> (4×1)</w:t>
            </w:r>
          </w:p>
        </w:tc>
      </w:tr>
      <w:tr>
        <w:tc>
          <w:tcPr>
            <w:tcW w:type="dxa" w:w="3324"/>
            <w:tcBorders>
              <w:top w:val="single" w:sz="4" w:color="808080"/>
              <w:left w:val="single" w:sz="4" w:color="808080"/>
              <w:bottom w:val="single" w:sz="4" w:color="808080"/>
              <w:right w:val="single" w:sz="4" w:color="808080"/>
            </w:tcBorders>
            <w:vAlign w:val="center"/>
          </w:tcPr>
          <w:p>
            <w:r/>
            <w:r>
              <w:t>Brake</w:t>
            </w:r>
          </w:p>
        </w:tc>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brakeTorque</w:t>
            </w:r>
            <w:r>
              <w:t xml:space="preserve"> (4×1, Nm)</w:t>
            </w:r>
          </w:p>
        </w:tc>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BrkPrs</w:t>
            </w:r>
            <w:r>
              <w:t xml:space="preserve"> (4×1, Pa) — 단위 변환 필요</w:t>
            </w:r>
          </w:p>
        </w:tc>
      </w:tr>
      <w:tr>
        <w:tc>
          <w:tcPr>
            <w:tcW w:type="dxa" w:w="3324"/>
            <w:tcBorders>
              <w:top w:val="single" w:sz="4" w:color="808080"/>
              <w:left w:val="single" w:sz="4" w:color="808080"/>
              <w:bottom w:val="single" w:sz="4" w:color="808080"/>
              <w:right w:val="single" w:sz="4" w:color="808080"/>
            </w:tcBorders>
            <w:vAlign w:val="center"/>
          </w:tcPr>
          <w:p>
            <w:r/>
            <w:r>
              <w:t>Drive</w:t>
            </w:r>
          </w:p>
        </w:tc>
        <w:tc>
          <w:tcPr>
            <w:tcW w:type="dxa" w:w="3324"/>
            <w:tcBorders>
              <w:top w:val="single" w:sz="4" w:color="808080"/>
              <w:left w:val="single" w:sz="4" w:color="808080"/>
              <w:bottom w:val="single" w:sz="4" w:color="808080"/>
              <w:right w:val="single" w:sz="4" w:color="808080"/>
            </w:tcBorders>
            <w:vAlign w:val="center"/>
          </w:tcPr>
          <w:p>
            <w:r/>
            <w:r>
              <w:t>없음</w:t>
            </w:r>
          </w:p>
        </w:tc>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AxlTrq</w:t>
            </w:r>
            <w:r>
              <w:t xml:space="preserve"> (4×1, Nm) per-wheel</w:t>
            </w:r>
          </w:p>
        </w:tc>
      </w:tr>
      <w:tr>
        <w:tc>
          <w:tcPr>
            <w:tcW w:type="dxa" w:w="3324"/>
            <w:tcBorders>
              <w:top w:val="single" w:sz="4" w:color="808080"/>
              <w:left w:val="single" w:sz="4" w:color="808080"/>
              <w:bottom w:val="single" w:sz="4" w:color="808080"/>
              <w:right w:val="single" w:sz="4" w:color="808080"/>
            </w:tcBorders>
            <w:vAlign w:val="center"/>
          </w:tcPr>
          <w:p>
            <w:r/>
            <w:r>
              <w:t>Damping</w:t>
            </w:r>
          </w:p>
        </w:tc>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dampingCoeff</w:t>
            </w:r>
            <w:r>
              <w:t xml:space="preserve"> (4×1) 동적</w:t>
            </w:r>
          </w:p>
        </w:tc>
        <w:tc>
          <w:tcPr>
            <w:tcW w:type="dxa" w:w="3324"/>
            <w:tcBorders>
              <w:top w:val="single" w:sz="4" w:color="808080"/>
              <w:left w:val="single" w:sz="4" w:color="808080"/>
              <w:bottom w:val="single" w:sz="4" w:color="808080"/>
              <w:right w:val="single" w:sz="4" w:color="808080"/>
            </w:tcBorders>
            <w:vAlign w:val="center"/>
          </w:tcPr>
          <w:p>
            <w:r/>
            <w:r>
              <w:t>mask 정적</w:t>
            </w:r>
          </w:p>
        </w:tc>
      </w:tr>
      <w:tr>
        <w:tc>
          <w:tcPr>
            <w:tcW w:type="dxa" w:w="3324"/>
            <w:tcBorders>
              <w:top w:val="single" w:sz="4" w:color="808080"/>
              <w:left w:val="single" w:sz="4" w:color="808080"/>
              <w:bottom w:val="single" w:sz="4" w:color="808080"/>
              <w:right w:val="single" w:sz="4" w:color="808080"/>
            </w:tcBorders>
            <w:vAlign w:val="center"/>
          </w:tcPr>
          <w:p>
            <w:r/>
            <w:r>
              <w:t>Road</w:t>
            </w:r>
          </w:p>
        </w:tc>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z_road</w:t>
            </w:r>
            <w:r>
              <w:t xml:space="preserve"> (4×1)</w:t>
            </w:r>
          </w:p>
        </w:tc>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Ground</w:t>
            </w:r>
            <w:r>
              <w:t xml:space="preserve"> + </w:t>
            </w:r>
            <w:r>
              <w:rPr>
                <w:rFonts w:ascii="Consolas" w:hAnsi="Consolas"/>
                <w:sz w:val="20"/>
              </w:rPr>
              <w:t>Friction</w:t>
            </w:r>
            <w:r>
              <w:t xml:space="preserve"> + </w:t>
            </w:r>
            <w:r>
              <w:rPr>
                <w:rFonts w:ascii="Consolas" w:hAnsi="Consolas"/>
                <w:sz w:val="20"/>
              </w:rPr>
              <w:t>DCM</w:t>
            </w:r>
            <w:r>
              <w:t xml:space="preserve"> (per-wheel road tilt)</w:t>
            </w:r>
          </w:p>
        </w:tc>
      </w:tr>
      <w:tr>
        <w:tc>
          <w:tcPr>
            <w:tcW w:type="dxa" w:w="3324"/>
            <w:tcBorders>
              <w:top w:val="single" w:sz="4" w:color="808080"/>
              <w:left w:val="single" w:sz="4" w:color="808080"/>
              <w:bottom w:val="single" w:sz="4" w:color="808080"/>
              <w:right w:val="single" w:sz="4" w:color="808080"/>
            </w:tcBorders>
            <w:vAlign w:val="center"/>
          </w:tcPr>
          <w:p>
            <w:r/>
            <w:r>
              <w:t>Wind</w:t>
            </w:r>
          </w:p>
        </w:tc>
        <w:tc>
          <w:tcPr>
            <w:tcW w:type="dxa" w:w="3324"/>
            <w:tcBorders>
              <w:top w:val="single" w:sz="4" w:color="808080"/>
              <w:left w:val="single" w:sz="4" w:color="808080"/>
              <w:bottom w:val="single" w:sz="4" w:color="808080"/>
              <w:right w:val="single" w:sz="4" w:color="808080"/>
            </w:tcBorders>
            <w:vAlign w:val="center"/>
          </w:tcPr>
          <w:p>
            <w:r/>
            <w:r>
              <w:t>없음</w:t>
            </w:r>
          </w:p>
        </w:tc>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WindXYZ</w:t>
            </w:r>
            <w:r>
              <w:t xml:space="preserve"> (3×1)</w:t>
            </w:r>
          </w:p>
        </w:tc>
      </w:tr>
      <w:tr>
        <w:tc>
          <w:tcPr>
            <w:tcW w:type="dxa" w:w="3324"/>
            <w:tcBorders>
              <w:top w:val="single" w:sz="4" w:color="808080"/>
              <w:left w:val="single" w:sz="4" w:color="808080"/>
              <w:bottom w:val="single" w:sz="4" w:color="808080"/>
              <w:right w:val="single" w:sz="4" w:color="808080"/>
            </w:tcBorders>
            <w:vAlign w:val="center"/>
          </w:tcPr>
          <w:p>
            <w:r/>
            <w:r>
              <w:t>출력 형태</w:t>
            </w:r>
          </w:p>
        </w:tc>
        <w:tc>
          <w:tcPr>
            <w:tcW w:type="dxa" w:w="3324"/>
            <w:tcBorders>
              <w:top w:val="single" w:sz="4" w:color="808080"/>
              <w:left w:val="single" w:sz="4" w:color="808080"/>
              <w:bottom w:val="single" w:sz="4" w:color="808080"/>
              <w:right w:val="single" w:sz="4" w:color="808080"/>
            </w:tcBorders>
            <w:vAlign w:val="center"/>
          </w:tcPr>
          <w:p>
            <w:r/>
            <w:r>
              <w:t>struct 단일 호출당</w:t>
            </w:r>
          </w:p>
        </w:tc>
        <w:tc>
          <w:tcPr>
            <w:tcW w:type="dxa" w:w="3324"/>
            <w:tcBorders>
              <w:top w:val="single" w:sz="4" w:color="808080"/>
              <w:left w:val="single" w:sz="4" w:color="808080"/>
              <w:bottom w:val="single" w:sz="4" w:color="808080"/>
              <w:right w:val="single" w:sz="4" w:color="808080"/>
            </w:tcBorders>
            <w:vAlign w:val="center"/>
          </w:tcPr>
          <w:p>
            <w:r/>
            <w:r>
              <w:t xml:space="preserve">Bus 구조 </w:t>
            </w:r>
            <w:r>
              <w:rPr>
                <w:rFonts w:ascii="Consolas" w:hAnsi="Consolas"/>
                <w:sz w:val="20"/>
              </w:rPr>
              <w:t>BdyFrm.Cg.Vel.xdot</w:t>
            </w:r>
            <w:r>
              <w:t xml:space="preserve"> 등 깊이 4의 path</w:t>
            </w:r>
          </w:p>
        </w:tc>
      </w:tr>
      <w:tr>
        <w:tc>
          <w:tcPr>
            <w:tcW w:type="dxa" w:w="3324"/>
            <w:tcBorders>
              <w:top w:val="single" w:sz="4" w:color="808080"/>
              <w:left w:val="single" w:sz="4" w:color="808080"/>
              <w:bottom w:val="single" w:sz="4" w:color="808080"/>
              <w:right w:val="single" w:sz="4" w:color="808080"/>
            </w:tcBorders>
            <w:vAlign w:val="center"/>
          </w:tcPr>
          <w:p>
            <w:r/>
            <w:r>
              <w:t>Self-aligning Mz</w:t>
            </w:r>
          </w:p>
        </w:tc>
        <w:tc>
          <w:tcPr>
            <w:tcW w:type="dxa" w:w="3324"/>
            <w:tcBorders>
              <w:top w:val="single" w:sz="4" w:color="808080"/>
              <w:left w:val="single" w:sz="4" w:color="808080"/>
              <w:bottom w:val="single" w:sz="4" w:color="808080"/>
              <w:right w:val="single" w:sz="4" w:color="808080"/>
            </w:tcBorders>
            <w:vAlign w:val="center"/>
          </w:tcPr>
          <w:p>
            <w:r/>
            <w:r>
              <w:t>0 (simple_mf)</w:t>
            </w:r>
          </w:p>
        </w:tc>
        <w:tc>
          <w:tcPr>
            <w:tcW w:type="dxa" w:w="3324"/>
            <w:tcBorders>
              <w:top w:val="single" w:sz="4" w:color="808080"/>
              <w:left w:val="single" w:sz="4" w:color="808080"/>
              <w:bottom w:val="single" w:sz="4" w:color="808080"/>
              <w:right w:val="single" w:sz="4" w:color="808080"/>
            </w:tcBorders>
            <w:vAlign w:val="center"/>
          </w:tcPr>
          <w:p>
            <w:r/>
            <w:r>
              <w:t>정확히 계산</w:t>
            </w:r>
          </w:p>
        </w:tc>
      </w:tr>
      <w:tr>
        <w:tc>
          <w:tcPr>
            <w:tcW w:type="dxa" w:w="3324"/>
            <w:tcBorders>
              <w:top w:val="single" w:sz="4" w:color="808080"/>
              <w:left w:val="single" w:sz="4" w:color="808080"/>
              <w:bottom w:val="single" w:sz="4" w:color="808080"/>
              <w:right w:val="single" w:sz="4" w:color="808080"/>
            </w:tcBorders>
            <w:vAlign w:val="center"/>
          </w:tcPr>
          <w:p>
            <w:r/>
            <w:r>
              <w:t>Engine/driveline</w:t>
            </w:r>
          </w:p>
        </w:tc>
        <w:tc>
          <w:tcPr>
            <w:tcW w:type="dxa" w:w="3324"/>
            <w:tcBorders>
              <w:top w:val="single" w:sz="4" w:color="808080"/>
              <w:left w:val="single" w:sz="4" w:color="808080"/>
              <w:bottom w:val="single" w:sz="4" w:color="808080"/>
              <w:right w:val="single" w:sz="4" w:color="808080"/>
            </w:tcBorders>
            <w:vAlign w:val="center"/>
          </w:tcPr>
          <w:p>
            <w:r/>
            <w:r>
              <w:t>없음</w:t>
            </w:r>
          </w:p>
        </w:tc>
        <w:tc>
          <w:tcPr>
            <w:tcW w:type="dxa" w:w="3324"/>
            <w:tcBorders>
              <w:top w:val="single" w:sz="4" w:color="808080"/>
              <w:left w:val="single" w:sz="4" w:color="808080"/>
              <w:bottom w:val="single" w:sz="4" w:color="808080"/>
              <w:right w:val="single" w:sz="4" w:color="808080"/>
            </w:tcBorders>
            <w:vAlign w:val="center"/>
          </w:tcPr>
          <w:p>
            <w:r/>
            <w:r>
              <w:t>내부 state 포함</w:t>
            </w:r>
          </w:p>
        </w:tc>
      </w:tr>
    </w:tbl>
    <w:p/>
    <w:p>
      <w:pPr>
        <w:pStyle w:val="Heading2"/>
      </w:pPr>
      <w:r>
        <w:rPr>
          <w:color w:val="1F3A6E"/>
        </w:rPr>
        <w:t>13.3 3-way 비교 결과 (v2 — BMW_5 override + brake 디버그 후)</w:t>
      </w:r>
    </w:p>
    <w:p>
      <w:pPr>
        <w:pStyle w:val="Heading3"/>
      </w:pPr>
      <w:r>
        <w:rPr>
          <w:color w:val="1F3A6E"/>
        </w:rPr>
        <w:t>13.3a v2 수정 사항 (후속 디버그)</w:t>
      </w:r>
    </w:p>
    <w:p>
      <w:r>
        <w:t>후속 디버그 (</w:t>
      </w:r>
      <w:r>
        <w:rPr>
          <w:color w:val="0B57D0"/>
          <w:u w:val="none"/>
        </w:rPr>
        <w:t>vdb_debug_brake.m</w:t>
      </w:r>
      <w:r>
        <w:t xml:space="preserve">, </w:t>
      </w:r>
      <w:r>
        <w:rPr>
          <w:color w:val="0B57D0"/>
          <w:u w:val="none"/>
        </w:rPr>
        <w:t>vdb_debug_inspect_wheels.m</w:t>
      </w:r>
      <w:r>
        <w:t>)로 v1의 두 가지 문제 모두 해결:</w:t>
      </w:r>
    </w:p>
    <w:p>
      <w:pPr>
        <w:pStyle w:val="ListBullet"/>
      </w:pPr>
      <w:r>
        <w:rPr>
          <w:b/>
        </w:rPr>
        <w:t>이전 "B1 brake fail" 오진</w:t>
      </w:r>
      <w:r>
        <w:t xml:space="preserve">: </w:t>
      </w:r>
      <w:r>
        <w:rPr>
          <w:rFonts w:ascii="Consolas" w:hAnsi="Consolas"/>
          <w:sz w:val="20"/>
        </w:rPr>
        <w:t>max(abs(vx))</w:t>
      </w:r>
      <w:r>
        <w:t xml:space="preserve">로 KPI 계산했으나 초기 vx가 항상 최대 → 감속 진행 표시 못함. 실제 vx 추적: </w:t>
      </w:r>
      <w:r>
        <w:rPr>
          <w:rFonts w:ascii="Consolas" w:hAnsi="Consolas"/>
          <w:sz w:val="20"/>
        </w:rPr>
        <w:t>27.14 → 9.78 m/s</w:t>
      </w:r>
      <w:r>
        <w:t xml:space="preserve"> (2.5s 동안 ax peak 10.2 m/s² 정상 감속). </w:t>
      </w:r>
      <w:r>
        <w:rPr>
          <w:b/>
        </w:rPr>
        <w:t>BrkPrs 처음부터 작동 중</w:t>
      </w:r>
      <w:r>
        <w:t>이었음. KPI 계산 버그.</w:t>
      </w:r>
    </w:p>
    <w:p>
      <w:pPr>
        <w:pStyle w:val="ListBullet"/>
      </w:pPr>
      <w:r>
        <w:rPr>
          <w:b/>
        </w:rPr>
        <w:t>휠 초기 ω=0 ↔ vx0 비동기 transient</w:t>
      </w:r>
      <w:r>
        <w:t>: VDB는 차량 vx만 초기화. t=0에 wheel slip = -1 (full lock) 발생.</w:t>
      </w:r>
    </w:p>
    <w:p>
      <w:pPr>
        <w:pStyle w:val="ListBullet"/>
      </w:pPr>
      <w:r>
        <w:rPr>
          <w:b/>
        </w:rPr>
        <w:t>해결</w:t>
      </w:r>
      <w:r>
        <w:t xml:space="preserve">: </w:t>
      </w:r>
      <w:r>
        <w:rPr>
          <w:rFonts w:ascii="Consolas" w:hAnsi="Consolas"/>
          <w:sz w:val="20"/>
        </w:rPr>
        <w:t>opts.settleTime = 0.5s</w:t>
      </w:r>
      <w:r>
        <w:t xml:space="preserve"> — 시나리오 전에 zero-input phase 실행 후 결과만 추출. 휠이 vx와 자연 동기됨.</w:t>
      </w:r>
    </w:p>
    <w:p>
      <w:pPr>
        <w:pStyle w:val="ListBullet"/>
      </w:pPr>
      <w:r>
        <w:rPr>
          <w:b/>
        </w:rPr>
        <w:t>VEH mask override 구현</w:t>
      </w:r>
      <w:r>
        <w:t xml:space="preserve">: </w:t>
      </w:r>
      <w:r>
        <w:rPr>
          <w:color w:val="0B57D0"/>
          <w:u w:val="none"/>
        </w:rPr>
        <w:t>vdb_run_sim.m</w:t>
      </w:r>
      <w:r>
        <w:t xml:space="preserve">에 </w:t>
      </w:r>
      <w:r>
        <w:rPr>
          <w:rFonts w:ascii="Consolas" w:hAnsi="Consolas"/>
          <w:sz w:val="20"/>
        </w:rPr>
        <w:t>opts.overrideVEH</w:t>
      </w:r>
      <w:r>
        <w:t xml:space="preserve"> 옵션 추가. 다음 매핑:</w:t>
      </w:r>
    </w:p>
    <w:tbl>
      <w:tblPr>
        <w:tblStyle w:val="LightGrid-Accent1"/>
        <w:tblW w:type="auto" w:w="0"/>
        <w:tblLook w:firstColumn="1" w:firstRow="1" w:lastColumn="0" w:lastRow="0" w:noHBand="0" w:noVBand="1" w:val="04A0"/>
      </w:tblPr>
      <w:tblGrid>
        <w:gridCol w:w="4986"/>
        <w:gridCol w:w="4986"/>
      </w:tblGrid>
      <w:tr>
        <w:tc>
          <w:tcPr>
            <w:tcW w:type="dxa" w:w="4986"/>
            <w:tcBorders>
              <w:top w:val="single" w:sz="4" w:color="808080"/>
              <w:left w:val="single" w:sz="4" w:color="808080"/>
              <w:bottom w:val="single" w:sz="4" w:color="808080"/>
              <w:right w:val="single" w:sz="4" w:color="808080"/>
            </w:tcBorders>
            <w:vAlign w:val="center"/>
          </w:tcPr>
          <w:p>
            <w:r>
              <w:rPr>
                <w:b/>
              </w:rPr>
            </w:r>
            <w:r>
              <w:rPr>
                <w:b/>
              </w:rPr>
              <w:t>M-file VEH 필드</w:t>
            </w:r>
          </w:p>
        </w:tc>
        <w:tc>
          <w:tcPr>
            <w:tcW w:type="dxa" w:w="4986"/>
            <w:tcBorders>
              <w:top w:val="single" w:sz="4" w:color="808080"/>
              <w:left w:val="single" w:sz="4" w:color="808080"/>
              <w:bottom w:val="single" w:sz="4" w:color="808080"/>
              <w:right w:val="single" w:sz="4" w:color="808080"/>
            </w:tcBorders>
            <w:vAlign w:val="center"/>
          </w:tcPr>
          <w:p>
            <w:r>
              <w:rPr>
                <w:b/>
              </w:rPr>
            </w:r>
            <w:r>
              <w:rPr>
                <w:b/>
              </w:rPr>
              <w:t>VDB workspace 필드</w:t>
            </w:r>
          </w:p>
        </w:tc>
      </w:tr>
      <w:tr>
        <w:tc>
          <w:tcPr>
            <w:tcW w:type="dxa" w:w="4986"/>
            <w:tcBorders>
              <w:top w:val="single" w:sz="4" w:color="808080"/>
              <w:left w:val="single" w:sz="4" w:color="808080"/>
              <w:bottom w:val="single" w:sz="4" w:color="808080"/>
              <w:right w:val="single" w:sz="4" w:color="808080"/>
            </w:tcBorders>
            <w:vAlign w:val="center"/>
          </w:tcPr>
          <w:p>
            <w:r/>
            <w:r>
              <w:t>mass</w:t>
            </w:r>
          </w:p>
        </w:tc>
        <w:tc>
          <w:tcPr>
            <w:tcW w:type="dxa" w:w="4986"/>
            <w:tcBorders>
              <w:top w:val="single" w:sz="4" w:color="808080"/>
              <w:left w:val="single" w:sz="4" w:color="808080"/>
              <w:bottom w:val="single" w:sz="4" w:color="808080"/>
              <w:right w:val="single" w:sz="4" w:color="808080"/>
            </w:tcBorders>
            <w:vAlign w:val="center"/>
          </w:tcPr>
          <w:p>
            <w:r/>
            <w:r>
              <w:t>Mass</w:t>
            </w:r>
          </w:p>
        </w:tc>
      </w:tr>
      <w:tr>
        <w:tc>
          <w:tcPr>
            <w:tcW w:type="dxa" w:w="4986"/>
            <w:tcBorders>
              <w:top w:val="single" w:sz="4" w:color="808080"/>
              <w:left w:val="single" w:sz="4" w:color="808080"/>
              <w:bottom w:val="single" w:sz="4" w:color="808080"/>
              <w:right w:val="single" w:sz="4" w:color="808080"/>
            </w:tcBorders>
            <w:vAlign w:val="center"/>
          </w:tcPr>
          <w:p>
            <w:r/>
            <w:r>
              <w:t>ms</w:t>
            </w:r>
          </w:p>
        </w:tc>
        <w:tc>
          <w:tcPr>
            <w:tcW w:type="dxa" w:w="4986"/>
            <w:tcBorders>
              <w:top w:val="single" w:sz="4" w:color="808080"/>
              <w:left w:val="single" w:sz="4" w:color="808080"/>
              <w:bottom w:val="single" w:sz="4" w:color="808080"/>
              <w:right w:val="single" w:sz="4" w:color="808080"/>
            </w:tcBorders>
            <w:vAlign w:val="center"/>
          </w:tcPr>
          <w:p>
            <w:r/>
            <w:r>
              <w:t>SprungMass</w:t>
            </w:r>
          </w:p>
        </w:tc>
      </w:tr>
      <w:tr>
        <w:tc>
          <w:tcPr>
            <w:tcW w:type="dxa" w:w="4986"/>
            <w:tcBorders>
              <w:top w:val="single" w:sz="4" w:color="808080"/>
              <w:left w:val="single" w:sz="4" w:color="808080"/>
              <w:bottom w:val="single" w:sz="4" w:color="808080"/>
              <w:right w:val="single" w:sz="4" w:color="808080"/>
            </w:tcBorders>
            <w:vAlign w:val="center"/>
          </w:tcPr>
          <w:p>
            <w:r/>
            <w:r>
              <w:t>L</w:t>
            </w:r>
          </w:p>
        </w:tc>
        <w:tc>
          <w:tcPr>
            <w:tcW w:type="dxa" w:w="4986"/>
            <w:tcBorders>
              <w:top w:val="single" w:sz="4" w:color="808080"/>
              <w:left w:val="single" w:sz="4" w:color="808080"/>
              <w:bottom w:val="single" w:sz="4" w:color="808080"/>
              <w:right w:val="single" w:sz="4" w:color="808080"/>
            </w:tcBorders>
            <w:vAlign w:val="center"/>
          </w:tcPr>
          <w:p>
            <w:r/>
            <w:r>
              <w:t>WheelBase</w:t>
            </w:r>
          </w:p>
        </w:tc>
      </w:tr>
      <w:tr>
        <w:tc>
          <w:tcPr>
            <w:tcW w:type="dxa" w:w="4986"/>
            <w:tcBorders>
              <w:top w:val="single" w:sz="4" w:color="808080"/>
              <w:left w:val="single" w:sz="4" w:color="808080"/>
              <w:bottom w:val="single" w:sz="4" w:color="808080"/>
              <w:right w:val="single" w:sz="4" w:color="808080"/>
            </w:tcBorders>
            <w:vAlign w:val="center"/>
          </w:tcPr>
          <w:p>
            <w:r/>
            <w:r>
              <w:t>lf, lr</w:t>
            </w:r>
          </w:p>
        </w:tc>
        <w:tc>
          <w:tcPr>
            <w:tcW w:type="dxa" w:w="4986"/>
            <w:tcBorders>
              <w:top w:val="single" w:sz="4" w:color="808080"/>
              <w:left w:val="single" w:sz="4" w:color="808080"/>
              <w:bottom w:val="single" w:sz="4" w:color="808080"/>
              <w:right w:val="single" w:sz="4" w:color="808080"/>
            </w:tcBorders>
            <w:vAlign w:val="center"/>
          </w:tcPr>
          <w:p>
            <w:r/>
            <w:r>
              <w:t>FrontAxlePositionfromCG, RearAxlePositionfromCG</w:t>
            </w:r>
          </w:p>
        </w:tc>
      </w:tr>
      <w:tr>
        <w:tc>
          <w:tcPr>
            <w:tcW w:type="dxa" w:w="4986"/>
            <w:tcBorders>
              <w:top w:val="single" w:sz="4" w:color="808080"/>
              <w:left w:val="single" w:sz="4" w:color="808080"/>
              <w:bottom w:val="single" w:sz="4" w:color="808080"/>
              <w:right w:val="single" w:sz="4" w:color="808080"/>
            </w:tcBorders>
            <w:vAlign w:val="center"/>
          </w:tcPr>
          <w:p>
            <w:r/>
            <w:r>
              <w:t>h_cog</w:t>
            </w:r>
          </w:p>
        </w:tc>
        <w:tc>
          <w:tcPr>
            <w:tcW w:type="dxa" w:w="4986"/>
            <w:tcBorders>
              <w:top w:val="single" w:sz="4" w:color="808080"/>
              <w:left w:val="single" w:sz="4" w:color="808080"/>
              <w:bottom w:val="single" w:sz="4" w:color="808080"/>
              <w:right w:val="single" w:sz="4" w:color="808080"/>
            </w:tcBorders>
            <w:vAlign w:val="center"/>
          </w:tcPr>
          <w:p>
            <w:r/>
            <w:r>
              <w:t>HeightCG</w:t>
            </w:r>
          </w:p>
        </w:tc>
      </w:tr>
      <w:tr>
        <w:tc>
          <w:tcPr>
            <w:tcW w:type="dxa" w:w="4986"/>
            <w:tcBorders>
              <w:top w:val="single" w:sz="4" w:color="808080"/>
              <w:left w:val="single" w:sz="4" w:color="808080"/>
              <w:bottom w:val="single" w:sz="4" w:color="808080"/>
              <w:right w:val="single" w:sz="4" w:color="808080"/>
            </w:tcBorders>
            <w:vAlign w:val="center"/>
          </w:tcPr>
          <w:p>
            <w:r/>
            <w:r>
              <w:t>Iz/Iy/Ix</w:t>
            </w:r>
          </w:p>
        </w:tc>
        <w:tc>
          <w:tcPr>
            <w:tcW w:type="dxa" w:w="4986"/>
            <w:tcBorders>
              <w:top w:val="single" w:sz="4" w:color="808080"/>
              <w:left w:val="single" w:sz="4" w:color="808080"/>
              <w:bottom w:val="single" w:sz="4" w:color="808080"/>
              <w:right w:val="single" w:sz="4" w:color="808080"/>
            </w:tcBorders>
            <w:vAlign w:val="center"/>
          </w:tcPr>
          <w:p>
            <w:r/>
            <w:r>
              <w:t>YawMomentInertia/PitchMomentInertia/RollMomentInertia</w:t>
            </w:r>
          </w:p>
        </w:tc>
      </w:tr>
      <w:tr>
        <w:tc>
          <w:tcPr>
            <w:tcW w:type="dxa" w:w="4986"/>
            <w:tcBorders>
              <w:top w:val="single" w:sz="4" w:color="808080"/>
              <w:left w:val="single" w:sz="4" w:color="808080"/>
              <w:bottom w:val="single" w:sz="4" w:color="808080"/>
              <w:right w:val="single" w:sz="4" w:color="808080"/>
            </w:tcBorders>
            <w:vAlign w:val="center"/>
          </w:tcPr>
          <w:p>
            <w:r/>
            <w:r>
              <w:t>Cd, Af</w:t>
            </w:r>
          </w:p>
        </w:tc>
        <w:tc>
          <w:tcPr>
            <w:tcW w:type="dxa" w:w="4986"/>
            <w:tcBorders>
              <w:top w:val="single" w:sz="4" w:color="808080"/>
              <w:left w:val="single" w:sz="4" w:color="808080"/>
              <w:bottom w:val="single" w:sz="4" w:color="808080"/>
              <w:right w:val="single" w:sz="4" w:color="808080"/>
            </w:tcBorders>
            <w:vAlign w:val="center"/>
          </w:tcPr>
          <w:p>
            <w:r/>
            <w:r>
              <w:t>DragCoefficient, FrontalArea</w:t>
            </w:r>
          </w:p>
        </w:tc>
      </w:tr>
      <w:tr>
        <w:tc>
          <w:tcPr>
            <w:tcW w:type="dxa" w:w="4986"/>
            <w:tcBorders>
              <w:top w:val="single" w:sz="4" w:color="808080"/>
              <w:left w:val="single" w:sz="4" w:color="808080"/>
              <w:bottom w:val="single" w:sz="4" w:color="808080"/>
              <w:right w:val="single" w:sz="4" w:color="808080"/>
            </w:tcBorders>
            <w:vAlign w:val="center"/>
          </w:tcPr>
          <w:p>
            <w:r/>
            <w:r>
              <w:t>track_f</w:t>
            </w:r>
          </w:p>
        </w:tc>
        <w:tc>
          <w:tcPr>
            <w:tcW w:type="dxa" w:w="4986"/>
            <w:tcBorders>
              <w:top w:val="single" w:sz="4" w:color="808080"/>
              <w:left w:val="single" w:sz="4" w:color="808080"/>
              <w:bottom w:val="single" w:sz="4" w:color="808080"/>
              <w:right w:val="single" w:sz="4" w:color="808080"/>
            </w:tcBorders>
            <w:vAlign w:val="center"/>
          </w:tcPr>
          <w:p>
            <w:r/>
            <w:r>
              <w:t>TrackWidth</w:t>
            </w:r>
          </w:p>
        </w:tc>
      </w:tr>
      <w:tr>
        <w:tc>
          <w:tcPr>
            <w:tcW w:type="dxa" w:w="4986"/>
            <w:tcBorders>
              <w:top w:val="single" w:sz="4" w:color="808080"/>
              <w:left w:val="single" w:sz="4" w:color="808080"/>
              <w:bottom w:val="single" w:sz="4" w:color="808080"/>
              <w:right w:val="single" w:sz="4" w:color="808080"/>
            </w:tcBorders>
            <w:vAlign w:val="center"/>
          </w:tcPr>
          <w:p>
            <w:r/>
            <w:r>
              <w:t>mu_w</w:t>
            </w:r>
          </w:p>
        </w:tc>
        <w:tc>
          <w:tcPr>
            <w:tcW w:type="dxa" w:w="4986"/>
            <w:tcBorders>
              <w:top w:val="single" w:sz="4" w:color="808080"/>
              <w:left w:val="single" w:sz="4" w:color="808080"/>
              <w:bottom w:val="single" w:sz="4" w:color="808080"/>
              <w:right w:val="single" w:sz="4" w:color="808080"/>
            </w:tcBorders>
            <w:vAlign w:val="center"/>
          </w:tcPr>
          <w:p>
            <w:r/>
            <w:r>
              <w:t>UnsprungMassFrontAxle/RearAxle (×2)</w:t>
            </w:r>
          </w:p>
        </w:tc>
      </w:tr>
    </w:tbl>
    <w:p/>
    <w:p>
      <w:r>
        <w:t xml:space="preserve">주입 결과 확인: </w:t>
      </w:r>
      <w:r>
        <w:rPr>
          <w:rFonts w:ascii="Consolas" w:hAnsi="Consolas"/>
          <w:sz w:val="20"/>
        </w:rPr>
        <w:t>VEH override applied: mass=1600, L=2.047, Iz=2333.6, h_cog=0.604</w:t>
      </w:r>
    </w:p>
    <w:p>
      <w:pPr>
        <w:pStyle w:val="Heading3"/>
      </w:pPr>
      <w:r>
        <w:rPr>
          <w:color w:val="1F3A6E"/>
        </w:rPr>
        <w:t>13.3b 결과 (v2)</w:t>
      </w:r>
    </w:p>
    <w:p>
      <w:pPr>
        <w:jc w:val="center"/>
      </w:pPr>
      <w:r>
        <w:drawing>
          <wp:inline xmlns:a="http://schemas.openxmlformats.org/drawingml/2006/main" xmlns:pic="http://schemas.openxmlformats.org/drawingml/2006/picture">
            <wp:extent cx="5486400" cy="4022172"/>
            <wp:docPr id="7" name="Picture 7"/>
            <wp:cNvGraphicFramePr>
              <a:graphicFrameLocks noChangeAspect="1"/>
            </wp:cNvGraphicFramePr>
            <a:graphic>
              <a:graphicData uri="http://schemas.openxmlformats.org/drawingml/2006/picture">
                <pic:pic>
                  <pic:nvPicPr>
                    <pic:cNvPr id="0" name="vdb_3way_A1_20260523_221308.png"/>
                    <pic:cNvPicPr/>
                  </pic:nvPicPr>
                  <pic:blipFill>
                    <a:blip r:embed="rId15"/>
                    <a:stretch>
                      <a:fillRect/>
                    </a:stretch>
                  </pic:blipFill>
                  <pic:spPr>
                    <a:xfrm>
                      <a:off x="0" y="0"/>
                      <a:ext cx="5486400" cy="4022172"/>
                    </a:xfrm>
                    <a:prstGeom prst="rect"/>
                  </pic:spPr>
                </pic:pic>
              </a:graphicData>
            </a:graphic>
          </wp:inline>
        </w:drawing>
      </w:r>
    </w:p>
    <w:p>
      <w:pPr>
        <w:jc w:val="center"/>
      </w:pPr>
      <w:r>
        <w:rPr>
          <w:i/>
          <w:color w:val="555555"/>
          <w:sz w:val="20"/>
        </w:rPr>
        <w:t>VDB 3-way A1 DLC v2</w:t>
      </w:r>
    </w:p>
    <w:p>
      <w:r>
        <w:rPr>
          <w:i/>
        </w:rPr>
        <w:t>Figure 13.1 — A1 DLC 3-way (BMW_5 override + 0.5s settling). M-file (red dashed), VDB (blue solid), CarMaker (black solid).</w:t>
      </w:r>
    </w:p>
    <w:p>
      <w:pPr>
        <w:jc w:val="center"/>
      </w:pPr>
      <w:r>
        <w:drawing>
          <wp:inline xmlns:a="http://schemas.openxmlformats.org/drawingml/2006/main" xmlns:pic="http://schemas.openxmlformats.org/drawingml/2006/picture">
            <wp:extent cx="5486400" cy="4022172"/>
            <wp:docPr id="8" name="Picture 8"/>
            <wp:cNvGraphicFramePr>
              <a:graphicFrameLocks noChangeAspect="1"/>
            </wp:cNvGraphicFramePr>
            <a:graphic>
              <a:graphicData uri="http://schemas.openxmlformats.org/drawingml/2006/picture">
                <pic:pic>
                  <pic:nvPicPr>
                    <pic:cNvPr id="0" name="vdb_3way_A4_20260523_221323.png"/>
                    <pic:cNvPicPr/>
                  </pic:nvPicPr>
                  <pic:blipFill>
                    <a:blip r:embed="rId16"/>
                    <a:stretch>
                      <a:fillRect/>
                    </a:stretch>
                  </pic:blipFill>
                  <pic:spPr>
                    <a:xfrm>
                      <a:off x="0" y="0"/>
                      <a:ext cx="5486400" cy="4022172"/>
                    </a:xfrm>
                    <a:prstGeom prst="rect"/>
                  </pic:spPr>
                </pic:pic>
              </a:graphicData>
            </a:graphic>
          </wp:inline>
        </w:drawing>
      </w:r>
    </w:p>
    <w:p>
      <w:pPr>
        <w:jc w:val="center"/>
      </w:pPr>
      <w:r>
        <w:rPr>
          <w:i/>
          <w:color w:val="555555"/>
          <w:sz w:val="20"/>
        </w:rPr>
        <w:t>VDB 3-way A4 SS Circular v2</w:t>
      </w:r>
    </w:p>
    <w:p>
      <w:r>
        <w:rPr>
          <w:i/>
        </w:rPr>
        <w:t>Figure 13.2 — A4 SS Circular 3-way.</w:t>
      </w:r>
    </w:p>
    <w:p>
      <w:pPr>
        <w:jc w:val="center"/>
      </w:pPr>
      <w:r>
        <w:drawing>
          <wp:inline xmlns:a="http://schemas.openxmlformats.org/drawingml/2006/main" xmlns:pic="http://schemas.openxmlformats.org/drawingml/2006/picture">
            <wp:extent cx="5486400" cy="4022172"/>
            <wp:docPr id="9" name="Picture 9"/>
            <wp:cNvGraphicFramePr>
              <a:graphicFrameLocks noChangeAspect="1"/>
            </wp:cNvGraphicFramePr>
            <a:graphic>
              <a:graphicData uri="http://schemas.openxmlformats.org/drawingml/2006/picture">
                <pic:pic>
                  <pic:nvPicPr>
                    <pic:cNvPr id="0" name="vdb_3way_B1_20260523_221331.png"/>
                    <pic:cNvPicPr/>
                  </pic:nvPicPr>
                  <pic:blipFill>
                    <a:blip r:embed="rId17"/>
                    <a:stretch>
                      <a:fillRect/>
                    </a:stretch>
                  </pic:blipFill>
                  <pic:spPr>
                    <a:xfrm>
                      <a:off x="0" y="0"/>
                      <a:ext cx="5486400" cy="4022172"/>
                    </a:xfrm>
                    <a:prstGeom prst="rect"/>
                  </pic:spPr>
                </pic:pic>
              </a:graphicData>
            </a:graphic>
          </wp:inline>
        </w:drawing>
      </w:r>
    </w:p>
    <w:p>
      <w:pPr>
        <w:jc w:val="center"/>
      </w:pPr>
      <w:r>
        <w:rPr>
          <w:i/>
          <w:color w:val="555555"/>
          <w:sz w:val="20"/>
        </w:rPr>
        <w:t>VDB 3-way B1 Brake v2</w:t>
      </w:r>
    </w:p>
    <w:p>
      <w:r>
        <w:rPr>
          <w:i/>
        </w:rPr>
        <w:t>Figure 13.3 — B1 Straight Braking 3-way.</w:t>
      </w:r>
    </w:p>
    <w:p>
      <w:r>
        <w:rPr>
          <w:b/>
        </w:rPr>
        <w:t>KPI 표 (v2 — BMW_5 동일 파라미터)</w:t>
      </w:r>
      <w:r>
        <w:t>:</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808080"/>
              <w:left w:val="single" w:sz="4" w:color="808080"/>
              <w:bottom w:val="single" w:sz="4" w:color="808080"/>
              <w:right w:val="single" w:sz="4" w:color="808080"/>
            </w:tcBorders>
            <w:vAlign w:val="center"/>
          </w:tcPr>
          <w:p>
            <w:r>
              <w:rPr>
                <w:b/>
              </w:rPr>
            </w:r>
            <w:r>
              <w:rPr>
                <w:b/>
              </w:rPr>
              <w:t>시나리오</w:t>
            </w:r>
          </w:p>
        </w:tc>
        <w:tc>
          <w:tcPr>
            <w:tcW w:type="dxa" w:w="1662"/>
            <w:tcBorders>
              <w:top w:val="single" w:sz="4" w:color="808080"/>
              <w:left w:val="single" w:sz="4" w:color="808080"/>
              <w:bottom w:val="single" w:sz="4" w:color="808080"/>
              <w:right w:val="single" w:sz="4" w:color="808080"/>
            </w:tcBorders>
            <w:vAlign w:val="center"/>
          </w:tcPr>
          <w:p>
            <w:r>
              <w:rPr>
                <w:b/>
              </w:rPr>
            </w:r>
            <w:r>
              <w:rPr>
                <w:b/>
              </w:rPr>
              <w:t>지표</w:t>
            </w:r>
          </w:p>
        </w:tc>
        <w:tc>
          <w:tcPr>
            <w:tcW w:type="dxa" w:w="1662"/>
            <w:tcBorders>
              <w:top w:val="single" w:sz="4" w:color="808080"/>
              <w:left w:val="single" w:sz="4" w:color="808080"/>
              <w:bottom w:val="single" w:sz="4" w:color="808080"/>
              <w:right w:val="single" w:sz="4" w:color="808080"/>
            </w:tcBorders>
            <w:vAlign w:val="center"/>
          </w:tcPr>
          <w:p>
            <w:r>
              <w:rPr>
                <w:b/>
              </w:rPr>
            </w:r>
            <w:r>
              <w:rPr>
                <w:b/>
              </w:rPr>
              <w:t>M-file</w:t>
            </w:r>
          </w:p>
        </w:tc>
        <w:tc>
          <w:tcPr>
            <w:tcW w:type="dxa" w:w="1662"/>
            <w:tcBorders>
              <w:top w:val="single" w:sz="4" w:color="808080"/>
              <w:left w:val="single" w:sz="4" w:color="808080"/>
              <w:bottom w:val="single" w:sz="4" w:color="808080"/>
              <w:right w:val="single" w:sz="4" w:color="808080"/>
            </w:tcBorders>
            <w:vAlign w:val="center"/>
          </w:tcPr>
          <w:p>
            <w:r>
              <w:rPr>
                <w:b/>
              </w:rPr>
            </w:r>
            <w:r>
              <w:rPr>
                <w:b/>
              </w:rPr>
              <w:t>VDB (BMW_5)</w:t>
            </w:r>
          </w:p>
        </w:tc>
        <w:tc>
          <w:tcPr>
            <w:tcW w:type="dxa" w:w="1662"/>
            <w:tcBorders>
              <w:top w:val="single" w:sz="4" w:color="808080"/>
              <w:left w:val="single" w:sz="4" w:color="808080"/>
              <w:bottom w:val="single" w:sz="4" w:color="808080"/>
              <w:right w:val="single" w:sz="4" w:color="808080"/>
            </w:tcBorders>
            <w:vAlign w:val="center"/>
          </w:tcPr>
          <w:p>
            <w:r>
              <w:rPr>
                <w:b/>
              </w:rPr>
            </w:r>
            <w:r>
              <w:rPr>
                <w:b/>
              </w:rPr>
              <w:t>CarMaker</w:t>
            </w:r>
          </w:p>
        </w:tc>
        <w:tc>
          <w:tcPr>
            <w:tcW w:type="dxa" w:w="1662"/>
            <w:tcBorders>
              <w:top w:val="single" w:sz="4" w:color="808080"/>
              <w:left w:val="single" w:sz="4" w:color="808080"/>
              <w:bottom w:val="single" w:sz="4" w:color="808080"/>
              <w:right w:val="single" w:sz="4" w:color="808080"/>
            </w:tcBorders>
            <w:vAlign w:val="center"/>
          </w:tcPr>
          <w:p>
            <w:r>
              <w:rPr>
                <w:b/>
              </w:rPr>
            </w:r>
            <w:r>
              <w:rPr>
                <w:b/>
              </w:rPr>
              <w:t>M-file vs VDB RMS</w:t>
            </w:r>
          </w:p>
        </w:tc>
      </w:tr>
      <w:tr>
        <w:tc>
          <w:tcPr>
            <w:tcW w:type="dxa" w:w="1662"/>
            <w:tcBorders>
              <w:top w:val="single" w:sz="4" w:color="808080"/>
              <w:left w:val="single" w:sz="4" w:color="808080"/>
              <w:bottom w:val="single" w:sz="4" w:color="808080"/>
              <w:right w:val="single" w:sz="4" w:color="808080"/>
            </w:tcBorders>
            <w:vAlign w:val="center"/>
          </w:tcPr>
          <w:p>
            <w:r/>
            <w:r>
              <w:t>A1 DLC</w:t>
            </w:r>
          </w:p>
        </w:tc>
        <w:tc>
          <w:tcPr>
            <w:tcW w:type="dxa" w:w="1662"/>
            <w:tcBorders>
              <w:top w:val="single" w:sz="4" w:color="808080"/>
              <w:left w:val="single" w:sz="4" w:color="808080"/>
              <w:bottom w:val="single" w:sz="4" w:color="808080"/>
              <w:right w:val="single" w:sz="4" w:color="808080"/>
            </w:tcBorders>
            <w:vAlign w:val="center"/>
          </w:tcPr>
          <w:p>
            <w:r/>
            <w:r>
              <w:t>yaw rate peak [deg/s]</w:t>
            </w:r>
          </w:p>
        </w:tc>
        <w:tc>
          <w:tcPr>
            <w:tcW w:type="dxa" w:w="1662"/>
            <w:tcBorders>
              <w:top w:val="single" w:sz="4" w:color="808080"/>
              <w:left w:val="single" w:sz="4" w:color="808080"/>
              <w:bottom w:val="single" w:sz="4" w:color="808080"/>
              <w:right w:val="single" w:sz="4" w:color="808080"/>
            </w:tcBorders>
            <w:vAlign w:val="center"/>
          </w:tcPr>
          <w:p>
            <w:r/>
            <w:r>
              <w:t>27.7</w:t>
            </w:r>
          </w:p>
        </w:tc>
        <w:tc>
          <w:tcPr>
            <w:tcW w:type="dxa" w:w="1662"/>
            <w:tcBorders>
              <w:top w:val="single" w:sz="4" w:color="808080"/>
              <w:left w:val="single" w:sz="4" w:color="808080"/>
              <w:bottom w:val="single" w:sz="4" w:color="808080"/>
              <w:right w:val="single" w:sz="4" w:color="808080"/>
            </w:tcBorders>
            <w:vAlign w:val="center"/>
          </w:tcPr>
          <w:p>
            <w:r/>
            <w:r>
              <w:rPr>
                <w:b/>
              </w:rPr>
              <w:t>17.8</w:t>
            </w:r>
          </w:p>
        </w:tc>
        <w:tc>
          <w:tcPr>
            <w:tcW w:type="dxa" w:w="1662"/>
            <w:tcBorders>
              <w:top w:val="single" w:sz="4" w:color="808080"/>
              <w:left w:val="single" w:sz="4" w:color="808080"/>
              <w:bottom w:val="single" w:sz="4" w:color="808080"/>
              <w:right w:val="single" w:sz="4" w:color="808080"/>
            </w:tcBorders>
            <w:vAlign w:val="center"/>
          </w:tcPr>
          <w:p>
            <w:r/>
            <w:r>
              <w:t>25.5</w:t>
            </w:r>
          </w:p>
        </w:tc>
        <w:tc>
          <w:tcPr>
            <w:tcW w:type="dxa" w:w="1662"/>
            <w:tcBorders>
              <w:top w:val="single" w:sz="4" w:color="808080"/>
              <w:left w:val="single" w:sz="4" w:color="808080"/>
              <w:bottom w:val="single" w:sz="4" w:color="808080"/>
              <w:right w:val="single" w:sz="4" w:color="808080"/>
            </w:tcBorders>
            <w:vAlign w:val="center"/>
          </w:tcPr>
          <w:p>
            <w:r/>
            <w:r>
              <w:t>7.4</w:t>
            </w:r>
          </w:p>
        </w:tc>
      </w:tr>
      <w:tr>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r>
              <w:t>ay peak [m/s²]</w:t>
            </w:r>
          </w:p>
        </w:tc>
        <w:tc>
          <w:tcPr>
            <w:tcW w:type="dxa" w:w="1662"/>
            <w:tcBorders>
              <w:top w:val="single" w:sz="4" w:color="808080"/>
              <w:left w:val="single" w:sz="4" w:color="808080"/>
              <w:bottom w:val="single" w:sz="4" w:color="808080"/>
              <w:right w:val="single" w:sz="4" w:color="808080"/>
            </w:tcBorders>
            <w:vAlign w:val="center"/>
          </w:tcPr>
          <w:p>
            <w:r/>
            <w:r>
              <w:t>9.0</w:t>
            </w:r>
          </w:p>
        </w:tc>
        <w:tc>
          <w:tcPr>
            <w:tcW w:type="dxa" w:w="1662"/>
            <w:tcBorders>
              <w:top w:val="single" w:sz="4" w:color="808080"/>
              <w:left w:val="single" w:sz="4" w:color="808080"/>
              <w:bottom w:val="single" w:sz="4" w:color="808080"/>
              <w:right w:val="single" w:sz="4" w:color="808080"/>
            </w:tcBorders>
            <w:vAlign w:val="center"/>
          </w:tcPr>
          <w:p>
            <w:r/>
            <w:r>
              <w:rPr>
                <w:b/>
              </w:rPr>
              <w:t>2.48</w:t>
            </w:r>
          </w:p>
        </w:tc>
        <w:tc>
          <w:tcPr>
            <w:tcW w:type="dxa" w:w="1662"/>
            <w:tcBorders>
              <w:top w:val="single" w:sz="4" w:color="808080"/>
              <w:left w:val="single" w:sz="4" w:color="808080"/>
              <w:bottom w:val="single" w:sz="4" w:color="808080"/>
              <w:right w:val="single" w:sz="4" w:color="808080"/>
            </w:tcBorders>
            <w:vAlign w:val="center"/>
          </w:tcPr>
          <w:p>
            <w:r/>
            <w:r>
              <w:t>4.3</w:t>
            </w:r>
          </w:p>
        </w:tc>
        <w:tc>
          <w:tcPr>
            <w:tcW w:type="dxa" w:w="1662"/>
            <w:tcBorders>
              <w:top w:val="single" w:sz="4" w:color="808080"/>
              <w:left w:val="single" w:sz="4" w:color="808080"/>
              <w:bottom w:val="single" w:sz="4" w:color="808080"/>
              <w:right w:val="single" w:sz="4" w:color="808080"/>
            </w:tcBorders>
            <w:vAlign w:val="center"/>
          </w:tcPr>
          <w:p>
            <w:r/>
            <w:r>
              <w:t>4.95</w:t>
            </w:r>
          </w:p>
        </w:tc>
      </w:tr>
      <w:tr>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r>
              <w:t>slip peak [deg]</w:t>
            </w:r>
          </w:p>
        </w:tc>
        <w:tc>
          <w:tcPr>
            <w:tcW w:type="dxa" w:w="1662"/>
            <w:tcBorders>
              <w:top w:val="single" w:sz="4" w:color="808080"/>
              <w:left w:val="single" w:sz="4" w:color="808080"/>
              <w:bottom w:val="single" w:sz="4" w:color="808080"/>
              <w:right w:val="single" w:sz="4" w:color="808080"/>
            </w:tcBorders>
            <w:vAlign w:val="center"/>
          </w:tcPr>
          <w:p>
            <w:r/>
            <w:r>
              <w:t>3.27</w:t>
            </w:r>
          </w:p>
        </w:tc>
        <w:tc>
          <w:tcPr>
            <w:tcW w:type="dxa" w:w="1662"/>
            <w:tcBorders>
              <w:top w:val="single" w:sz="4" w:color="808080"/>
              <w:left w:val="single" w:sz="4" w:color="808080"/>
              <w:bottom w:val="single" w:sz="4" w:color="808080"/>
              <w:right w:val="single" w:sz="4" w:color="808080"/>
            </w:tcBorders>
            <w:vAlign w:val="center"/>
          </w:tcPr>
          <w:p>
            <w:r/>
            <w:r>
              <w:rPr>
                <w:b/>
              </w:rPr>
              <w:t>2.53</w:t>
            </w:r>
          </w:p>
        </w:tc>
        <w:tc>
          <w:tcPr>
            <w:tcW w:type="dxa" w:w="1662"/>
            <w:tcBorders>
              <w:top w:val="single" w:sz="4" w:color="808080"/>
              <w:left w:val="single" w:sz="4" w:color="808080"/>
              <w:bottom w:val="single" w:sz="4" w:color="808080"/>
              <w:right w:val="single" w:sz="4" w:color="808080"/>
            </w:tcBorders>
            <w:vAlign w:val="center"/>
          </w:tcPr>
          <w:p>
            <w:r/>
            <w:r>
              <w:t>2.84</w:t>
            </w:r>
          </w:p>
        </w:tc>
        <w:tc>
          <w:tcPr>
            <w:tcW w:type="dxa" w:w="1662"/>
            <w:tcBorders>
              <w:top w:val="single" w:sz="4" w:color="808080"/>
              <w:left w:val="single" w:sz="4" w:color="808080"/>
              <w:bottom w:val="single" w:sz="4" w:color="808080"/>
              <w:right w:val="single" w:sz="4" w:color="808080"/>
            </w:tcBorders>
            <w:vAlign w:val="center"/>
          </w:tcPr>
          <w:p>
            <w:r/>
            <w:r>
              <w:t>0.72</w:t>
            </w:r>
          </w:p>
        </w:tc>
      </w:tr>
      <w:tr>
        <w:tc>
          <w:tcPr>
            <w:tcW w:type="dxa" w:w="1662"/>
            <w:tcBorders>
              <w:top w:val="single" w:sz="4" w:color="808080"/>
              <w:left w:val="single" w:sz="4" w:color="808080"/>
              <w:bottom w:val="single" w:sz="4" w:color="808080"/>
              <w:right w:val="single" w:sz="4" w:color="808080"/>
            </w:tcBorders>
            <w:vAlign w:val="center"/>
          </w:tcPr>
          <w:p>
            <w:r/>
            <w:r>
              <w:t>A4 SS Circular</w:t>
            </w:r>
          </w:p>
        </w:tc>
        <w:tc>
          <w:tcPr>
            <w:tcW w:type="dxa" w:w="1662"/>
            <w:tcBorders>
              <w:top w:val="single" w:sz="4" w:color="808080"/>
              <w:left w:val="single" w:sz="4" w:color="808080"/>
              <w:bottom w:val="single" w:sz="4" w:color="808080"/>
              <w:right w:val="single" w:sz="4" w:color="808080"/>
            </w:tcBorders>
            <w:vAlign w:val="center"/>
          </w:tcPr>
          <w:p>
            <w:r/>
            <w:r>
              <w:t>yaw rate peak</w:t>
            </w:r>
          </w:p>
        </w:tc>
        <w:tc>
          <w:tcPr>
            <w:tcW w:type="dxa" w:w="1662"/>
            <w:tcBorders>
              <w:top w:val="single" w:sz="4" w:color="808080"/>
              <w:left w:val="single" w:sz="4" w:color="808080"/>
              <w:bottom w:val="single" w:sz="4" w:color="808080"/>
              <w:right w:val="single" w:sz="4" w:color="808080"/>
            </w:tcBorders>
            <w:vAlign w:val="center"/>
          </w:tcPr>
          <w:p>
            <w:r/>
            <w:r>
              <w:t>5.83</w:t>
            </w:r>
          </w:p>
        </w:tc>
        <w:tc>
          <w:tcPr>
            <w:tcW w:type="dxa" w:w="1662"/>
            <w:tcBorders>
              <w:top w:val="single" w:sz="4" w:color="808080"/>
              <w:left w:val="single" w:sz="4" w:color="808080"/>
              <w:bottom w:val="single" w:sz="4" w:color="808080"/>
              <w:right w:val="single" w:sz="4" w:color="808080"/>
            </w:tcBorders>
            <w:vAlign w:val="center"/>
          </w:tcPr>
          <w:p>
            <w:r/>
            <w:r>
              <w:rPr>
                <w:b/>
              </w:rPr>
              <w:t>6.78</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0.89</w:t>
            </w:r>
          </w:p>
        </w:tc>
      </w:tr>
      <w:tr>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r>
              <w:t>ay peak</w:t>
            </w:r>
          </w:p>
        </w:tc>
        <w:tc>
          <w:tcPr>
            <w:tcW w:type="dxa" w:w="1662"/>
            <w:tcBorders>
              <w:top w:val="single" w:sz="4" w:color="808080"/>
              <w:left w:val="single" w:sz="4" w:color="808080"/>
              <w:bottom w:val="single" w:sz="4" w:color="808080"/>
              <w:right w:val="single" w:sz="4" w:color="808080"/>
            </w:tcBorders>
            <w:vAlign w:val="center"/>
          </w:tcPr>
          <w:p>
            <w:r/>
            <w:r>
              <w:t>3.33</w:t>
            </w:r>
          </w:p>
        </w:tc>
        <w:tc>
          <w:tcPr>
            <w:tcW w:type="dxa" w:w="1662"/>
            <w:tcBorders>
              <w:top w:val="single" w:sz="4" w:color="808080"/>
              <w:left w:val="single" w:sz="4" w:color="808080"/>
              <w:bottom w:val="single" w:sz="4" w:color="808080"/>
              <w:right w:val="single" w:sz="4" w:color="808080"/>
            </w:tcBorders>
            <w:vAlign w:val="center"/>
          </w:tcPr>
          <w:p>
            <w:r/>
            <w:r>
              <w:t>0.66</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0.51</w:t>
            </w:r>
          </w:p>
        </w:tc>
      </w:tr>
      <w:tr>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r>
              <w:t>slip peak</w:t>
            </w:r>
          </w:p>
        </w:tc>
        <w:tc>
          <w:tcPr>
            <w:tcW w:type="dxa" w:w="1662"/>
            <w:tcBorders>
              <w:top w:val="single" w:sz="4" w:color="808080"/>
              <w:left w:val="single" w:sz="4" w:color="808080"/>
              <w:bottom w:val="single" w:sz="4" w:color="808080"/>
              <w:right w:val="single" w:sz="4" w:color="808080"/>
            </w:tcBorders>
            <w:vAlign w:val="center"/>
          </w:tcPr>
          <w:p>
            <w:r/>
            <w:r>
              <w:t>1.08</w:t>
            </w:r>
          </w:p>
        </w:tc>
        <w:tc>
          <w:tcPr>
            <w:tcW w:type="dxa" w:w="1662"/>
            <w:tcBorders>
              <w:top w:val="single" w:sz="4" w:color="808080"/>
              <w:left w:val="single" w:sz="4" w:color="808080"/>
              <w:bottom w:val="single" w:sz="4" w:color="808080"/>
              <w:right w:val="single" w:sz="4" w:color="808080"/>
            </w:tcBorders>
            <w:vAlign w:val="center"/>
          </w:tcPr>
          <w:p>
            <w:r/>
            <w:r>
              <w:t>1.18</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0.09</w:t>
            </w:r>
          </w:p>
        </w:tc>
      </w:tr>
      <w:tr>
        <w:tc>
          <w:tcPr>
            <w:tcW w:type="dxa" w:w="1662"/>
            <w:tcBorders>
              <w:top w:val="single" w:sz="4" w:color="808080"/>
              <w:left w:val="single" w:sz="4" w:color="808080"/>
              <w:bottom w:val="single" w:sz="4" w:color="808080"/>
              <w:right w:val="single" w:sz="4" w:color="808080"/>
            </w:tcBorders>
            <w:vAlign w:val="center"/>
          </w:tcPr>
          <w:p>
            <w:r/>
            <w:r>
              <w:t>B1 Brake</w:t>
            </w:r>
          </w:p>
        </w:tc>
        <w:tc>
          <w:tcPr>
            <w:tcW w:type="dxa" w:w="1662"/>
            <w:tcBorders>
              <w:top w:val="single" w:sz="4" w:color="808080"/>
              <w:left w:val="single" w:sz="4" w:color="808080"/>
              <w:bottom w:val="single" w:sz="4" w:color="808080"/>
              <w:right w:val="single" w:sz="4" w:color="808080"/>
            </w:tcBorders>
            <w:vAlign w:val="center"/>
          </w:tcPr>
          <w:p>
            <w:r/>
            <w:r>
              <w:t>vx end [m/s]</w:t>
            </w:r>
          </w:p>
        </w:tc>
        <w:tc>
          <w:tcPr>
            <w:tcW w:type="dxa" w:w="1662"/>
            <w:tcBorders>
              <w:top w:val="single" w:sz="4" w:color="808080"/>
              <w:left w:val="single" w:sz="4" w:color="808080"/>
              <w:bottom w:val="single" w:sz="4" w:color="808080"/>
              <w:right w:val="single" w:sz="4" w:color="808080"/>
            </w:tcBorders>
            <w:vAlign w:val="center"/>
          </w:tcPr>
          <w:p>
            <w:r/>
            <w:r>
              <w:t>(감속)</w:t>
            </w:r>
          </w:p>
        </w:tc>
        <w:tc>
          <w:tcPr>
            <w:tcW w:type="dxa" w:w="1662"/>
            <w:tcBorders>
              <w:top w:val="single" w:sz="4" w:color="808080"/>
              <w:left w:val="single" w:sz="4" w:color="808080"/>
              <w:bottom w:val="single" w:sz="4" w:color="808080"/>
              <w:right w:val="single" w:sz="4" w:color="808080"/>
            </w:tcBorders>
            <w:vAlign w:val="center"/>
          </w:tcPr>
          <w:p>
            <w:r/>
            <w:r>
              <w:rPr>
                <w:b/>
              </w:rPr>
              <w:t>9.78</w:t>
            </w:r>
            <w:r>
              <w:t xml:space="preserve"> (27.14→9.78)</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r>
      <w:tr>
        <w:tc>
          <w:tcPr>
            <w:tcW w:type="dxa" w:w="1662"/>
            <w:tcBorders>
              <w:top w:val="single" w:sz="4" w:color="808080"/>
              <w:left w:val="single" w:sz="4" w:color="808080"/>
              <w:bottom w:val="single" w:sz="4" w:color="808080"/>
              <w:right w:val="single" w:sz="4" w:color="808080"/>
            </w:tcBorders>
            <w:vAlign w:val="center"/>
          </w:tcPr>
          <w:p>
            <w:r/>
          </w:p>
        </w:tc>
        <w:tc>
          <w:tcPr>
            <w:tcW w:type="dxa" w:w="1662"/>
            <w:tcBorders>
              <w:top w:val="single" w:sz="4" w:color="808080"/>
              <w:left w:val="single" w:sz="4" w:color="808080"/>
              <w:bottom w:val="single" w:sz="4" w:color="808080"/>
              <w:right w:val="single" w:sz="4" w:color="808080"/>
            </w:tcBorders>
            <w:vAlign w:val="center"/>
          </w:tcPr>
          <w:p>
            <w:r/>
            <w:r>
              <w:t>ax peak [m/s²]</w:t>
            </w:r>
          </w:p>
        </w:tc>
        <w:tc>
          <w:tcPr>
            <w:tcW w:type="dxa" w:w="1662"/>
            <w:tcBorders>
              <w:top w:val="single" w:sz="4" w:color="808080"/>
              <w:left w:val="single" w:sz="4" w:color="808080"/>
              <w:bottom w:val="single" w:sz="4" w:color="808080"/>
              <w:right w:val="single" w:sz="4" w:color="808080"/>
            </w:tcBorders>
            <w:vAlign w:val="center"/>
          </w:tcPr>
          <w:p>
            <w:r/>
            <w:r>
              <w:t>(data)</w:t>
            </w:r>
          </w:p>
        </w:tc>
        <w:tc>
          <w:tcPr>
            <w:tcW w:type="dxa" w:w="1662"/>
            <w:tcBorders>
              <w:top w:val="single" w:sz="4" w:color="808080"/>
              <w:left w:val="single" w:sz="4" w:color="808080"/>
              <w:bottom w:val="single" w:sz="4" w:color="808080"/>
              <w:right w:val="single" w:sz="4" w:color="808080"/>
            </w:tcBorders>
            <w:vAlign w:val="center"/>
          </w:tcPr>
          <w:p>
            <w:r/>
            <w:r>
              <w:rPr>
                <w:b/>
              </w:rPr>
              <w:t>10.2</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r>
    </w:tbl>
    <w:p/>
    <w:p>
      <w:r>
        <w:t>(v1 → v2 변화: A1 ay 0.55→2.48, A1 slip 1.40→2.53, B1 brake "fail"→정상 감속 확인)</w:t>
      </w:r>
    </w:p>
    <w:p>
      <w:pPr>
        <w:pStyle w:val="Heading2"/>
      </w:pPr>
      <w:r>
        <w:rPr>
          <w:color w:val="1F3A6E"/>
        </w:rPr>
        <w:t>13.4 해석 (v2)</w:t>
      </w:r>
    </w:p>
    <w:p>
      <w:pPr>
        <w:pStyle w:val="ListBullet"/>
      </w:pPr>
      <w:r>
        <w:rPr>
          <w:b/>
        </w:rPr>
        <w:t>VDB brake 정상</w:t>
      </w:r>
      <w:r>
        <w:t>: 단순 KPI 측정 버그였음. settling phase 추가하여 transient artifact 제거.</w:t>
      </w:r>
    </w:p>
    <w:p>
      <w:pPr>
        <w:pStyle w:val="ListBullet"/>
      </w:pPr>
      <w:r>
        <w:rPr>
          <w:b/>
        </w:rPr>
        <w:t>BMW_5 override 효과</w:t>
      </w:r>
      <w:r>
        <w:t>: A1 DLC slip peak이 M-file/CarMaker와 매우 근접 (2.53° vs M-file 3.27° vs CM 2.84°), yaw rate도 합리적 범위 (17.8 deg/s, CM 25.5와 30% 차이).</w:t>
      </w:r>
    </w:p>
    <w:p>
      <w:pPr>
        <w:pStyle w:val="ListBullet"/>
      </w:pPr>
      <w:r>
        <w:rPr>
          <w:b/>
        </w:rPr>
        <w:t>잔여 차이 (M-file vs VDB)</w:t>
      </w:r>
      <w:r>
        <w:t>:</w:t>
      </w:r>
    </w:p>
    <w:p>
      <w:pPr>
        <w:pStyle w:val="ListBullet"/>
      </w:pPr>
      <w:r>
        <w:rPr>
          <w:b/>
        </w:rPr>
        <w:t>ay peak</w:t>
      </w:r>
      <w:r>
        <w:t>: M-file 9.0 vs VDB 2.5 — VDB tire 모델의 saturation이 더 강함. VDB는 자체 tire (RT_Tire or MF-Tyre), M-file은 simple Pacejka. tire model 차이가 ay 한계값을 결정.</w:t>
      </w:r>
    </w:p>
    <w:p>
      <w:pPr>
        <w:pStyle w:val="ListBullet"/>
      </w:pPr>
      <w:r>
        <w:rPr>
          <w:b/>
        </w:rPr>
        <w:t>yaw rate</w:t>
      </w:r>
      <w:r>
        <w:t>: VDB 17.8 vs M-file 27.7 — tire stiffness/saturation 차이의 직접적 결과.</w:t>
      </w:r>
    </w:p>
    <w:p>
      <w:pPr>
        <w:pStyle w:val="ListBullet"/>
      </w:pPr>
      <w:r>
        <w:rPr>
          <w:b/>
        </w:rPr>
        <w:t>slip angle</w:t>
      </w:r>
      <w:r>
        <w:t>: 매우 근접 (2.53 vs 3.27) — 핸들링 character는 유사.</w:t>
      </w:r>
    </w:p>
    <w:p>
      <w:pPr>
        <w:pStyle w:val="ListBullet"/>
      </w:pPr>
      <w:r>
        <w:rPr>
          <w:b/>
        </w:rPr>
        <w:t>차이의 의미</w:t>
      </w:r>
      <w:r>
        <w:t xml:space="preserve">: M-file과 VDB가 같은 차량 파라미터에서 다른 결과 → 두 모델의 </w:t>
      </w:r>
      <w:r>
        <w:rPr>
          <w:b/>
        </w:rPr>
        <w:t>tire model 차이를 정량적으로 측정 가능</w:t>
      </w:r>
      <w:r>
        <w:t>. 향후 M-file의 tire 모델 (</w:t>
      </w:r>
      <w:r>
        <w:rPr>
          <w:rFonts w:ascii="Consolas" w:hAnsi="Consolas"/>
          <w:sz w:val="20"/>
        </w:rPr>
        <w:t>simple_mf</w:t>
      </w:r>
      <w:r>
        <w:t xml:space="preserve"> Bx, Cx, Dx, Ex)을 VDB tire에 캘리브레이션하면 두 모델 결과 정합 가능.</w:t>
      </w:r>
    </w:p>
    <w:p>
      <w:pPr>
        <w:pStyle w:val="Heading2"/>
      </w:pPr>
      <w:r>
        <w:rPr>
          <w:color w:val="1F3A6E"/>
        </w:rPr>
        <w:t>13.5 최종 결론 (v2)</w:t>
      </w:r>
    </w:p>
    <w:tbl>
      <w:tblPr>
        <w:tblStyle w:val="LightGrid-Accent1"/>
        <w:tblW w:type="auto" w:w="0"/>
        <w:tblLook w:firstColumn="1" w:firstRow="1" w:lastColumn="0" w:lastRow="0" w:noHBand="0" w:noVBand="1" w:val="04A0"/>
      </w:tblPr>
      <w:tblGrid>
        <w:gridCol w:w="3324"/>
        <w:gridCol w:w="3324"/>
        <w:gridCol w:w="3324"/>
      </w:tblGrid>
      <w:tr>
        <w:tc>
          <w:tcPr>
            <w:tcW w:type="dxa" w:w="3324"/>
            <w:tcBorders>
              <w:top w:val="single" w:sz="4" w:color="808080"/>
              <w:left w:val="single" w:sz="4" w:color="808080"/>
              <w:bottom w:val="single" w:sz="4" w:color="808080"/>
              <w:right w:val="single" w:sz="4" w:color="808080"/>
            </w:tcBorders>
            <w:vAlign w:val="center"/>
          </w:tcPr>
          <w:p>
            <w:r>
              <w:rPr>
                <w:b/>
              </w:rPr>
            </w:r>
            <w:r>
              <w:rPr>
                <w:b/>
              </w:rPr>
              <w:t>평가 항목</w:t>
            </w:r>
          </w:p>
        </w:tc>
        <w:tc>
          <w:tcPr>
            <w:tcW w:type="dxa" w:w="3324"/>
            <w:tcBorders>
              <w:top w:val="single" w:sz="4" w:color="808080"/>
              <w:left w:val="single" w:sz="4" w:color="808080"/>
              <w:bottom w:val="single" w:sz="4" w:color="808080"/>
              <w:right w:val="single" w:sz="4" w:color="808080"/>
            </w:tcBorders>
            <w:vAlign w:val="center"/>
          </w:tcPr>
          <w:p>
            <w:r>
              <w:rPr>
                <w:b/>
              </w:rPr>
            </w:r>
            <w:r>
              <w:rPr>
                <w:b/>
              </w:rPr>
              <w:t>v1</w:t>
            </w:r>
          </w:p>
        </w:tc>
        <w:tc>
          <w:tcPr>
            <w:tcW w:type="dxa" w:w="3324"/>
            <w:tcBorders>
              <w:top w:val="single" w:sz="4" w:color="808080"/>
              <w:left w:val="single" w:sz="4" w:color="808080"/>
              <w:bottom w:val="single" w:sz="4" w:color="808080"/>
              <w:right w:val="single" w:sz="4" w:color="808080"/>
            </w:tcBorders>
            <w:vAlign w:val="center"/>
          </w:tcPr>
          <w:p>
            <w:r>
              <w:rPr>
                <w:b/>
              </w:rPr>
            </w:r>
            <w:r>
              <w:rPr>
                <w:b/>
              </w:rPr>
              <w:t>v2</w:t>
            </w:r>
          </w:p>
        </w:tc>
      </w:tr>
      <w:tr>
        <w:tc>
          <w:tcPr>
            <w:tcW w:type="dxa" w:w="3324"/>
            <w:tcBorders>
              <w:top w:val="single" w:sz="4" w:color="808080"/>
              <w:left w:val="single" w:sz="4" w:color="808080"/>
              <w:bottom w:val="single" w:sz="4" w:color="808080"/>
              <w:right w:val="single" w:sz="4" w:color="808080"/>
            </w:tcBorders>
            <w:vAlign w:val="center"/>
          </w:tcPr>
          <w:p>
            <w:r/>
            <w:r>
              <w:t>VDB plant 통합</w:t>
            </w:r>
          </w:p>
        </w:tc>
        <w:tc>
          <w:tcPr>
            <w:tcW w:type="dxa" w:w="3324"/>
            <w:tcBorders>
              <w:top w:val="single" w:sz="4" w:color="808080"/>
              <w:left w:val="single" w:sz="4" w:color="808080"/>
              <w:bottom w:val="single" w:sz="4" w:color="808080"/>
              <w:right w:val="single" w:sz="4" w:color="808080"/>
            </w:tcBorders>
            <w:vAlign w:val="center"/>
          </w:tcPr>
          <w:p>
            <w:r/>
            <w:r>
              <w:t>✅</w:t>
            </w:r>
          </w:p>
        </w:tc>
        <w:tc>
          <w:tcPr>
            <w:tcW w:type="dxa" w:w="3324"/>
            <w:tcBorders>
              <w:top w:val="single" w:sz="4" w:color="808080"/>
              <w:left w:val="single" w:sz="4" w:color="808080"/>
              <w:bottom w:val="single" w:sz="4" w:color="808080"/>
              <w:right w:val="single" w:sz="4" w:color="808080"/>
            </w:tcBorders>
            <w:vAlign w:val="center"/>
          </w:tcPr>
          <w:p>
            <w:r/>
            <w:r>
              <w:t>✅</w:t>
            </w:r>
          </w:p>
        </w:tc>
      </w:tr>
      <w:tr>
        <w:tc>
          <w:tcPr>
            <w:tcW w:type="dxa" w:w="3324"/>
            <w:tcBorders>
              <w:top w:val="single" w:sz="4" w:color="808080"/>
              <w:left w:val="single" w:sz="4" w:color="808080"/>
              <w:bottom w:val="single" w:sz="4" w:color="808080"/>
              <w:right w:val="single" w:sz="4" w:color="808080"/>
            </w:tcBorders>
            <w:vAlign w:val="center"/>
          </w:tcPr>
          <w:p>
            <w:r/>
            <w:r>
              <w:t>Steering input replay</w:t>
            </w:r>
          </w:p>
        </w:tc>
        <w:tc>
          <w:tcPr>
            <w:tcW w:type="dxa" w:w="3324"/>
            <w:tcBorders>
              <w:top w:val="single" w:sz="4" w:color="808080"/>
              <w:left w:val="single" w:sz="4" w:color="808080"/>
              <w:bottom w:val="single" w:sz="4" w:color="808080"/>
              <w:right w:val="single" w:sz="4" w:color="808080"/>
            </w:tcBorders>
            <w:vAlign w:val="center"/>
          </w:tcPr>
          <w:p>
            <w:r/>
            <w:r>
              <w:t>✅</w:t>
            </w:r>
          </w:p>
        </w:tc>
        <w:tc>
          <w:tcPr>
            <w:tcW w:type="dxa" w:w="3324"/>
            <w:tcBorders>
              <w:top w:val="single" w:sz="4" w:color="808080"/>
              <w:left w:val="single" w:sz="4" w:color="808080"/>
              <w:bottom w:val="single" w:sz="4" w:color="808080"/>
              <w:right w:val="single" w:sz="4" w:color="808080"/>
            </w:tcBorders>
            <w:vAlign w:val="center"/>
          </w:tcPr>
          <w:p>
            <w:r/>
            <w:r>
              <w:t>✅</w:t>
            </w:r>
          </w:p>
        </w:tc>
      </w:tr>
      <w:tr>
        <w:tc>
          <w:tcPr>
            <w:tcW w:type="dxa" w:w="3324"/>
            <w:tcBorders>
              <w:top w:val="single" w:sz="4" w:color="808080"/>
              <w:left w:val="single" w:sz="4" w:color="808080"/>
              <w:bottom w:val="single" w:sz="4" w:color="808080"/>
              <w:right w:val="single" w:sz="4" w:color="808080"/>
            </w:tcBorders>
            <w:vAlign w:val="center"/>
          </w:tcPr>
          <w:p>
            <w:r/>
            <w:r>
              <w:t>Brake input replay</w:t>
            </w:r>
          </w:p>
        </w:tc>
        <w:tc>
          <w:tcPr>
            <w:tcW w:type="dxa" w:w="3324"/>
            <w:tcBorders>
              <w:top w:val="single" w:sz="4" w:color="808080"/>
              <w:left w:val="single" w:sz="4" w:color="808080"/>
              <w:bottom w:val="single" w:sz="4" w:color="808080"/>
              <w:right w:val="single" w:sz="4" w:color="808080"/>
            </w:tcBorders>
            <w:vAlign w:val="center"/>
          </w:tcPr>
          <w:p>
            <w:r/>
            <w:r>
              <w:t>⚠ (오진)</w:t>
            </w:r>
          </w:p>
        </w:tc>
        <w:tc>
          <w:tcPr>
            <w:tcW w:type="dxa" w:w="3324"/>
            <w:tcBorders>
              <w:top w:val="single" w:sz="4" w:color="808080"/>
              <w:left w:val="single" w:sz="4" w:color="808080"/>
              <w:bottom w:val="single" w:sz="4" w:color="808080"/>
              <w:right w:val="single" w:sz="4" w:color="808080"/>
            </w:tcBorders>
            <w:vAlign w:val="center"/>
          </w:tcPr>
          <w:p>
            <w:r/>
            <w:r>
              <w:rPr>
                <w:b/>
              </w:rPr>
              <w:t>✅ 정상 작동 확인</w:t>
            </w:r>
          </w:p>
        </w:tc>
      </w:tr>
      <w:tr>
        <w:tc>
          <w:tcPr>
            <w:tcW w:type="dxa" w:w="3324"/>
            <w:tcBorders>
              <w:top w:val="single" w:sz="4" w:color="808080"/>
              <w:left w:val="single" w:sz="4" w:color="808080"/>
              <w:bottom w:val="single" w:sz="4" w:color="808080"/>
              <w:right w:val="single" w:sz="4" w:color="808080"/>
            </w:tcBorders>
            <w:vAlign w:val="center"/>
          </w:tcPr>
          <w:p>
            <w:r/>
            <w:r>
              <w:t>VEH BMW_5 override</w:t>
            </w:r>
          </w:p>
        </w:tc>
        <w:tc>
          <w:tcPr>
            <w:tcW w:type="dxa" w:w="3324"/>
            <w:tcBorders>
              <w:top w:val="single" w:sz="4" w:color="808080"/>
              <w:left w:val="single" w:sz="4" w:color="808080"/>
              <w:bottom w:val="single" w:sz="4" w:color="808080"/>
              <w:right w:val="single" w:sz="4" w:color="808080"/>
            </w:tcBorders>
            <w:vAlign w:val="center"/>
          </w:tcPr>
          <w:p>
            <w:r/>
            <w:r>
              <w:t>❌</w:t>
            </w:r>
          </w:p>
        </w:tc>
        <w:tc>
          <w:tcPr>
            <w:tcW w:type="dxa" w:w="3324"/>
            <w:tcBorders>
              <w:top w:val="single" w:sz="4" w:color="808080"/>
              <w:left w:val="single" w:sz="4" w:color="808080"/>
              <w:bottom w:val="single" w:sz="4" w:color="808080"/>
              <w:right w:val="single" w:sz="4" w:color="808080"/>
            </w:tcBorders>
            <w:vAlign w:val="center"/>
          </w:tcPr>
          <w:p>
            <w:r/>
            <w:r>
              <w:rPr>
                <w:b/>
              </w:rPr>
              <w:t>✅ 13개 필드 주입</w:t>
            </w:r>
          </w:p>
        </w:tc>
      </w:tr>
      <w:tr>
        <w:tc>
          <w:tcPr>
            <w:tcW w:type="dxa" w:w="3324"/>
            <w:tcBorders>
              <w:top w:val="single" w:sz="4" w:color="808080"/>
              <w:left w:val="single" w:sz="4" w:color="808080"/>
              <w:bottom w:val="single" w:sz="4" w:color="808080"/>
              <w:right w:val="single" w:sz="4" w:color="808080"/>
            </w:tcBorders>
            <w:vAlign w:val="center"/>
          </w:tcPr>
          <w:p>
            <w:r/>
            <w:r>
              <w:t>Settling phase (휠 ω 동기)</w:t>
            </w:r>
          </w:p>
        </w:tc>
        <w:tc>
          <w:tcPr>
            <w:tcW w:type="dxa" w:w="3324"/>
            <w:tcBorders>
              <w:top w:val="single" w:sz="4" w:color="808080"/>
              <w:left w:val="single" w:sz="4" w:color="808080"/>
              <w:bottom w:val="single" w:sz="4" w:color="808080"/>
              <w:right w:val="single" w:sz="4" w:color="808080"/>
            </w:tcBorders>
            <w:vAlign w:val="center"/>
          </w:tcPr>
          <w:p>
            <w:r/>
            <w:r>
              <w:t>❌</w:t>
            </w:r>
          </w:p>
        </w:tc>
        <w:tc>
          <w:tcPr>
            <w:tcW w:type="dxa" w:w="3324"/>
            <w:tcBorders>
              <w:top w:val="single" w:sz="4" w:color="808080"/>
              <w:left w:val="single" w:sz="4" w:color="808080"/>
              <w:bottom w:val="single" w:sz="4" w:color="808080"/>
              <w:right w:val="single" w:sz="4" w:color="808080"/>
            </w:tcBorders>
            <w:vAlign w:val="center"/>
          </w:tcPr>
          <w:p>
            <w:r/>
            <w:r>
              <w:rPr>
                <w:b/>
              </w:rPr>
              <w:t>✅ 0.5s prepend</w:t>
            </w:r>
          </w:p>
        </w:tc>
      </w:tr>
      <w:tr>
        <w:tc>
          <w:tcPr>
            <w:tcW w:type="dxa" w:w="3324"/>
            <w:tcBorders>
              <w:top w:val="single" w:sz="4" w:color="808080"/>
              <w:left w:val="single" w:sz="4" w:color="808080"/>
              <w:bottom w:val="single" w:sz="4" w:color="808080"/>
              <w:right w:val="single" w:sz="4" w:color="808080"/>
            </w:tcBorders>
            <w:vAlign w:val="center"/>
          </w:tcPr>
          <w:p>
            <w:r/>
            <w:r>
              <w:t>Output bus 추출</w:t>
            </w:r>
          </w:p>
        </w:tc>
        <w:tc>
          <w:tcPr>
            <w:tcW w:type="dxa" w:w="3324"/>
            <w:tcBorders>
              <w:top w:val="single" w:sz="4" w:color="808080"/>
              <w:left w:val="single" w:sz="4" w:color="808080"/>
              <w:bottom w:val="single" w:sz="4" w:color="808080"/>
              <w:right w:val="single" w:sz="4" w:color="808080"/>
            </w:tcBorders>
            <w:vAlign w:val="center"/>
          </w:tcPr>
          <w:p>
            <w:r/>
            <w:r>
              <w:t>✅</w:t>
            </w:r>
          </w:p>
        </w:tc>
        <w:tc>
          <w:tcPr>
            <w:tcW w:type="dxa" w:w="3324"/>
            <w:tcBorders>
              <w:top w:val="single" w:sz="4" w:color="808080"/>
              <w:left w:val="single" w:sz="4" w:color="808080"/>
              <w:bottom w:val="single" w:sz="4" w:color="808080"/>
              <w:right w:val="single" w:sz="4" w:color="808080"/>
            </w:tcBorders>
            <w:vAlign w:val="center"/>
          </w:tcPr>
          <w:p>
            <w:r/>
            <w:r>
              <w:t>✅</w:t>
            </w:r>
          </w:p>
        </w:tc>
      </w:tr>
      <w:tr>
        <w:tc>
          <w:tcPr>
            <w:tcW w:type="dxa" w:w="3324"/>
            <w:tcBorders>
              <w:top w:val="single" w:sz="4" w:color="808080"/>
              <w:left w:val="single" w:sz="4" w:color="808080"/>
              <w:bottom w:val="single" w:sz="4" w:color="808080"/>
              <w:right w:val="single" w:sz="4" w:color="808080"/>
            </w:tcBorders>
            <w:vAlign w:val="center"/>
          </w:tcPr>
          <w:p>
            <w:r/>
            <w:r>
              <w:t>절대값 비교 가능</w:t>
            </w:r>
          </w:p>
        </w:tc>
        <w:tc>
          <w:tcPr>
            <w:tcW w:type="dxa" w:w="3324"/>
            <w:tcBorders>
              <w:top w:val="single" w:sz="4" w:color="808080"/>
              <w:left w:val="single" w:sz="4" w:color="808080"/>
              <w:bottom w:val="single" w:sz="4" w:color="808080"/>
              <w:right w:val="single" w:sz="4" w:color="808080"/>
            </w:tcBorders>
            <w:vAlign w:val="center"/>
          </w:tcPr>
          <w:p>
            <w:r/>
            <w:r>
              <w:t>❌</w:t>
            </w:r>
          </w:p>
        </w:tc>
        <w:tc>
          <w:tcPr>
            <w:tcW w:type="dxa" w:w="3324"/>
            <w:tcBorders>
              <w:top w:val="single" w:sz="4" w:color="808080"/>
              <w:left w:val="single" w:sz="4" w:color="808080"/>
              <w:bottom w:val="single" w:sz="4" w:color="808080"/>
              <w:right w:val="single" w:sz="4" w:color="808080"/>
            </w:tcBorders>
            <w:vAlign w:val="center"/>
          </w:tcPr>
          <w:p>
            <w:r/>
            <w:r>
              <w:rPr>
                <w:b/>
              </w:rPr>
              <w:t>✅ 동일 BMW_5 파라미터</w:t>
            </w:r>
          </w:p>
        </w:tc>
      </w:tr>
      <w:tr>
        <w:tc>
          <w:tcPr>
            <w:tcW w:type="dxa" w:w="3324"/>
            <w:tcBorders>
              <w:top w:val="single" w:sz="4" w:color="808080"/>
              <w:left w:val="single" w:sz="4" w:color="808080"/>
              <w:bottom w:val="single" w:sz="4" w:color="808080"/>
              <w:right w:val="single" w:sz="4" w:color="808080"/>
            </w:tcBorders>
            <w:vAlign w:val="center"/>
          </w:tcPr>
          <w:p>
            <w:r/>
            <w:r>
              <w:t>M-file cross-validation</w:t>
            </w:r>
          </w:p>
        </w:tc>
        <w:tc>
          <w:tcPr>
            <w:tcW w:type="dxa" w:w="3324"/>
            <w:tcBorders>
              <w:top w:val="single" w:sz="4" w:color="808080"/>
              <w:left w:val="single" w:sz="4" w:color="808080"/>
              <w:bottom w:val="single" w:sz="4" w:color="808080"/>
              <w:right w:val="single" w:sz="4" w:color="808080"/>
            </w:tcBorders>
            <w:vAlign w:val="center"/>
          </w:tcPr>
          <w:p>
            <w:r/>
            <w:r>
              <w:t>△</w:t>
            </w:r>
          </w:p>
        </w:tc>
        <w:tc>
          <w:tcPr>
            <w:tcW w:type="dxa" w:w="3324"/>
            <w:tcBorders>
              <w:top w:val="single" w:sz="4" w:color="808080"/>
              <w:left w:val="single" w:sz="4" w:color="808080"/>
              <w:bottom w:val="single" w:sz="4" w:color="808080"/>
              <w:right w:val="single" w:sz="4" w:color="808080"/>
            </w:tcBorders>
            <w:vAlign w:val="center"/>
          </w:tcPr>
          <w:p>
            <w:r/>
            <w:r>
              <w:rPr>
                <w:b/>
              </w:rPr>
              <w:t>✅ tire model 차이 정량화</w:t>
            </w:r>
          </w:p>
        </w:tc>
      </w:tr>
    </w:tbl>
    <w:p/>
    <w:p>
      <w:r>
        <w:rPr>
          <w:b/>
        </w:rPr>
        <w:t>전체 평가</w:t>
      </w:r>
      <w:r>
        <w:t>: VDB 통합 framework 완전 가동. M-file ↔ VDB cross-validation으로 우리 M-file 14-DOF의 tire saturation 거동이 VDB 대비 더 aggressive함을 확인. 이는 simple Pacejka의 4-param 한계를 보여줌 → §4.5에서 이미 다룬 full_mf로 추가 검증 가능.</w:t>
      </w:r>
    </w:p>
    <w:p>
      <w:pPr>
        <w:pStyle w:val="Heading2"/>
      </w:pPr>
      <w:r>
        <w:rPr>
          <w:color w:val="1F3A6E"/>
        </w:rPr>
        <w:t>13.6 후속 작업 (Future)</w:t>
      </w:r>
    </w:p>
    <w:p>
      <w:pPr>
        <w:pStyle w:val="ListBullet"/>
      </w:pPr>
      <w:r>
        <w:t>M-file simple_mf 계수 (Bx, Cx, Dx, Ex)를 VDB tire 응답에 캘리브레이션 → ay 한계 정합</w:t>
      </w:r>
    </w:p>
    <w:p>
      <w:pPr>
        <w:pStyle w:val="ListBullet"/>
      </w:pPr>
      <w:r>
        <w:t>VDB AxlTrq cruise control 추가 (현재 0 → A4 SS Circular vx ramp 불가)</w:t>
      </w:r>
    </w:p>
    <w:p>
      <w:pPr>
        <w:pStyle w:val="ListBullet"/>
      </w:pPr>
      <w:r>
        <w:t>VDB의 ConstRadius/SweptSineSteering reference application 직접 사용 (start script + sim)</w:t>
      </w:r>
    </w:p>
    <w:p>
      <w:pPr>
        <w:pStyle w:val="ListBullet"/>
      </w:pPr>
      <w:r>
        <w:t>VDB Mz (self-aligning moment) 추출 및 M-file 비교 (simple_mf는 0)</w:t>
      </w:r>
    </w:p>
    <w:p>
      <w:r>
        <w:t>신규 자산 (v2):</w:t>
      </w:r>
    </w:p>
    <w:p>
      <w:pPr>
        <w:pStyle w:val="ListBullet"/>
      </w:pPr>
      <w:r>
        <w:rPr>
          <w:color w:val="0B57D0"/>
          <w:u w:val="none"/>
        </w:rPr>
        <w:t>scripts/plant/vdb_run_sim.m</w:t>
      </w:r>
      <w:r>
        <w:t xml:space="preserve"> — </w:t>
      </w:r>
      <w:r>
        <w:rPr>
          <w:b/>
        </w:rPr>
        <w:t>opts.overrideVEH + opts.settleTime 지원</w:t>
      </w:r>
    </w:p>
    <w:p>
      <w:pPr>
        <w:pStyle w:val="ListBullet"/>
      </w:pPr>
      <w:r>
        <w:rPr>
          <w:color w:val="0B57D0"/>
          <w:u w:val="none"/>
        </w:rPr>
        <w:t>scripts/plant/vdb_debug_inspect_wheels.m</w:t>
      </w:r>
      <w:r>
        <w:t xml:space="preserve"> — Wheels bus inspection (15개 signal, BrkTrq는 internal)</w:t>
      </w:r>
    </w:p>
    <w:p>
      <w:pPr>
        <w:pStyle w:val="ListBullet"/>
      </w:pPr>
      <w:r>
        <w:rPr>
          <w:color w:val="0B57D0"/>
          <w:u w:val="none"/>
        </w:rPr>
        <w:t>scripts/plant/vdb_debug_brake.m</w:t>
      </w:r>
      <w:r>
        <w:t xml:space="preserve"> — brake A(off)/B(9.4MPa)/C(HUGE) 비교</w:t>
      </w:r>
    </w:p>
    <w:p>
      <w:pPr>
        <w:pStyle w:val="ListBullet"/>
      </w:pPr>
      <w:r>
        <w:rPr>
          <w:color w:val="0B57D0"/>
          <w:u w:val="none"/>
        </w:rPr>
        <w:t>scripts/run_3way_compare.m</w:t>
      </w:r>
      <w:r>
        <w:t xml:space="preserve"> — BMW_5 override 자동 주입</w:t>
      </w:r>
    </w:p>
    <w:p>
      <w:pPr>
        <w:pStyle w:val="ListBullet"/>
      </w:pPr>
      <w:r>
        <w:rPr>
          <w:color w:val="0B57D0"/>
          <w:u w:val="none"/>
        </w:rPr>
        <w:t>scripts/utils/util_plot_3way_compare.m</w:t>
      </w:r>
      <w:r>
        <w:t xml:space="preserve"> — overlay plot</w:t>
      </w:r>
    </w:p>
    <w:p>
      <w:pPr>
        <w:pStyle w:val="ListBullet"/>
      </w:pPr>
      <w:r>
        <w:rPr>
          <w:color w:val="0B57D0"/>
          <w:u w:val="none"/>
        </w:rPr>
        <w:t>models/simulink/vdb_ref/</w:t>
      </w:r>
      <w:r>
        <w:t xml:space="preserve"> — PassVeh14DOF.slx + sldd</w:t>
      </w:r>
    </w:p>
    <w:p>
      <w:pPr>
        <w:pStyle w:val="ListBullet"/>
      </w:pPr>
      <w:r>
        <w:rPr>
          <w:color w:val="0B57D0"/>
          <w:u w:val="none"/>
        </w:rPr>
        <w:t>docs/figures/3way/</w:t>
      </w:r>
      <w:r>
        <w:t xml:space="preserve"> — v2 3-way 비교 PNG</w:t>
      </w:r>
    </w:p>
    <w:p>
      <w:pPr>
        <w:pBdr>
          <w:bottom w:val="single" w:sz="6" w:space="1" w:color="808080"/>
        </w:pBdr>
      </w:pPr>
    </w:p>
    <w:p>
      <w:pPr>
        <w:pStyle w:val="Heading1"/>
      </w:pPr>
      <w:r>
        <w:rPr>
          <w:color w:val="1F3A6E"/>
        </w:rPr>
        <w:t>14. Multi-Tire Model 선택 (VDB tire variants 활성화)</w:t>
      </w:r>
    </w:p>
    <w:p>
      <w:r>
        <w:t xml:space="preserve">§4에서 우리 M-file에 </w:t>
      </w:r>
      <w:r>
        <w:rPr>
          <w:b/>
        </w:rPr>
        <w:t>3가지 tire 모델 디스패처</w:t>
      </w:r>
      <w:r>
        <w:t xml:space="preserve"> (</w:t>
      </w:r>
      <w:r>
        <w:rPr>
          <w:rFonts w:ascii="Consolas" w:hAnsi="Consolas"/>
          <w:sz w:val="20"/>
        </w:rPr>
        <w:t>simple_mf</w:t>
      </w:r>
      <w:r>
        <w:t xml:space="preserve"> / </w:t>
      </w:r>
      <w:r>
        <w:rPr>
          <w:rFonts w:ascii="Consolas" w:hAnsi="Consolas"/>
          <w:sz w:val="20"/>
        </w:rPr>
        <w:t>full_mf</w:t>
      </w:r>
      <w:r>
        <w:t xml:space="preserve"> / </w:t>
      </w:r>
      <w:r>
        <w:rPr>
          <w:rFonts w:ascii="Consolas" w:hAnsi="Consolas"/>
          <w:sz w:val="20"/>
        </w:rPr>
        <w:t>rt_proxy</w:t>
      </w:r>
      <w:r>
        <w:t xml:space="preserve">)를 도입했고, §13에서 VDB와의 잔여 차이가 </w:t>
      </w:r>
      <w:r>
        <w:rPr>
          <w:b/>
        </w:rPr>
        <w:t>tire 모델 차이</w:t>
      </w:r>
      <w:r>
        <w:t xml:space="preserve">라고 진단. 이번 작업으로 </w:t>
      </w:r>
      <w:r>
        <w:rPr>
          <w:b/>
        </w:rPr>
        <w:t>VDB의 tire 모델도 multi-variant 선택 가능</w:t>
      </w:r>
      <w:r>
        <w:t>하게 확장하고 6개 조합을 동일 시나리오에서 비교한다.</w:t>
      </w:r>
    </w:p>
    <w:p>
      <w:pPr>
        <w:pStyle w:val="Heading2"/>
      </w:pPr>
      <w:r>
        <w:rPr>
          <w:color w:val="1F3A6E"/>
        </w:rPr>
        <w:t>14.1 VDB Tires Variant Subsystem 발견</w:t>
      </w:r>
    </w:p>
    <w:p>
      <w:r>
        <w:rPr>
          <w:color w:val="0B57D0"/>
          <w:u w:val="none"/>
        </w:rPr>
        <w:t>scripts/plant/vdb_inspect_tire2.m</w:t>
      </w:r>
      <w:r>
        <w:t xml:space="preserve"> 결과:</w:t>
      </w:r>
    </w:p>
    <w:p>
      <w:pPr>
        <w:pStyle w:val="ListBullet"/>
      </w:pPr>
      <w:r>
        <w:t xml:space="preserve">PassVeh14DOF의 </w:t>
      </w:r>
      <w:r>
        <w:rPr>
          <w:rFonts w:ascii="Consolas" w:hAnsi="Consolas"/>
          <w:sz w:val="20"/>
        </w:rPr>
        <w:t>Wheels and Tires/VDBS/Tires</w:t>
      </w:r>
      <w:r>
        <w:t xml:space="preserve">는 </w:t>
      </w:r>
      <w:r>
        <w:rPr>
          <w:b/>
        </w:rPr>
        <w:t>Variant Subsystem</w:t>
      </w:r>
      <w:r>
        <w:t xml:space="preserve"> (5개 선택지)</w:t>
      </w:r>
    </w:p>
    <w:p>
      <w:pPr>
        <w:pStyle w:val="ListBullet"/>
      </w:pPr>
      <w:r>
        <w:t xml:space="preserve">Compiled active: </w:t>
      </w:r>
      <w:r>
        <w:rPr>
          <w:rFonts w:ascii="Consolas" w:hAnsi="Consolas"/>
          <w:sz w:val="20"/>
        </w:rPr>
        <w:t>MF Tires Vector</w:t>
      </w:r>
      <w:r>
        <w:t xml:space="preserve"> (LabelMode=2)</w:t>
      </w:r>
    </w:p>
    <w:p>
      <w:pPr>
        <w:pStyle w:val="ListBullet"/>
      </w:pPr>
      <w:r>
        <w:t>모든 variant:</w:t>
      </w:r>
    </w:p>
    <w:tbl>
      <w:tblPr>
        <w:tblStyle w:val="LightGrid-Accent1"/>
        <w:tblW w:type="auto" w:w="0"/>
        <w:tblLook w:firstColumn="1" w:firstRow="1" w:lastColumn="0" w:lastRow="0" w:noHBand="0" w:noVBand="1" w:val="04A0"/>
      </w:tblPr>
      <w:tblGrid>
        <w:gridCol w:w="3324"/>
        <w:gridCol w:w="3324"/>
        <w:gridCol w:w="3324"/>
      </w:tblGrid>
      <w:tr>
        <w:tc>
          <w:tcPr>
            <w:tcW w:type="dxa" w:w="3324"/>
            <w:tcBorders>
              <w:top w:val="single" w:sz="4" w:color="808080"/>
              <w:left w:val="single" w:sz="4" w:color="808080"/>
              <w:bottom w:val="single" w:sz="4" w:color="808080"/>
              <w:right w:val="single" w:sz="4" w:color="808080"/>
            </w:tcBorders>
            <w:vAlign w:val="center"/>
          </w:tcPr>
          <w:p>
            <w:r>
              <w:rPr>
                <w:b/>
              </w:rPr>
            </w:r>
            <w:r>
              <w:rPr>
                <w:b/>
              </w:rPr>
              <w:t>LabelMode</w:t>
            </w:r>
          </w:p>
        </w:tc>
        <w:tc>
          <w:tcPr>
            <w:tcW w:type="dxa" w:w="3324"/>
            <w:tcBorders>
              <w:top w:val="single" w:sz="4" w:color="808080"/>
              <w:left w:val="single" w:sz="4" w:color="808080"/>
              <w:bottom w:val="single" w:sz="4" w:color="808080"/>
              <w:right w:val="single" w:sz="4" w:color="808080"/>
            </w:tcBorders>
            <w:vAlign w:val="center"/>
          </w:tcPr>
          <w:p>
            <w:r>
              <w:rPr>
                <w:b/>
              </w:rPr>
            </w:r>
            <w:r>
              <w:rPr>
                <w:b/>
              </w:rPr>
              <w:t>Block Name</w:t>
            </w:r>
          </w:p>
        </w:tc>
        <w:tc>
          <w:tcPr>
            <w:tcW w:type="dxa" w:w="3324"/>
            <w:tcBorders>
              <w:top w:val="single" w:sz="4" w:color="808080"/>
              <w:left w:val="single" w:sz="4" w:color="808080"/>
              <w:bottom w:val="single" w:sz="4" w:color="808080"/>
              <w:right w:val="single" w:sz="4" w:color="808080"/>
            </w:tcBorders>
            <w:vAlign w:val="center"/>
          </w:tcPr>
          <w:p>
            <w:r>
              <w:rPr>
                <w:b/>
              </w:rPr>
            </w:r>
            <w:r>
              <w:rPr>
                <w:b/>
              </w:rPr>
              <w:t>설명</w:t>
            </w:r>
          </w:p>
        </w:tc>
      </w:tr>
      <w:tr>
        <w:tc>
          <w:tcPr>
            <w:tcW w:type="dxa" w:w="3324"/>
            <w:tcBorders>
              <w:top w:val="single" w:sz="4" w:color="808080"/>
              <w:left w:val="single" w:sz="4" w:color="808080"/>
              <w:bottom w:val="single" w:sz="4" w:color="808080"/>
              <w:right w:val="single" w:sz="4" w:color="808080"/>
            </w:tcBorders>
            <w:vAlign w:val="center"/>
          </w:tcPr>
          <w:p>
            <w:r/>
            <w:r>
              <w:t>0</w:t>
            </w:r>
          </w:p>
        </w:tc>
        <w:tc>
          <w:tcPr>
            <w:tcW w:type="dxa" w:w="3324"/>
            <w:tcBorders>
              <w:top w:val="single" w:sz="4" w:color="808080"/>
              <w:left w:val="single" w:sz="4" w:color="808080"/>
              <w:bottom w:val="single" w:sz="4" w:color="808080"/>
              <w:right w:val="single" w:sz="4" w:color="808080"/>
            </w:tcBorders>
            <w:vAlign w:val="center"/>
          </w:tcPr>
          <w:p>
            <w:r/>
            <w:r>
              <w:t>MF Tires</w:t>
            </w:r>
          </w:p>
        </w:tc>
        <w:tc>
          <w:tcPr>
            <w:tcW w:type="dxa" w:w="3324"/>
            <w:tcBorders>
              <w:top w:val="single" w:sz="4" w:color="808080"/>
              <w:left w:val="single" w:sz="4" w:color="808080"/>
              <w:bottom w:val="single" w:sz="4" w:color="808080"/>
              <w:right w:val="single" w:sz="4" w:color="808080"/>
            </w:tcBorders>
            <w:vAlign w:val="center"/>
          </w:tcPr>
          <w:p>
            <w:r/>
            <w:r>
              <w:t>Magic Formula, per-wheel scalar (4 instances)</w:t>
            </w:r>
          </w:p>
        </w:tc>
      </w:tr>
      <w:tr>
        <w:tc>
          <w:tcPr>
            <w:tcW w:type="dxa" w:w="3324"/>
            <w:tcBorders>
              <w:top w:val="single" w:sz="4" w:color="808080"/>
              <w:left w:val="single" w:sz="4" w:color="808080"/>
              <w:bottom w:val="single" w:sz="4" w:color="808080"/>
              <w:right w:val="single" w:sz="4" w:color="808080"/>
            </w:tcBorders>
            <w:vAlign w:val="center"/>
          </w:tcPr>
          <w:p>
            <w:r/>
            <w:r>
              <w:t>1</w:t>
            </w:r>
          </w:p>
        </w:tc>
        <w:tc>
          <w:tcPr>
            <w:tcW w:type="dxa" w:w="3324"/>
            <w:tcBorders>
              <w:top w:val="single" w:sz="4" w:color="808080"/>
              <w:left w:val="single" w:sz="4" w:color="808080"/>
              <w:bottom w:val="single" w:sz="4" w:color="808080"/>
              <w:right w:val="single" w:sz="4" w:color="808080"/>
            </w:tcBorders>
            <w:vAlign w:val="center"/>
          </w:tcPr>
          <w:p>
            <w:r/>
            <w:r>
              <w:t>Fiala Tires</w:t>
            </w:r>
          </w:p>
        </w:tc>
        <w:tc>
          <w:tcPr>
            <w:tcW w:type="dxa" w:w="3324"/>
            <w:tcBorders>
              <w:top w:val="single" w:sz="4" w:color="808080"/>
              <w:left w:val="single" w:sz="4" w:color="808080"/>
              <w:bottom w:val="single" w:sz="4" w:color="808080"/>
              <w:right w:val="single" w:sz="4" w:color="808080"/>
            </w:tcBorders>
            <w:vAlign w:val="center"/>
          </w:tcPr>
          <w:p>
            <w:r/>
            <w:r>
              <w:t>Fiala 분석 모델, per-wheel scalar</w:t>
            </w:r>
          </w:p>
        </w:tc>
      </w:tr>
      <w:tr>
        <w:tc>
          <w:tcPr>
            <w:tcW w:type="dxa" w:w="3324"/>
            <w:tcBorders>
              <w:top w:val="single" w:sz="4" w:color="808080"/>
              <w:left w:val="single" w:sz="4" w:color="808080"/>
              <w:bottom w:val="single" w:sz="4" w:color="808080"/>
              <w:right w:val="single" w:sz="4" w:color="808080"/>
            </w:tcBorders>
            <w:vAlign w:val="center"/>
          </w:tcPr>
          <w:p>
            <w:r/>
            <w:r>
              <w:t>2</w:t>
            </w:r>
          </w:p>
        </w:tc>
        <w:tc>
          <w:tcPr>
            <w:tcW w:type="dxa" w:w="3324"/>
            <w:tcBorders>
              <w:top w:val="single" w:sz="4" w:color="808080"/>
              <w:left w:val="single" w:sz="4" w:color="808080"/>
              <w:bottom w:val="single" w:sz="4" w:color="808080"/>
              <w:right w:val="single" w:sz="4" w:color="808080"/>
            </w:tcBorders>
            <w:vAlign w:val="center"/>
          </w:tcPr>
          <w:p>
            <w:r/>
            <w:r>
              <w:t>MF Tires Vector</w:t>
            </w:r>
          </w:p>
        </w:tc>
        <w:tc>
          <w:tcPr>
            <w:tcW w:type="dxa" w:w="3324"/>
            <w:tcBorders>
              <w:top w:val="single" w:sz="4" w:color="808080"/>
              <w:left w:val="single" w:sz="4" w:color="808080"/>
              <w:bottom w:val="single" w:sz="4" w:color="808080"/>
              <w:right w:val="single" w:sz="4" w:color="808080"/>
            </w:tcBorders>
            <w:vAlign w:val="center"/>
          </w:tcPr>
          <w:p>
            <w:r/>
            <w:r>
              <w:rPr>
                <w:b/>
              </w:rPr>
              <w:t>MF Vector (4-wheel)</w:t>
            </w:r>
            <w:r>
              <w:t xml:space="preserve"> — 현재 default</w:t>
            </w:r>
          </w:p>
        </w:tc>
      </w:tr>
      <w:tr>
        <w:tc>
          <w:tcPr>
            <w:tcW w:type="dxa" w:w="3324"/>
            <w:tcBorders>
              <w:top w:val="single" w:sz="4" w:color="808080"/>
              <w:left w:val="single" w:sz="4" w:color="808080"/>
              <w:bottom w:val="single" w:sz="4" w:color="808080"/>
              <w:right w:val="single" w:sz="4" w:color="808080"/>
            </w:tcBorders>
            <w:vAlign w:val="center"/>
          </w:tcPr>
          <w:p>
            <w:r/>
            <w:r>
              <w:t>3</w:t>
            </w:r>
          </w:p>
        </w:tc>
        <w:tc>
          <w:tcPr>
            <w:tcW w:type="dxa" w:w="3324"/>
            <w:tcBorders>
              <w:top w:val="single" w:sz="4" w:color="808080"/>
              <w:left w:val="single" w:sz="4" w:color="808080"/>
              <w:bottom w:val="single" w:sz="4" w:color="808080"/>
              <w:right w:val="single" w:sz="4" w:color="808080"/>
            </w:tcBorders>
            <w:vAlign w:val="center"/>
          </w:tcPr>
          <w:p>
            <w:r/>
            <w:r>
              <w:t>Fiala Tires Vector</w:t>
            </w:r>
          </w:p>
        </w:tc>
        <w:tc>
          <w:tcPr>
            <w:tcW w:type="dxa" w:w="3324"/>
            <w:tcBorders>
              <w:top w:val="single" w:sz="4" w:color="808080"/>
              <w:left w:val="single" w:sz="4" w:color="808080"/>
              <w:bottom w:val="single" w:sz="4" w:color="808080"/>
              <w:right w:val="single" w:sz="4" w:color="808080"/>
            </w:tcBorders>
            <w:vAlign w:val="center"/>
          </w:tcPr>
          <w:p>
            <w:r/>
            <w:r>
              <w:t>Fiala Vector</w:t>
            </w:r>
          </w:p>
        </w:tc>
      </w:tr>
      <w:tr>
        <w:tc>
          <w:tcPr>
            <w:tcW w:type="dxa" w:w="3324"/>
            <w:tcBorders>
              <w:top w:val="single" w:sz="4" w:color="808080"/>
              <w:left w:val="single" w:sz="4" w:color="808080"/>
              <w:bottom w:val="single" w:sz="4" w:color="808080"/>
              <w:right w:val="single" w:sz="4" w:color="808080"/>
            </w:tcBorders>
            <w:vAlign w:val="center"/>
          </w:tcPr>
          <w:p>
            <w:r/>
            <w:r>
              <w:t>4</w:t>
            </w:r>
          </w:p>
        </w:tc>
        <w:tc>
          <w:tcPr>
            <w:tcW w:type="dxa" w:w="3324"/>
            <w:tcBorders>
              <w:top w:val="single" w:sz="4" w:color="808080"/>
              <w:left w:val="single" w:sz="4" w:color="808080"/>
              <w:bottom w:val="single" w:sz="4" w:color="808080"/>
              <w:right w:val="single" w:sz="4" w:color="808080"/>
            </w:tcBorders>
            <w:vAlign w:val="center"/>
          </w:tcPr>
          <w:p>
            <w:r/>
            <w:r>
              <w:t>Dugoff Tires Vector</w:t>
            </w:r>
          </w:p>
        </w:tc>
        <w:tc>
          <w:tcPr>
            <w:tcW w:type="dxa" w:w="3324"/>
            <w:tcBorders>
              <w:top w:val="single" w:sz="4" w:color="808080"/>
              <w:left w:val="single" w:sz="4" w:color="808080"/>
              <w:bottom w:val="single" w:sz="4" w:color="808080"/>
              <w:right w:val="single" w:sz="4" w:color="808080"/>
            </w:tcBorders>
            <w:vAlign w:val="center"/>
          </w:tcPr>
          <w:p>
            <w:r/>
            <w:r>
              <w:t>Dugoff 모델 (간이)</w:t>
            </w:r>
          </w:p>
        </w:tc>
      </w:tr>
    </w:tbl>
    <w:p/>
    <w:p>
      <w:r>
        <w:t>총 200+ 개 MF mask parameter (</w:t>
      </w:r>
      <w:r>
        <w:rPr>
          <w:rFonts w:ascii="Consolas" w:hAnsi="Consolas"/>
          <w:sz w:val="20"/>
        </w:rPr>
        <w:t>PCY1, PDY1, PEX1, PKY1, QSY1, QHZ1, RVY1, PDXP1, QBRP1 …</w:t>
      </w:r>
      <w:r>
        <w:t xml:space="preserve">) — </w:t>
      </w:r>
      <w:r>
        <w:rPr>
          <w:b/>
        </w:rPr>
        <w:t>Pacejka MF 6.x / MF-Swift 수준</w:t>
      </w:r>
      <w:r>
        <w:t>.</w:t>
      </w:r>
    </w:p>
    <w:p>
      <w:pPr>
        <w:pStyle w:val="Heading2"/>
      </w:pPr>
      <w:r>
        <w:rPr>
          <w:color w:val="1F3A6E"/>
        </w:rPr>
        <w:t>14.2 구현</w:t>
      </w:r>
    </w:p>
    <w:p>
      <w:r>
        <w:rPr>
          <w:color w:val="0B57D0"/>
          <w:u w:val="none"/>
        </w:rPr>
        <w:t>scripts/plant/vdb_run_sim.m</w:t>
      </w:r>
      <w:r>
        <w:t xml:space="preserve">에 </w:t>
      </w:r>
      <w:r>
        <w:rPr>
          <w:rFonts w:ascii="Consolas" w:hAnsi="Consolas"/>
          <w:sz w:val="20"/>
        </w:rPr>
        <w:t>opts.tireVariant</w:t>
      </w:r>
      <w:r>
        <w:t xml:space="preserve"> 추가:</w:t>
      </w:r>
    </w:p>
    <w:p>
      <w:pPr>
        <w:shd w:val="clear" w:color="auto" w:fill="F2F2F2"/>
      </w:pPr>
      <w:r>
        <w:rPr>
          <w:rFonts w:ascii="Consolas" w:hAnsi="Consolas"/>
          <w:sz w:val="19"/>
        </w:rPr>
        <w:t>variantMap = containers.Map(...</w:t>
        <w:br/>
        <w:t xml:space="preserve">    {'mf','fiala','mf_vec','fiala_vec','dugoff_vec'}, ...</w:t>
        <w:br/>
        <w:t xml:space="preserve">    {'0','1','2','3','4'});</w:t>
        <w:br/>
        <w:t>set_param(tireVar, 'OverrideUsingVariant', variantMap(opts.tireVariant));</w:t>
      </w:r>
    </w:p>
    <w:p>
      <w:r>
        <w:t>sim() 호출 직전에 활성 variant 변경 → 첫 호출 시에만 컴파일 (variant별 캐시).</w:t>
      </w:r>
    </w:p>
    <w:p>
      <w:pPr>
        <w:pStyle w:val="Heading2"/>
      </w:pPr>
      <w:r>
        <w:rPr>
          <w:color w:val="1F3A6E"/>
        </w:rPr>
        <w:t>14.3 6-way KPI 비교 (A1 DLC, BMW_5 동일 파라미터)</w:t>
      </w:r>
    </w:p>
    <w:p>
      <w:r>
        <w:rPr>
          <w:color w:val="0B57D0"/>
          <w:u w:val="none"/>
        </w:rPr>
        <w:t>scripts/run_multitire_compare.m</w:t>
      </w:r>
      <w:r>
        <w:t xml:space="preserve"> 결과:</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Borders>
              <w:top w:val="single" w:sz="4" w:color="808080"/>
              <w:left w:val="single" w:sz="4" w:color="808080"/>
              <w:bottom w:val="single" w:sz="4" w:color="808080"/>
              <w:right w:val="single" w:sz="4" w:color="808080"/>
            </w:tcBorders>
            <w:vAlign w:val="center"/>
          </w:tcPr>
          <w:p>
            <w:r>
              <w:rPr>
                <w:b/>
              </w:rPr>
            </w:r>
            <w:r>
              <w:rPr>
                <w:b/>
              </w:rPr>
              <w:t>Model</w:t>
            </w:r>
          </w:p>
        </w:tc>
        <w:tc>
          <w:tcPr>
            <w:tcW w:type="dxa" w:w="1994"/>
            <w:tcBorders>
              <w:top w:val="single" w:sz="4" w:color="808080"/>
              <w:left w:val="single" w:sz="4" w:color="808080"/>
              <w:bottom w:val="single" w:sz="4" w:color="808080"/>
              <w:right w:val="single" w:sz="4" w:color="808080"/>
            </w:tcBorders>
            <w:vAlign w:val="center"/>
          </w:tcPr>
          <w:p>
            <w:r>
              <w:rPr>
                <w:b/>
              </w:rPr>
            </w:r>
            <w:r>
              <w:rPr>
                <w:b/>
              </w:rPr>
              <w:t>yaw rate peak [deg/s]</w:t>
            </w:r>
          </w:p>
        </w:tc>
        <w:tc>
          <w:tcPr>
            <w:tcW w:type="dxa" w:w="1994"/>
            <w:tcBorders>
              <w:top w:val="single" w:sz="4" w:color="808080"/>
              <w:left w:val="single" w:sz="4" w:color="808080"/>
              <w:bottom w:val="single" w:sz="4" w:color="808080"/>
              <w:right w:val="single" w:sz="4" w:color="808080"/>
            </w:tcBorders>
            <w:vAlign w:val="center"/>
          </w:tcPr>
          <w:p>
            <w:r>
              <w:rPr>
                <w:b/>
              </w:rPr>
            </w:r>
            <w:r>
              <w:rPr>
                <w:b/>
              </w:rPr>
              <w:t>ay peak [m/s²]</w:t>
            </w:r>
          </w:p>
        </w:tc>
        <w:tc>
          <w:tcPr>
            <w:tcW w:type="dxa" w:w="1994"/>
            <w:tcBorders>
              <w:top w:val="single" w:sz="4" w:color="808080"/>
              <w:left w:val="single" w:sz="4" w:color="808080"/>
              <w:bottom w:val="single" w:sz="4" w:color="808080"/>
              <w:right w:val="single" w:sz="4" w:color="808080"/>
            </w:tcBorders>
            <w:vAlign w:val="center"/>
          </w:tcPr>
          <w:p>
            <w:r>
              <w:rPr>
                <w:b/>
              </w:rPr>
            </w:r>
            <w:r>
              <w:rPr>
                <w:b/>
              </w:rPr>
              <w:t>slip peak [deg]</w:t>
            </w:r>
          </w:p>
        </w:tc>
        <w:tc>
          <w:tcPr>
            <w:tcW w:type="dxa" w:w="1994"/>
            <w:tcBorders>
              <w:top w:val="single" w:sz="4" w:color="808080"/>
              <w:left w:val="single" w:sz="4" w:color="808080"/>
              <w:bottom w:val="single" w:sz="4" w:color="808080"/>
              <w:right w:val="single" w:sz="4" w:color="808080"/>
            </w:tcBorders>
            <w:vAlign w:val="center"/>
          </w:tcPr>
          <w:p>
            <w:r>
              <w:rPr>
                <w:b/>
              </w:rPr>
            </w:r>
            <w:r>
              <w:rPr>
                <w:b/>
              </w:rPr>
              <w:t>vx end [m/s]</w:t>
            </w:r>
          </w:p>
        </w:tc>
      </w:tr>
      <w:tr>
        <w:tc>
          <w:tcPr>
            <w:tcW w:type="dxa" w:w="1994"/>
            <w:tcBorders>
              <w:top w:val="single" w:sz="4" w:color="808080"/>
              <w:left w:val="single" w:sz="4" w:color="808080"/>
              <w:bottom w:val="single" w:sz="4" w:color="808080"/>
              <w:right w:val="single" w:sz="4" w:color="808080"/>
            </w:tcBorders>
            <w:vAlign w:val="center"/>
          </w:tcPr>
          <w:p>
            <w:r/>
            <w:r>
              <w:rPr>
                <w:b/>
              </w:rPr>
              <w:t>M-file simple_mf</w:t>
            </w:r>
            <w:r>
              <w:t xml:space="preserve"> (BMW_5 회귀)</w:t>
            </w:r>
          </w:p>
        </w:tc>
        <w:tc>
          <w:tcPr>
            <w:tcW w:type="dxa" w:w="1994"/>
            <w:tcBorders>
              <w:top w:val="single" w:sz="4" w:color="808080"/>
              <w:left w:val="single" w:sz="4" w:color="808080"/>
              <w:bottom w:val="single" w:sz="4" w:color="808080"/>
              <w:right w:val="single" w:sz="4" w:color="808080"/>
            </w:tcBorders>
            <w:vAlign w:val="center"/>
          </w:tcPr>
          <w:p>
            <w:r/>
            <w:r>
              <w:t>27.68</w:t>
            </w:r>
          </w:p>
        </w:tc>
        <w:tc>
          <w:tcPr>
            <w:tcW w:type="dxa" w:w="1994"/>
            <w:tcBorders>
              <w:top w:val="single" w:sz="4" w:color="808080"/>
              <w:left w:val="single" w:sz="4" w:color="808080"/>
              <w:bottom w:val="single" w:sz="4" w:color="808080"/>
              <w:right w:val="single" w:sz="4" w:color="808080"/>
            </w:tcBorders>
            <w:vAlign w:val="center"/>
          </w:tcPr>
          <w:p>
            <w:r/>
            <w:r>
              <w:t>9.02</w:t>
            </w:r>
          </w:p>
        </w:tc>
        <w:tc>
          <w:tcPr>
            <w:tcW w:type="dxa" w:w="1994"/>
            <w:tcBorders>
              <w:top w:val="single" w:sz="4" w:color="808080"/>
              <w:left w:val="single" w:sz="4" w:color="808080"/>
              <w:bottom w:val="single" w:sz="4" w:color="808080"/>
              <w:right w:val="single" w:sz="4" w:color="808080"/>
            </w:tcBorders>
            <w:vAlign w:val="center"/>
          </w:tcPr>
          <w:p>
            <w:r/>
            <w:r>
              <w:t>3.27</w:t>
            </w:r>
          </w:p>
        </w:tc>
        <w:tc>
          <w:tcPr>
            <w:tcW w:type="dxa" w:w="1994"/>
            <w:tcBorders>
              <w:top w:val="single" w:sz="4" w:color="808080"/>
              <w:left w:val="single" w:sz="4" w:color="808080"/>
              <w:bottom w:val="single" w:sz="4" w:color="808080"/>
              <w:right w:val="single" w:sz="4" w:color="808080"/>
            </w:tcBorders>
            <w:vAlign w:val="center"/>
          </w:tcPr>
          <w:p>
            <w:r/>
            <w:r>
              <w:t>19.94</w:t>
            </w:r>
          </w:p>
        </w:tc>
      </w:tr>
      <w:tr>
        <w:tc>
          <w:tcPr>
            <w:tcW w:type="dxa" w:w="1994"/>
            <w:tcBorders>
              <w:top w:val="single" w:sz="4" w:color="808080"/>
              <w:left w:val="single" w:sz="4" w:color="808080"/>
              <w:bottom w:val="single" w:sz="4" w:color="808080"/>
              <w:right w:val="single" w:sz="4" w:color="808080"/>
            </w:tcBorders>
            <w:vAlign w:val="center"/>
          </w:tcPr>
          <w:p>
            <w:r/>
            <w:r>
              <w:t>M-file full_mf (MF_205_60R15.tir)</w:t>
            </w:r>
          </w:p>
        </w:tc>
        <w:tc>
          <w:tcPr>
            <w:tcW w:type="dxa" w:w="1994"/>
            <w:tcBorders>
              <w:top w:val="single" w:sz="4" w:color="808080"/>
              <w:left w:val="single" w:sz="4" w:color="808080"/>
              <w:bottom w:val="single" w:sz="4" w:color="808080"/>
              <w:right w:val="single" w:sz="4" w:color="808080"/>
            </w:tcBorders>
            <w:vAlign w:val="center"/>
          </w:tcPr>
          <w:p>
            <w:r/>
            <w:r>
              <w:t>27.48</w:t>
            </w:r>
          </w:p>
        </w:tc>
        <w:tc>
          <w:tcPr>
            <w:tcW w:type="dxa" w:w="1994"/>
            <w:tcBorders>
              <w:top w:val="single" w:sz="4" w:color="808080"/>
              <w:left w:val="single" w:sz="4" w:color="808080"/>
              <w:bottom w:val="single" w:sz="4" w:color="808080"/>
              <w:right w:val="single" w:sz="4" w:color="808080"/>
            </w:tcBorders>
            <w:vAlign w:val="center"/>
          </w:tcPr>
          <w:p>
            <w:r/>
            <w:r>
              <w:t>8.95</w:t>
            </w:r>
          </w:p>
        </w:tc>
        <w:tc>
          <w:tcPr>
            <w:tcW w:type="dxa" w:w="1994"/>
            <w:tcBorders>
              <w:top w:val="single" w:sz="4" w:color="808080"/>
              <w:left w:val="single" w:sz="4" w:color="808080"/>
              <w:bottom w:val="single" w:sz="4" w:color="808080"/>
              <w:right w:val="single" w:sz="4" w:color="808080"/>
            </w:tcBorders>
            <w:vAlign w:val="center"/>
          </w:tcPr>
          <w:p>
            <w:r/>
            <w:r>
              <w:t>3.43</w:t>
            </w:r>
          </w:p>
        </w:tc>
        <w:tc>
          <w:tcPr>
            <w:tcW w:type="dxa" w:w="1994"/>
            <w:tcBorders>
              <w:top w:val="single" w:sz="4" w:color="808080"/>
              <w:left w:val="single" w:sz="4" w:color="808080"/>
              <w:bottom w:val="single" w:sz="4" w:color="808080"/>
              <w:right w:val="single" w:sz="4" w:color="808080"/>
            </w:tcBorders>
            <w:vAlign w:val="center"/>
          </w:tcPr>
          <w:p>
            <w:r/>
            <w:r>
              <w:t>19.91</w:t>
            </w:r>
          </w:p>
        </w:tc>
      </w:tr>
      <w:tr>
        <w:tc>
          <w:tcPr>
            <w:tcW w:type="dxa" w:w="1994"/>
            <w:tcBorders>
              <w:top w:val="single" w:sz="4" w:color="808080"/>
              <w:left w:val="single" w:sz="4" w:color="808080"/>
              <w:bottom w:val="single" w:sz="4" w:color="808080"/>
              <w:right w:val="single" w:sz="4" w:color="808080"/>
            </w:tcBorders>
            <w:vAlign w:val="center"/>
          </w:tcPr>
          <w:p>
            <w:r/>
            <w:r>
              <w:t>M-file rt_proxy</w:t>
            </w:r>
          </w:p>
        </w:tc>
        <w:tc>
          <w:tcPr>
            <w:tcW w:type="dxa" w:w="1994"/>
            <w:tcBorders>
              <w:top w:val="single" w:sz="4" w:color="808080"/>
              <w:left w:val="single" w:sz="4" w:color="808080"/>
              <w:bottom w:val="single" w:sz="4" w:color="808080"/>
              <w:right w:val="single" w:sz="4" w:color="808080"/>
            </w:tcBorders>
            <w:vAlign w:val="center"/>
          </w:tcPr>
          <w:p>
            <w:r/>
            <w:r>
              <w:t>27.68</w:t>
            </w:r>
          </w:p>
        </w:tc>
        <w:tc>
          <w:tcPr>
            <w:tcW w:type="dxa" w:w="1994"/>
            <w:tcBorders>
              <w:top w:val="single" w:sz="4" w:color="808080"/>
              <w:left w:val="single" w:sz="4" w:color="808080"/>
              <w:bottom w:val="single" w:sz="4" w:color="808080"/>
              <w:right w:val="single" w:sz="4" w:color="808080"/>
            </w:tcBorders>
            <w:vAlign w:val="center"/>
          </w:tcPr>
          <w:p>
            <w:r/>
            <w:r>
              <w:t>9.02</w:t>
            </w:r>
          </w:p>
        </w:tc>
        <w:tc>
          <w:tcPr>
            <w:tcW w:type="dxa" w:w="1994"/>
            <w:tcBorders>
              <w:top w:val="single" w:sz="4" w:color="808080"/>
              <w:left w:val="single" w:sz="4" w:color="808080"/>
              <w:bottom w:val="single" w:sz="4" w:color="808080"/>
              <w:right w:val="single" w:sz="4" w:color="808080"/>
            </w:tcBorders>
            <w:vAlign w:val="center"/>
          </w:tcPr>
          <w:p>
            <w:r/>
            <w:r>
              <w:t>3.27</w:t>
            </w:r>
          </w:p>
        </w:tc>
        <w:tc>
          <w:tcPr>
            <w:tcW w:type="dxa" w:w="1994"/>
            <w:tcBorders>
              <w:top w:val="single" w:sz="4" w:color="808080"/>
              <w:left w:val="single" w:sz="4" w:color="808080"/>
              <w:bottom w:val="single" w:sz="4" w:color="808080"/>
              <w:right w:val="single" w:sz="4" w:color="808080"/>
            </w:tcBorders>
            <w:vAlign w:val="center"/>
          </w:tcPr>
          <w:p>
            <w:r/>
            <w:r>
              <w:t>19.94</w:t>
            </w:r>
          </w:p>
        </w:tc>
      </w:tr>
      <w:tr>
        <w:tc>
          <w:tcPr>
            <w:tcW w:type="dxa" w:w="1994"/>
            <w:tcBorders>
              <w:top w:val="single" w:sz="4" w:color="808080"/>
              <w:left w:val="single" w:sz="4" w:color="808080"/>
              <w:bottom w:val="single" w:sz="4" w:color="808080"/>
              <w:right w:val="single" w:sz="4" w:color="808080"/>
            </w:tcBorders>
            <w:vAlign w:val="center"/>
          </w:tcPr>
          <w:p>
            <w:r/>
            <w:r>
              <w:t>VDB mf_vec (Pacejka 6.x)</w:t>
            </w:r>
          </w:p>
        </w:tc>
        <w:tc>
          <w:tcPr>
            <w:tcW w:type="dxa" w:w="1994"/>
            <w:tcBorders>
              <w:top w:val="single" w:sz="4" w:color="808080"/>
              <w:left w:val="single" w:sz="4" w:color="808080"/>
              <w:bottom w:val="single" w:sz="4" w:color="808080"/>
              <w:right w:val="single" w:sz="4" w:color="808080"/>
            </w:tcBorders>
            <w:vAlign w:val="center"/>
          </w:tcPr>
          <w:p>
            <w:r/>
            <w:r>
              <w:rPr>
                <w:b/>
              </w:rPr>
              <w:t>17.84</w:t>
            </w:r>
          </w:p>
        </w:tc>
        <w:tc>
          <w:tcPr>
            <w:tcW w:type="dxa" w:w="1994"/>
            <w:tcBorders>
              <w:top w:val="single" w:sz="4" w:color="808080"/>
              <w:left w:val="single" w:sz="4" w:color="808080"/>
              <w:bottom w:val="single" w:sz="4" w:color="808080"/>
              <w:right w:val="single" w:sz="4" w:color="808080"/>
            </w:tcBorders>
            <w:vAlign w:val="center"/>
          </w:tcPr>
          <w:p>
            <w:r/>
            <w:r>
              <w:t>2.48</w:t>
            </w:r>
          </w:p>
        </w:tc>
        <w:tc>
          <w:tcPr>
            <w:tcW w:type="dxa" w:w="1994"/>
            <w:tcBorders>
              <w:top w:val="single" w:sz="4" w:color="808080"/>
              <w:left w:val="single" w:sz="4" w:color="808080"/>
              <w:bottom w:val="single" w:sz="4" w:color="808080"/>
              <w:right w:val="single" w:sz="4" w:color="808080"/>
            </w:tcBorders>
            <w:vAlign w:val="center"/>
          </w:tcPr>
          <w:p>
            <w:r/>
            <w:r>
              <w:t>2.53</w:t>
            </w:r>
          </w:p>
        </w:tc>
        <w:tc>
          <w:tcPr>
            <w:tcW w:type="dxa" w:w="1994"/>
            <w:tcBorders>
              <w:top w:val="single" w:sz="4" w:color="808080"/>
              <w:left w:val="single" w:sz="4" w:color="808080"/>
              <w:bottom w:val="single" w:sz="4" w:color="808080"/>
              <w:right w:val="single" w:sz="4" w:color="808080"/>
            </w:tcBorders>
            <w:vAlign w:val="center"/>
          </w:tcPr>
          <w:p>
            <w:r/>
            <w:r>
              <w:t>19.36</w:t>
            </w:r>
          </w:p>
        </w:tc>
      </w:tr>
      <w:tr>
        <w:tc>
          <w:tcPr>
            <w:tcW w:type="dxa" w:w="1994"/>
            <w:tcBorders>
              <w:top w:val="single" w:sz="4" w:color="808080"/>
              <w:left w:val="single" w:sz="4" w:color="808080"/>
              <w:bottom w:val="single" w:sz="4" w:color="808080"/>
              <w:right w:val="single" w:sz="4" w:color="808080"/>
            </w:tcBorders>
            <w:vAlign w:val="center"/>
          </w:tcPr>
          <w:p>
            <w:r/>
            <w:r>
              <w:t>VDB fiala_vec</w:t>
            </w:r>
          </w:p>
        </w:tc>
        <w:tc>
          <w:tcPr>
            <w:tcW w:type="dxa" w:w="1994"/>
            <w:tcBorders>
              <w:top w:val="single" w:sz="4" w:color="808080"/>
              <w:left w:val="single" w:sz="4" w:color="808080"/>
              <w:bottom w:val="single" w:sz="4" w:color="808080"/>
              <w:right w:val="single" w:sz="4" w:color="808080"/>
            </w:tcBorders>
            <w:vAlign w:val="center"/>
          </w:tcPr>
          <w:p>
            <w:r/>
            <w:r>
              <w:t>11.46</w:t>
            </w:r>
          </w:p>
        </w:tc>
        <w:tc>
          <w:tcPr>
            <w:tcW w:type="dxa" w:w="1994"/>
            <w:tcBorders>
              <w:top w:val="single" w:sz="4" w:color="808080"/>
              <w:left w:val="single" w:sz="4" w:color="808080"/>
              <w:bottom w:val="single" w:sz="4" w:color="808080"/>
              <w:right w:val="single" w:sz="4" w:color="808080"/>
            </w:tcBorders>
            <w:vAlign w:val="center"/>
          </w:tcPr>
          <w:p>
            <w:r/>
            <w:r>
              <w:t>3.05</w:t>
            </w:r>
          </w:p>
        </w:tc>
        <w:tc>
          <w:tcPr>
            <w:tcW w:type="dxa" w:w="1994"/>
            <w:tcBorders>
              <w:top w:val="single" w:sz="4" w:color="808080"/>
              <w:left w:val="single" w:sz="4" w:color="808080"/>
              <w:bottom w:val="single" w:sz="4" w:color="808080"/>
              <w:right w:val="single" w:sz="4" w:color="808080"/>
            </w:tcBorders>
            <w:vAlign w:val="center"/>
          </w:tcPr>
          <w:p>
            <w:r/>
            <w:r>
              <w:t>4.79</w:t>
            </w:r>
          </w:p>
        </w:tc>
        <w:tc>
          <w:tcPr>
            <w:tcW w:type="dxa" w:w="1994"/>
            <w:tcBorders>
              <w:top w:val="single" w:sz="4" w:color="808080"/>
              <w:left w:val="single" w:sz="4" w:color="808080"/>
              <w:bottom w:val="single" w:sz="4" w:color="808080"/>
              <w:right w:val="single" w:sz="4" w:color="808080"/>
            </w:tcBorders>
            <w:vAlign w:val="center"/>
          </w:tcPr>
          <w:p>
            <w:r/>
            <w:r>
              <w:t>16.14</w:t>
            </w:r>
          </w:p>
        </w:tc>
      </w:tr>
      <w:tr>
        <w:tc>
          <w:tcPr>
            <w:tcW w:type="dxa" w:w="1994"/>
            <w:tcBorders>
              <w:top w:val="single" w:sz="4" w:color="808080"/>
              <w:left w:val="single" w:sz="4" w:color="808080"/>
              <w:bottom w:val="single" w:sz="4" w:color="808080"/>
              <w:right w:val="single" w:sz="4" w:color="808080"/>
            </w:tcBorders>
            <w:vAlign w:val="center"/>
          </w:tcPr>
          <w:p>
            <w:r/>
            <w:r>
              <w:t>VDB dugoff_vec</w:t>
            </w:r>
          </w:p>
        </w:tc>
        <w:tc>
          <w:tcPr>
            <w:tcW w:type="dxa" w:w="1994"/>
            <w:tcBorders>
              <w:top w:val="single" w:sz="4" w:color="808080"/>
              <w:left w:val="single" w:sz="4" w:color="808080"/>
              <w:bottom w:val="single" w:sz="4" w:color="808080"/>
              <w:right w:val="single" w:sz="4" w:color="808080"/>
            </w:tcBorders>
            <w:vAlign w:val="center"/>
          </w:tcPr>
          <w:p>
            <w:r/>
            <w:r>
              <w:t>15.84</w:t>
            </w:r>
          </w:p>
        </w:tc>
        <w:tc>
          <w:tcPr>
            <w:tcW w:type="dxa" w:w="1994"/>
            <w:tcBorders>
              <w:top w:val="single" w:sz="4" w:color="808080"/>
              <w:left w:val="single" w:sz="4" w:color="808080"/>
              <w:bottom w:val="single" w:sz="4" w:color="808080"/>
              <w:right w:val="single" w:sz="4" w:color="808080"/>
            </w:tcBorders>
            <w:vAlign w:val="center"/>
          </w:tcPr>
          <w:p>
            <w:r/>
            <w:r>
              <w:t>2.31</w:t>
            </w:r>
          </w:p>
        </w:tc>
        <w:tc>
          <w:tcPr>
            <w:tcW w:type="dxa" w:w="1994"/>
            <w:tcBorders>
              <w:top w:val="single" w:sz="4" w:color="808080"/>
              <w:left w:val="single" w:sz="4" w:color="808080"/>
              <w:bottom w:val="single" w:sz="4" w:color="808080"/>
              <w:right w:val="single" w:sz="4" w:color="808080"/>
            </w:tcBorders>
            <w:vAlign w:val="center"/>
          </w:tcPr>
          <w:p>
            <w:r/>
            <w:r>
              <w:t>2.28</w:t>
            </w:r>
          </w:p>
        </w:tc>
        <w:tc>
          <w:tcPr>
            <w:tcW w:type="dxa" w:w="1994"/>
            <w:tcBorders>
              <w:top w:val="single" w:sz="4" w:color="808080"/>
              <w:left w:val="single" w:sz="4" w:color="808080"/>
              <w:bottom w:val="single" w:sz="4" w:color="808080"/>
              <w:right w:val="single" w:sz="4" w:color="808080"/>
            </w:tcBorders>
            <w:vAlign w:val="center"/>
          </w:tcPr>
          <w:p>
            <w:r/>
            <w:r>
              <w:t>15.93</w:t>
            </w:r>
          </w:p>
        </w:tc>
      </w:tr>
      <w:tr>
        <w:tc>
          <w:tcPr>
            <w:tcW w:type="dxa" w:w="1994"/>
            <w:tcBorders>
              <w:top w:val="single" w:sz="4" w:color="808080"/>
              <w:left w:val="single" w:sz="4" w:color="808080"/>
              <w:bottom w:val="single" w:sz="4" w:color="808080"/>
              <w:right w:val="single" w:sz="4" w:color="808080"/>
            </w:tcBorders>
            <w:vAlign w:val="center"/>
          </w:tcPr>
          <w:p>
            <w:r/>
            <w:r>
              <w:rPr>
                <w:b/>
              </w:rPr>
              <w:t>CarMaker (RT_CGSL2R ref)</w:t>
            </w:r>
          </w:p>
        </w:tc>
        <w:tc>
          <w:tcPr>
            <w:tcW w:type="dxa" w:w="1994"/>
            <w:tcBorders>
              <w:top w:val="single" w:sz="4" w:color="808080"/>
              <w:left w:val="single" w:sz="4" w:color="808080"/>
              <w:bottom w:val="single" w:sz="4" w:color="808080"/>
              <w:right w:val="single" w:sz="4" w:color="808080"/>
            </w:tcBorders>
            <w:vAlign w:val="center"/>
          </w:tcPr>
          <w:p>
            <w:r/>
            <w:r>
              <w:rPr>
                <w:b/>
              </w:rPr>
              <w:t>25.55</w:t>
            </w:r>
          </w:p>
        </w:tc>
        <w:tc>
          <w:tcPr>
            <w:tcW w:type="dxa" w:w="1994"/>
            <w:tcBorders>
              <w:top w:val="single" w:sz="4" w:color="808080"/>
              <w:left w:val="single" w:sz="4" w:color="808080"/>
              <w:bottom w:val="single" w:sz="4" w:color="808080"/>
              <w:right w:val="single" w:sz="4" w:color="808080"/>
            </w:tcBorders>
            <w:vAlign w:val="center"/>
          </w:tcPr>
          <w:p>
            <w:r/>
            <w:r>
              <w:t>4.26</w:t>
            </w:r>
          </w:p>
        </w:tc>
        <w:tc>
          <w:tcPr>
            <w:tcW w:type="dxa" w:w="1994"/>
            <w:tcBorders>
              <w:top w:val="single" w:sz="4" w:color="808080"/>
              <w:left w:val="single" w:sz="4" w:color="808080"/>
              <w:bottom w:val="single" w:sz="4" w:color="808080"/>
              <w:right w:val="single" w:sz="4" w:color="808080"/>
            </w:tcBorders>
            <w:vAlign w:val="center"/>
          </w:tcPr>
          <w:p>
            <w:r/>
            <w:r>
              <w:t>2.84</w:t>
            </w:r>
          </w:p>
        </w:tc>
        <w:tc>
          <w:tcPr>
            <w:tcW w:type="dxa" w:w="1994"/>
            <w:tcBorders>
              <w:top w:val="single" w:sz="4" w:color="808080"/>
              <w:left w:val="single" w:sz="4" w:color="808080"/>
              <w:bottom w:val="single" w:sz="4" w:color="808080"/>
              <w:right w:val="single" w:sz="4" w:color="808080"/>
            </w:tcBorders>
            <w:vAlign w:val="center"/>
          </w:tcPr>
          <w:p>
            <w:r/>
            <w:r>
              <w:t>9.93</w:t>
            </w:r>
          </w:p>
        </w:tc>
      </w:tr>
    </w:tbl>
    <w:p/>
    <w:p>
      <w:r>
        <w:t>(주: CarMaker 시나리오는 정확한 DLC가 아닌 곡선 회전이므로 절대값은 다름. 응답 character 비교용.)</w:t>
      </w:r>
    </w:p>
    <w:p>
      <w:pPr>
        <w:jc w:val="center"/>
      </w:pPr>
      <w:r>
        <w:drawing>
          <wp:inline xmlns:a="http://schemas.openxmlformats.org/drawingml/2006/main" xmlns:pic="http://schemas.openxmlformats.org/drawingml/2006/picture">
            <wp:extent cx="5943600" cy="4283257"/>
            <wp:docPr id="10" name="Picture 10"/>
            <wp:cNvGraphicFramePr>
              <a:graphicFrameLocks noChangeAspect="1"/>
            </wp:cNvGraphicFramePr>
            <a:graphic>
              <a:graphicData uri="http://schemas.openxmlformats.org/drawingml/2006/picture">
                <pic:pic>
                  <pic:nvPicPr>
                    <pic:cNvPr id="0" name="multitire_compare_A1_20260523_223621.png"/>
                    <pic:cNvPicPr/>
                  </pic:nvPicPr>
                  <pic:blipFill>
                    <a:blip r:embed="rId18"/>
                    <a:stretch>
                      <a:fillRect/>
                    </a:stretch>
                  </pic:blipFill>
                  <pic:spPr>
                    <a:xfrm>
                      <a:off x="0" y="0"/>
                      <a:ext cx="5943600" cy="4283257"/>
                    </a:xfrm>
                    <a:prstGeom prst="rect"/>
                  </pic:spPr>
                </pic:pic>
              </a:graphicData>
            </a:graphic>
          </wp:inline>
        </w:drawing>
      </w:r>
    </w:p>
    <w:p>
      <w:pPr>
        <w:jc w:val="center"/>
      </w:pPr>
      <w:r>
        <w:rPr>
          <w:i/>
          <w:color w:val="555555"/>
          <w:sz w:val="20"/>
        </w:rPr>
        <w:t>Multi-tire A1 comparison</w:t>
      </w:r>
    </w:p>
    <w:p>
      <w:r>
        <w:rPr>
          <w:i/>
        </w:rPr>
        <w:t>Figure 14.1 — 6-tire model + CarMaker reference overlay. M-file 3개는 거의 동일 (simple_mf=rt_proxy, full_mf가 약간 다름). VDB 3개는 model별 거동 차이 명확.</w:t>
      </w:r>
    </w:p>
    <w:p>
      <w:pPr>
        <w:pStyle w:val="Heading2"/>
      </w:pPr>
      <w:r>
        <w:rPr>
          <w:color w:val="1F3A6E"/>
        </w:rPr>
        <w:t>14.4 정합도 해석</w:t>
      </w:r>
    </w:p>
    <w:p>
      <w:r>
        <w:rPr>
          <w:b/>
        </w:rPr>
        <w:t>CarMaker (25.55 deg/s) 기준 yaw rate 정확도</w:t>
      </w:r>
      <w:r>
        <w:t>:</w:t>
      </w:r>
    </w:p>
    <w:tbl>
      <w:tblPr>
        <w:tblStyle w:val="LightGrid-Accent1"/>
        <w:tblW w:type="auto" w:w="0"/>
        <w:tblLook w:firstColumn="1" w:firstRow="1" w:lastColumn="0" w:lastRow="0" w:noHBand="0" w:noVBand="1" w:val="04A0"/>
      </w:tblPr>
      <w:tblGrid>
        <w:gridCol w:w="3324"/>
        <w:gridCol w:w="3324"/>
        <w:gridCol w:w="3324"/>
      </w:tblGrid>
      <w:tr>
        <w:tc>
          <w:tcPr>
            <w:tcW w:type="dxa" w:w="3324"/>
            <w:tcBorders>
              <w:top w:val="single" w:sz="4" w:color="808080"/>
              <w:left w:val="single" w:sz="4" w:color="808080"/>
              <w:bottom w:val="single" w:sz="4" w:color="808080"/>
              <w:right w:val="single" w:sz="4" w:color="808080"/>
            </w:tcBorders>
            <w:vAlign w:val="center"/>
          </w:tcPr>
          <w:p>
            <w:r>
              <w:rPr>
                <w:b/>
              </w:rPr>
            </w:r>
            <w:r>
              <w:rPr>
                <w:b/>
              </w:rPr>
              <w:t>Model</w:t>
            </w:r>
          </w:p>
        </w:tc>
        <w:tc>
          <w:tcPr>
            <w:tcW w:type="dxa" w:w="3324"/>
            <w:tcBorders>
              <w:top w:val="single" w:sz="4" w:color="808080"/>
              <w:left w:val="single" w:sz="4" w:color="808080"/>
              <w:bottom w:val="single" w:sz="4" w:color="808080"/>
              <w:right w:val="single" w:sz="4" w:color="808080"/>
            </w:tcBorders>
            <w:vAlign w:val="center"/>
          </w:tcPr>
          <w:p>
            <w:r>
              <w:rPr>
                <w:b/>
              </w:rPr>
            </w:r>
            <w:r>
              <w:rPr>
                <w:b/>
              </w:rPr>
              <w:t>오차</w:t>
            </w:r>
          </w:p>
        </w:tc>
        <w:tc>
          <w:tcPr>
            <w:tcW w:type="dxa" w:w="3324"/>
            <w:tcBorders>
              <w:top w:val="single" w:sz="4" w:color="808080"/>
              <w:left w:val="single" w:sz="4" w:color="808080"/>
              <w:bottom w:val="single" w:sz="4" w:color="808080"/>
              <w:right w:val="single" w:sz="4" w:color="808080"/>
            </w:tcBorders>
            <w:vAlign w:val="center"/>
          </w:tcPr>
          <w:p>
            <w:r>
              <w:rPr>
                <w:b/>
              </w:rPr>
            </w:r>
            <w:r>
              <w:rPr>
                <w:b/>
              </w:rPr>
              <w:t>비고</w:t>
            </w:r>
          </w:p>
        </w:tc>
      </w:tr>
      <w:tr>
        <w:tc>
          <w:tcPr>
            <w:tcW w:type="dxa" w:w="3324"/>
            <w:tcBorders>
              <w:top w:val="single" w:sz="4" w:color="808080"/>
              <w:left w:val="single" w:sz="4" w:color="808080"/>
              <w:bottom w:val="single" w:sz="4" w:color="808080"/>
              <w:right w:val="single" w:sz="4" w:color="808080"/>
            </w:tcBorders>
            <w:vAlign w:val="center"/>
          </w:tcPr>
          <w:p>
            <w:r/>
            <w:r>
              <w:t>M-file simple_mf</w:t>
            </w:r>
          </w:p>
        </w:tc>
        <w:tc>
          <w:tcPr>
            <w:tcW w:type="dxa" w:w="3324"/>
            <w:tcBorders>
              <w:top w:val="single" w:sz="4" w:color="808080"/>
              <w:left w:val="single" w:sz="4" w:color="808080"/>
              <w:bottom w:val="single" w:sz="4" w:color="808080"/>
              <w:right w:val="single" w:sz="4" w:color="808080"/>
            </w:tcBorders>
            <w:vAlign w:val="center"/>
          </w:tcPr>
          <w:p>
            <w:r/>
            <w:r>
              <w:t>8% (27.68 vs 25.55)</w:t>
            </w:r>
          </w:p>
        </w:tc>
        <w:tc>
          <w:tcPr>
            <w:tcW w:type="dxa" w:w="3324"/>
            <w:tcBorders>
              <w:top w:val="single" w:sz="4" w:color="808080"/>
              <w:left w:val="single" w:sz="4" w:color="808080"/>
              <w:bottom w:val="single" w:sz="4" w:color="808080"/>
              <w:right w:val="single" w:sz="4" w:color="808080"/>
            </w:tcBorders>
            <w:vAlign w:val="center"/>
          </w:tcPr>
          <w:p>
            <w:r/>
            <w:r>
              <w:t>BMW_5 cornering stiffness 회귀로 정합</w:t>
            </w:r>
          </w:p>
        </w:tc>
      </w:tr>
      <w:tr>
        <w:tc>
          <w:tcPr>
            <w:tcW w:type="dxa" w:w="3324"/>
            <w:tcBorders>
              <w:top w:val="single" w:sz="4" w:color="808080"/>
              <w:left w:val="single" w:sz="4" w:color="808080"/>
              <w:bottom w:val="single" w:sz="4" w:color="808080"/>
              <w:right w:val="single" w:sz="4" w:color="808080"/>
            </w:tcBorders>
            <w:vAlign w:val="center"/>
          </w:tcPr>
          <w:p>
            <w:r/>
            <w:r>
              <w:t>VDB mf_vec</w:t>
            </w:r>
          </w:p>
        </w:tc>
        <w:tc>
          <w:tcPr>
            <w:tcW w:type="dxa" w:w="3324"/>
            <w:tcBorders>
              <w:top w:val="single" w:sz="4" w:color="808080"/>
              <w:left w:val="single" w:sz="4" w:color="808080"/>
              <w:bottom w:val="single" w:sz="4" w:color="808080"/>
              <w:right w:val="single" w:sz="4" w:color="808080"/>
            </w:tcBorders>
            <w:vAlign w:val="center"/>
          </w:tcPr>
          <w:p>
            <w:r/>
            <w:r>
              <w:t>30% (17.84 vs 25.55)</w:t>
            </w:r>
          </w:p>
        </w:tc>
        <w:tc>
          <w:tcPr>
            <w:tcW w:type="dxa" w:w="3324"/>
            <w:tcBorders>
              <w:top w:val="single" w:sz="4" w:color="808080"/>
              <w:left w:val="single" w:sz="4" w:color="808080"/>
              <w:bottom w:val="single" w:sz="4" w:color="808080"/>
              <w:right w:val="single" w:sz="4" w:color="808080"/>
            </w:tcBorders>
            <w:vAlign w:val="center"/>
          </w:tcPr>
          <w:p>
            <w:r/>
            <w:r>
              <w:t>VDB shipped tire는 다른 차량 베이스</w:t>
            </w:r>
          </w:p>
        </w:tc>
      </w:tr>
      <w:tr>
        <w:tc>
          <w:tcPr>
            <w:tcW w:type="dxa" w:w="3324"/>
            <w:tcBorders>
              <w:top w:val="single" w:sz="4" w:color="808080"/>
              <w:left w:val="single" w:sz="4" w:color="808080"/>
              <w:bottom w:val="single" w:sz="4" w:color="808080"/>
              <w:right w:val="single" w:sz="4" w:color="808080"/>
            </w:tcBorders>
            <w:vAlign w:val="center"/>
          </w:tcPr>
          <w:p>
            <w:r/>
            <w:r>
              <w:t>VDB dugoff_vec</w:t>
            </w:r>
          </w:p>
        </w:tc>
        <w:tc>
          <w:tcPr>
            <w:tcW w:type="dxa" w:w="3324"/>
            <w:tcBorders>
              <w:top w:val="single" w:sz="4" w:color="808080"/>
              <w:left w:val="single" w:sz="4" w:color="808080"/>
              <w:bottom w:val="single" w:sz="4" w:color="808080"/>
              <w:right w:val="single" w:sz="4" w:color="808080"/>
            </w:tcBorders>
            <w:vAlign w:val="center"/>
          </w:tcPr>
          <w:p>
            <w:r/>
            <w:r>
              <w:t>38%</w:t>
            </w:r>
          </w:p>
        </w:tc>
        <w:tc>
          <w:tcPr>
            <w:tcW w:type="dxa" w:w="3324"/>
            <w:tcBorders>
              <w:top w:val="single" w:sz="4" w:color="808080"/>
              <w:left w:val="single" w:sz="4" w:color="808080"/>
              <w:bottom w:val="single" w:sz="4" w:color="808080"/>
              <w:right w:val="single" w:sz="4" w:color="808080"/>
            </w:tcBorders>
            <w:vAlign w:val="center"/>
          </w:tcPr>
          <w:p>
            <w:r/>
          </w:p>
        </w:tc>
      </w:tr>
      <w:tr>
        <w:tc>
          <w:tcPr>
            <w:tcW w:type="dxa" w:w="3324"/>
            <w:tcBorders>
              <w:top w:val="single" w:sz="4" w:color="808080"/>
              <w:left w:val="single" w:sz="4" w:color="808080"/>
              <w:bottom w:val="single" w:sz="4" w:color="808080"/>
              <w:right w:val="single" w:sz="4" w:color="808080"/>
            </w:tcBorders>
            <w:vAlign w:val="center"/>
          </w:tcPr>
          <w:p>
            <w:r/>
            <w:r>
              <w:t>VDB fiala_vec</w:t>
            </w:r>
          </w:p>
        </w:tc>
        <w:tc>
          <w:tcPr>
            <w:tcW w:type="dxa" w:w="3324"/>
            <w:tcBorders>
              <w:top w:val="single" w:sz="4" w:color="808080"/>
              <w:left w:val="single" w:sz="4" w:color="808080"/>
              <w:bottom w:val="single" w:sz="4" w:color="808080"/>
              <w:right w:val="single" w:sz="4" w:color="808080"/>
            </w:tcBorders>
            <w:vAlign w:val="center"/>
          </w:tcPr>
          <w:p>
            <w:r/>
            <w:r>
              <w:t>55%</w:t>
            </w:r>
          </w:p>
        </w:tc>
        <w:tc>
          <w:tcPr>
            <w:tcW w:type="dxa" w:w="3324"/>
            <w:tcBorders>
              <w:top w:val="single" w:sz="4" w:color="808080"/>
              <w:left w:val="single" w:sz="4" w:color="808080"/>
              <w:bottom w:val="single" w:sz="4" w:color="808080"/>
              <w:right w:val="single" w:sz="4" w:color="808080"/>
            </w:tcBorders>
            <w:vAlign w:val="center"/>
          </w:tcPr>
          <w:p>
            <w:r/>
            <w:r>
              <w:t>Fiala 단순화로 saturation 거동 다름</w:t>
            </w:r>
          </w:p>
        </w:tc>
      </w:tr>
    </w:tbl>
    <w:p/>
    <w:p>
      <w:r>
        <w:rPr>
          <w:b/>
        </w:rPr>
        <w:t>M-file vs VDB 응답 차이 원인</w:t>
      </w:r>
      <w:r>
        <w:t>:</w:t>
      </w:r>
    </w:p>
    <w:p>
      <w:pPr>
        <w:pStyle w:val="ListBullet"/>
      </w:pPr>
      <w:r>
        <w:t>양쪽 모두 BMW_5 차량 파라미터 사용 (mass, Iz, lf, lr, h_cog 동일)</w:t>
      </w:r>
    </w:p>
    <w:p>
      <w:pPr>
        <w:pStyle w:val="ListBullet"/>
      </w:pPr>
      <w:r>
        <w:rPr>
          <w:b/>
        </w:rPr>
        <w:t>차이는 100% tire model에서 옴</w:t>
      </w:r>
      <w:r>
        <w:t xml:space="preserve"> → tire가 시스템 응답을 좌우함을 명확히 보여줌</w:t>
      </w:r>
    </w:p>
    <w:p>
      <w:pPr>
        <w:pStyle w:val="ListBullet"/>
      </w:pPr>
      <w:r>
        <w:t xml:space="preserve">M-file </w:t>
      </w:r>
      <w:r>
        <w:rPr>
          <w:rFonts w:ascii="Consolas" w:hAnsi="Consolas"/>
          <w:sz w:val="20"/>
        </w:rPr>
        <w:t>simple_mf</w:t>
      </w:r>
      <w:r>
        <w:t xml:space="preserve"> (Bx=14, Cx=1.65, Dx=1.1 등)이 BMW_5 .erg 회귀 결과이므로 CarMaker에 가장 가까움</w:t>
      </w:r>
    </w:p>
    <w:p>
      <w:pPr>
        <w:pStyle w:val="ListBullet"/>
      </w:pPr>
      <w:r>
        <w:t>VDB shipped MF 계수는 다른 tire (아마도 일반 sedan 베이스) → CarMaker BMW_5와 매칭 안 됨</w:t>
      </w:r>
    </w:p>
    <w:p>
      <w:pPr>
        <w:pStyle w:val="Heading2"/>
      </w:pPr>
      <w:r>
        <w:rPr>
          <w:color w:val="1F3A6E"/>
        </w:rPr>
        <w:t>14.5 정합성 향상 방향</w:t>
      </w:r>
    </w:p>
    <w:p>
      <w:r>
        <w:t>두 가지 가능한 접근:</w:t>
      </w:r>
    </w:p>
    <w:p>
      <w:pPr>
        <w:pStyle w:val="Heading3"/>
      </w:pPr>
      <w:r>
        <w:rPr>
          <w:color w:val="1F3A6E"/>
        </w:rPr>
        <w:t>A. VDB → M-file 정합 (VDB tire를 BMW_5 캘리브레이션)</w:t>
      </w:r>
    </w:p>
    <w:p>
      <w:pPr>
        <w:pStyle w:val="ListBullet"/>
      </w:pPr>
      <w:r>
        <w:t>VDB MF Tires의 200+ mask parameter (PCY1, PDY1, …)를 BMW_5 CarMaker 회귀치로 override</w:t>
      </w:r>
    </w:p>
    <w:p>
      <w:pPr>
        <w:pStyle w:val="ListBullet"/>
      </w:pPr>
      <w:r>
        <w:rPr>
          <w:rFonts w:ascii="Consolas" w:hAnsi="Consolas"/>
          <w:sz w:val="20"/>
        </w:rPr>
        <w:t>ws.assignin('PCY1', 1.5)</w:t>
      </w:r>
      <w:r>
        <w:t xml:space="preserve"> 등으로 mask workspace 갱신</w:t>
      </w:r>
    </w:p>
    <w:p>
      <w:pPr>
        <w:pStyle w:val="ListBullet"/>
      </w:pPr>
      <w:r>
        <w:t>작업량 크지만 VDB 자체가 BMW_5처럼 거동</w:t>
      </w:r>
    </w:p>
    <w:p>
      <w:pPr>
        <w:pStyle w:val="Heading3"/>
      </w:pPr>
      <w:r>
        <w:rPr>
          <w:color w:val="1F3A6E"/>
        </w:rPr>
        <w:t>B. M-file → VDB 정합 (M-file에 VDB tire 채택)</w:t>
      </w:r>
    </w:p>
    <w:p>
      <w:pPr>
        <w:pStyle w:val="ListBullet"/>
      </w:pPr>
      <w:r>
        <w:t xml:space="preserve">VDB MF mask workspace의 200+ 계수를 추출 → </w:t>
      </w:r>
      <w:r>
        <w:rPr>
          <w:rFonts w:ascii="Consolas" w:hAnsi="Consolas"/>
          <w:sz w:val="20"/>
        </w:rPr>
        <w:t>tire_full_mf</w:t>
      </w:r>
      <w:r>
        <w:t>에 주입</w:t>
      </w:r>
    </w:p>
    <w:p>
      <w:pPr>
        <w:pStyle w:val="ListBullet"/>
      </w:pPr>
      <w:r>
        <w:t xml:space="preserve">신규: </w:t>
      </w:r>
      <w:r>
        <w:rPr>
          <w:rFonts w:ascii="Consolas" w:hAnsi="Consolas"/>
          <w:sz w:val="20"/>
        </w:rPr>
        <w:t>tire_vdb_mf.m</w:t>
      </w:r>
      <w:r>
        <w:t xml:space="preserve"> (4번째 dispatcher 옵션)</w:t>
      </w:r>
    </w:p>
    <w:p>
      <w:pPr>
        <w:pStyle w:val="ListBullet"/>
      </w:pPr>
      <w:r>
        <w:t>VDB와 정확히 동일한 tire 응답 가능 — 단, VDB 차량이 BMW_5가 아니므로 CarMaker와는 여전히 차이</w:t>
      </w:r>
    </w:p>
    <w:p>
      <w:pPr>
        <w:pStyle w:val="Heading3"/>
      </w:pPr>
      <w:r>
        <w:rPr>
          <w:color w:val="1F3A6E"/>
        </w:rPr>
        <w:t>C. 둘 다 CarMaker로 정합 (가장 정확)</w:t>
      </w:r>
    </w:p>
    <w:p>
      <w:pPr>
        <w:pStyle w:val="ListBullet"/>
      </w:pPr>
      <w:r>
        <w:t>M-file simple_mf는 이미 완료 (§6.1)</w:t>
      </w:r>
    </w:p>
    <w:p>
      <w:pPr>
        <w:pStyle w:val="ListBullet"/>
      </w:pPr>
      <w:r>
        <w:t>VDB tire는 더 작업 필요: CarMaker .erg에서 (κ, α, Fz, Fx, Fy) 추출 → MF 6.x 계수 회귀 → VDB mask에 주입</w:t>
      </w:r>
    </w:p>
    <w:p>
      <w:r>
        <w:rPr>
          <w:b/>
        </w:rPr>
        <w:t>현재 우선순위</w:t>
      </w:r>
      <w:r>
        <w:t xml:space="preserve">: 위 A/B는 후속 작업으로 미루고, </w:t>
      </w:r>
      <w:r>
        <w:rPr>
          <w:b/>
        </w:rPr>
        <w:t>VDB tire variant 선택만 활성화하여 향후 캘리브레이션 시 즉시 비교 가능</w:t>
      </w:r>
      <w:r>
        <w:t>한 인프라 확보.</w:t>
      </w:r>
    </w:p>
    <w:p>
      <w:pPr>
        <w:pStyle w:val="Heading2"/>
      </w:pPr>
      <w:r>
        <w:rPr>
          <w:color w:val="1F3A6E"/>
        </w:rPr>
        <w:t>14.6 결론</w:t>
      </w:r>
    </w:p>
    <w:tbl>
      <w:tblPr>
        <w:tblStyle w:val="LightGrid-Accent1"/>
        <w:tblW w:type="auto" w:w="0"/>
        <w:tblLook w:firstColumn="1" w:firstRow="1" w:lastColumn="0" w:lastRow="0" w:noHBand="0" w:noVBand="1" w:val="04A0"/>
      </w:tblPr>
      <w:tblGrid>
        <w:gridCol w:w="4986"/>
        <w:gridCol w:w="4986"/>
      </w:tblGrid>
      <w:tr>
        <w:tc>
          <w:tcPr>
            <w:tcW w:type="dxa" w:w="4986"/>
            <w:tcBorders>
              <w:top w:val="single" w:sz="4" w:color="808080"/>
              <w:left w:val="single" w:sz="4" w:color="808080"/>
              <w:bottom w:val="single" w:sz="4" w:color="808080"/>
              <w:right w:val="single" w:sz="4" w:color="808080"/>
            </w:tcBorders>
            <w:vAlign w:val="center"/>
          </w:tcPr>
          <w:p>
            <w:r>
              <w:rPr>
                <w:b/>
              </w:rPr>
            </w:r>
            <w:r>
              <w:rPr>
                <w:b/>
              </w:rPr>
              <w:t>항목</w:t>
            </w:r>
          </w:p>
        </w:tc>
        <w:tc>
          <w:tcPr>
            <w:tcW w:type="dxa" w:w="4986"/>
            <w:tcBorders>
              <w:top w:val="single" w:sz="4" w:color="808080"/>
              <w:left w:val="single" w:sz="4" w:color="808080"/>
              <w:bottom w:val="single" w:sz="4" w:color="808080"/>
              <w:right w:val="single" w:sz="4" w:color="808080"/>
            </w:tcBorders>
            <w:vAlign w:val="center"/>
          </w:tcPr>
          <w:p>
            <w:r>
              <w:rPr>
                <w:b/>
              </w:rPr>
            </w:r>
            <w:r>
              <w:rPr>
                <w:b/>
              </w:rPr>
              <w:t>결과</w:t>
            </w:r>
          </w:p>
        </w:tc>
      </w:tr>
      <w:tr>
        <w:tc>
          <w:tcPr>
            <w:tcW w:type="dxa" w:w="4986"/>
            <w:tcBorders>
              <w:top w:val="single" w:sz="4" w:color="808080"/>
              <w:left w:val="single" w:sz="4" w:color="808080"/>
              <w:bottom w:val="single" w:sz="4" w:color="808080"/>
              <w:right w:val="single" w:sz="4" w:color="808080"/>
            </w:tcBorders>
            <w:vAlign w:val="center"/>
          </w:tcPr>
          <w:p>
            <w:r/>
            <w:r>
              <w:t>VDB Tires Variant Subsystem 발견</w:t>
            </w:r>
          </w:p>
        </w:tc>
        <w:tc>
          <w:tcPr>
            <w:tcW w:type="dxa" w:w="4986"/>
            <w:tcBorders>
              <w:top w:val="single" w:sz="4" w:color="808080"/>
              <w:left w:val="single" w:sz="4" w:color="808080"/>
              <w:bottom w:val="single" w:sz="4" w:color="808080"/>
              <w:right w:val="single" w:sz="4" w:color="808080"/>
            </w:tcBorders>
            <w:vAlign w:val="center"/>
          </w:tcPr>
          <w:p>
            <w:r/>
            <w:r>
              <w:t>✅ 5개 model 확인</w:t>
            </w:r>
          </w:p>
        </w:tc>
      </w:tr>
      <w:tr>
        <w:tc>
          <w:tcPr>
            <w:tcW w:type="dxa" w:w="4986"/>
            <w:tcBorders>
              <w:top w:val="single" w:sz="4" w:color="808080"/>
              <w:left w:val="single" w:sz="4" w:color="808080"/>
              <w:bottom w:val="single" w:sz="4" w:color="808080"/>
              <w:right w:val="single" w:sz="4" w:color="808080"/>
            </w:tcBorders>
            <w:vAlign w:val="center"/>
          </w:tcPr>
          <w:p>
            <w:r/>
            <w:r>
              <w:t>Variant 동적 선택 (</w:t>
            </w:r>
            <w:r>
              <w:rPr>
                <w:rFonts w:ascii="Consolas" w:hAnsi="Consolas"/>
                <w:sz w:val="20"/>
              </w:rPr>
              <w:t>opts.tireVariant</w:t>
            </w:r>
            <w:r>
              <w:t>)</w:t>
            </w:r>
          </w:p>
        </w:tc>
        <w:tc>
          <w:tcPr>
            <w:tcW w:type="dxa" w:w="4986"/>
            <w:tcBorders>
              <w:top w:val="single" w:sz="4" w:color="808080"/>
              <w:left w:val="single" w:sz="4" w:color="808080"/>
              <w:bottom w:val="single" w:sz="4" w:color="808080"/>
              <w:right w:val="single" w:sz="4" w:color="808080"/>
            </w:tcBorders>
            <w:vAlign w:val="center"/>
          </w:tcPr>
          <w:p>
            <w:r/>
            <w:r>
              <w:t>✅ MF/Fiala/Dugoff 모두 sim 성공</w:t>
            </w:r>
          </w:p>
        </w:tc>
      </w:tr>
      <w:tr>
        <w:tc>
          <w:tcPr>
            <w:tcW w:type="dxa" w:w="4986"/>
            <w:tcBorders>
              <w:top w:val="single" w:sz="4" w:color="808080"/>
              <w:left w:val="single" w:sz="4" w:color="808080"/>
              <w:bottom w:val="single" w:sz="4" w:color="808080"/>
              <w:right w:val="single" w:sz="4" w:color="808080"/>
            </w:tcBorders>
            <w:vAlign w:val="center"/>
          </w:tcPr>
          <w:p>
            <w:r/>
            <w:r>
              <w:t>6-tire 비교 framework</w:t>
            </w:r>
          </w:p>
        </w:tc>
        <w:tc>
          <w:tcPr>
            <w:tcW w:type="dxa" w:w="4986"/>
            <w:tcBorders>
              <w:top w:val="single" w:sz="4" w:color="808080"/>
              <w:left w:val="single" w:sz="4" w:color="808080"/>
              <w:bottom w:val="single" w:sz="4" w:color="808080"/>
              <w:right w:val="single" w:sz="4" w:color="808080"/>
            </w:tcBorders>
            <w:vAlign w:val="center"/>
          </w:tcPr>
          <w:p>
            <w:r/>
            <w:r>
              <w:t>✅ A1 DLC 동일 입력으로 6 + CM 비교</w:t>
            </w:r>
          </w:p>
        </w:tc>
      </w:tr>
      <w:tr>
        <w:tc>
          <w:tcPr>
            <w:tcW w:type="dxa" w:w="4986"/>
            <w:tcBorders>
              <w:top w:val="single" w:sz="4" w:color="808080"/>
              <w:left w:val="single" w:sz="4" w:color="808080"/>
              <w:bottom w:val="single" w:sz="4" w:color="808080"/>
              <w:right w:val="single" w:sz="4" w:color="808080"/>
            </w:tcBorders>
            <w:vAlign w:val="center"/>
          </w:tcPr>
          <w:p>
            <w:r/>
            <w:r>
              <w:t>Tire model이 시스템 응답에 미치는 영향 정량화</w:t>
            </w:r>
          </w:p>
        </w:tc>
        <w:tc>
          <w:tcPr>
            <w:tcW w:type="dxa" w:w="4986"/>
            <w:tcBorders>
              <w:top w:val="single" w:sz="4" w:color="808080"/>
              <w:left w:val="single" w:sz="4" w:color="808080"/>
              <w:bottom w:val="single" w:sz="4" w:color="808080"/>
              <w:right w:val="single" w:sz="4" w:color="808080"/>
            </w:tcBorders>
            <w:vAlign w:val="center"/>
          </w:tcPr>
          <w:p>
            <w:r/>
            <w:r>
              <w:t>✅ 동일 차량에서 yawRate 11~28 deg/s까지 변동</w:t>
            </w:r>
          </w:p>
        </w:tc>
      </w:tr>
      <w:tr>
        <w:tc>
          <w:tcPr>
            <w:tcW w:type="dxa" w:w="4986"/>
            <w:tcBorders>
              <w:top w:val="single" w:sz="4" w:color="808080"/>
              <w:left w:val="single" w:sz="4" w:color="808080"/>
              <w:bottom w:val="single" w:sz="4" w:color="808080"/>
              <w:right w:val="single" w:sz="4" w:color="808080"/>
            </w:tcBorders>
            <w:vAlign w:val="center"/>
          </w:tcPr>
          <w:p>
            <w:r/>
            <w:r>
              <w:t>VDB tire를 BMW_5로 재캘리브레이션</w:t>
            </w:r>
          </w:p>
        </w:tc>
        <w:tc>
          <w:tcPr>
            <w:tcW w:type="dxa" w:w="4986"/>
            <w:tcBorders>
              <w:top w:val="single" w:sz="4" w:color="808080"/>
              <w:left w:val="single" w:sz="4" w:color="808080"/>
              <w:bottom w:val="single" w:sz="4" w:color="808080"/>
              <w:right w:val="single" w:sz="4" w:color="808080"/>
            </w:tcBorders>
            <w:vAlign w:val="center"/>
          </w:tcPr>
          <w:p>
            <w:r/>
            <w:r>
              <w:t>⏳ Future work (200+ MF 6.x 계수 회귀 필요)</w:t>
            </w:r>
          </w:p>
        </w:tc>
      </w:tr>
    </w:tbl>
    <w:p/>
    <w:p>
      <w:r>
        <w:rPr>
          <w:b/>
        </w:rPr>
        <w:t>기술적 의의</w:t>
      </w:r>
      <w:r>
        <w:t>: M-file과 VDB 모두 tire model이 plug-in 방식으로 교체 가능 → 향후 어떤 tire 모델 (Pacejka, Fiala, Dugoff, FTire 등)도 동일 인프라에서 비교 가능. ICC 제어기 설계 시 다양한 tire 환경에서 robustness 검증에 활용.</w:t>
      </w:r>
    </w:p>
    <w:p>
      <w:pPr>
        <w:pStyle w:val="Heading2"/>
      </w:pPr>
      <w:r>
        <w:rPr>
          <w:color w:val="1F3A6E"/>
        </w:rPr>
        <w:t>14.7 신규/수정 자산</w:t>
      </w:r>
    </w:p>
    <w:p>
      <w:pPr>
        <w:pStyle w:val="ListBullet"/>
      </w:pPr>
      <w:r>
        <w:t xml:space="preserve">수정: </w:t>
      </w:r>
      <w:r>
        <w:rPr>
          <w:color w:val="0B57D0"/>
          <w:u w:val="none"/>
        </w:rPr>
        <w:t>scripts/plant/vdb_run_sim.m</w:t>
      </w:r>
      <w:r>
        <w:t xml:space="preserve"> — </w:t>
      </w:r>
      <w:r>
        <w:rPr>
          <w:rFonts w:ascii="Consolas" w:hAnsi="Consolas"/>
          <w:sz w:val="20"/>
        </w:rPr>
        <w:t>opts.tireVariant</w:t>
      </w:r>
      <w:r>
        <w:t xml:space="preserve"> 옵션 (mf/fiala/mf_vec/fiala_vec/dugoff_vec)</w:t>
      </w:r>
    </w:p>
    <w:p>
      <w:pPr>
        <w:pStyle w:val="ListBullet"/>
      </w:pPr>
      <w:r>
        <w:t xml:space="preserve">신규: </w:t>
      </w:r>
      <w:r>
        <w:rPr>
          <w:color w:val="0B57D0"/>
          <w:u w:val="none"/>
        </w:rPr>
        <w:t>scripts/plant/vdb_inspect_tire.m</w:t>
      </w:r>
      <w:r>
        <w:t xml:space="preserve">, </w:t>
      </w:r>
      <w:r>
        <w:rPr>
          <w:color w:val="0B57D0"/>
          <w:u w:val="none"/>
        </w:rPr>
        <w:t>scripts/plant/vdb_inspect_tire2.m</w:t>
      </w:r>
      <w:r>
        <w:t xml:space="preserve"> — Variant Subsystem 탐색</w:t>
      </w:r>
    </w:p>
    <w:p>
      <w:pPr>
        <w:pStyle w:val="ListBullet"/>
      </w:pPr>
      <w:r>
        <w:t xml:space="preserve">신규: </w:t>
      </w:r>
      <w:r>
        <w:rPr>
          <w:color w:val="0B57D0"/>
          <w:u w:val="none"/>
        </w:rPr>
        <w:t>scripts/run_multitire_compare.m</w:t>
      </w:r>
      <w:r>
        <w:t xml:space="preserve"> — 6-tire × 1-scenario 일괄 비교 + plot/KPI 표</w:t>
      </w:r>
    </w:p>
    <w:p>
      <w:pPr>
        <w:pStyle w:val="ListBullet"/>
      </w:pPr>
      <w:r>
        <w:t xml:space="preserve">신규: </w:t>
      </w:r>
      <w:r>
        <w:rPr>
          <w:color w:val="0B57D0"/>
          <w:u w:val="none"/>
        </w:rPr>
        <w:t>docs/figures/3way/multitire_compare_A1_*.png</w:t>
      </w:r>
      <w:r>
        <w:t xml:space="preserve"> — 6-tire overlay 그림</w:t>
      </w:r>
    </w:p>
    <w:p>
      <w:pPr>
        <w:pBdr>
          <w:bottom w:val="single" w:sz="6" w:space="1" w:color="808080"/>
        </w:pBdr>
      </w:pPr>
    </w:p>
    <w:p>
      <w:pPr>
        <w:pStyle w:val="Heading1"/>
      </w:pPr>
      <w:r>
        <w:rPr>
          <w:color w:val="1F3A6E"/>
        </w:rPr>
        <w:t>15. RoadRunner / OpenSCENARIO / OpenDRIVE / OpenCRG 통합 (Phase 6)</w:t>
      </w:r>
    </w:p>
    <w:p>
      <w:r>
        <w:t>ICC Test Protocol §7a에서 미정으로 두었던 산업 표준 scenario 도구 연동을 구현. 우리 시나리오를 외부 도구 (CarMaker, RoadRunner, esmini, MATLAB ADT)에서 재현 가능하도록 4개 표준 포맷으로 export하고, 역방향 import도 지원.</w:t>
      </w:r>
    </w:p>
    <w:p>
      <w:pPr>
        <w:pStyle w:val="Heading2"/>
      </w:pPr>
      <w:r>
        <w:rPr>
          <w:color w:val="1F3A6E"/>
        </w:rPr>
        <w:t>15.1 도로/시나리오 표현 계층 (layered model)</w:t>
      </w:r>
    </w:p>
    <w:p>
      <w:r>
        <w:t xml:space="preserve">도로/시나리오는 단일 표준으로 다 표현 안 됨 — </w:t>
      </w:r>
      <w:r>
        <w:rPr>
          <w:b/>
        </w:rPr>
        <w:t>4개 ASAM 표준 조합</w:t>
      </w:r>
      <w:r>
        <w:t xml:space="preserve"> 필요:</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Borders>
              <w:top w:val="single" w:sz="4" w:color="808080"/>
              <w:left w:val="single" w:sz="4" w:color="808080"/>
              <w:bottom w:val="single" w:sz="4" w:color="808080"/>
              <w:right w:val="single" w:sz="4" w:color="808080"/>
            </w:tcBorders>
            <w:vAlign w:val="center"/>
          </w:tcPr>
          <w:p>
            <w:r>
              <w:rPr>
                <w:b/>
              </w:rPr>
            </w:r>
            <w:r>
              <w:rPr>
                <w:b/>
              </w:rPr>
              <w:t>측면</w:t>
            </w:r>
          </w:p>
        </w:tc>
        <w:tc>
          <w:tcPr>
            <w:tcW w:type="dxa" w:w="2493"/>
            <w:tcBorders>
              <w:top w:val="single" w:sz="4" w:color="808080"/>
              <w:left w:val="single" w:sz="4" w:color="808080"/>
              <w:bottom w:val="single" w:sz="4" w:color="808080"/>
              <w:right w:val="single" w:sz="4" w:color="808080"/>
            </w:tcBorders>
            <w:vAlign w:val="center"/>
          </w:tcPr>
          <w:p>
            <w:r>
              <w:rPr>
                <w:b/>
              </w:rPr>
            </w:r>
            <w:r>
              <w:rPr>
                <w:b/>
              </w:rPr>
              <w:t>ASAM 표준</w:t>
            </w:r>
          </w:p>
        </w:tc>
        <w:tc>
          <w:tcPr>
            <w:tcW w:type="dxa" w:w="2493"/>
            <w:tcBorders>
              <w:top w:val="single" w:sz="4" w:color="808080"/>
              <w:left w:val="single" w:sz="4" w:color="808080"/>
              <w:bottom w:val="single" w:sz="4" w:color="808080"/>
              <w:right w:val="single" w:sz="4" w:color="808080"/>
            </w:tcBorders>
            <w:vAlign w:val="center"/>
          </w:tcPr>
          <w:p>
            <w:r>
              <w:rPr>
                <w:b/>
              </w:rPr>
            </w:r>
            <w:r>
              <w:rPr>
                <w:b/>
              </w:rPr>
              <w:t>우리 시스템 출처</w:t>
            </w:r>
          </w:p>
        </w:tc>
        <w:tc>
          <w:tcPr>
            <w:tcW w:type="dxa" w:w="2493"/>
            <w:tcBorders>
              <w:top w:val="single" w:sz="4" w:color="808080"/>
              <w:left w:val="single" w:sz="4" w:color="808080"/>
              <w:bottom w:val="single" w:sz="4" w:color="808080"/>
              <w:right w:val="single" w:sz="4" w:color="808080"/>
            </w:tcBorders>
            <w:vAlign w:val="center"/>
          </w:tcPr>
          <w:p>
            <w:r>
              <w:rPr>
                <w:b/>
              </w:rPr>
            </w:r>
            <w:r>
              <w:rPr>
                <w:b/>
              </w:rPr>
              <w:t>사용</w:t>
            </w:r>
          </w:p>
        </w:tc>
      </w:tr>
      <w:tr>
        <w:tc>
          <w:tcPr>
            <w:tcW w:type="dxa" w:w="2493"/>
            <w:tcBorders>
              <w:top w:val="single" w:sz="4" w:color="808080"/>
              <w:left w:val="single" w:sz="4" w:color="808080"/>
              <w:bottom w:val="single" w:sz="4" w:color="808080"/>
              <w:right w:val="single" w:sz="4" w:color="808080"/>
            </w:tcBorders>
            <w:vAlign w:val="center"/>
          </w:tcPr>
          <w:p>
            <w:r/>
            <w:r>
              <w:t>도로 centerline + lane</w:t>
            </w:r>
          </w:p>
        </w:tc>
        <w:tc>
          <w:tcPr>
            <w:tcW w:type="dxa" w:w="2493"/>
            <w:tcBorders>
              <w:top w:val="single" w:sz="4" w:color="808080"/>
              <w:left w:val="single" w:sz="4" w:color="808080"/>
              <w:bottom w:val="single" w:sz="4" w:color="808080"/>
              <w:right w:val="single" w:sz="4" w:color="808080"/>
            </w:tcBorders>
            <w:vAlign w:val="center"/>
          </w:tcPr>
          <w:p>
            <w:r/>
            <w:r>
              <w:rPr>
                <w:b/>
              </w:rPr>
              <w:t>OpenDRIVE 1.6</w:t>
            </w:r>
            <w:r>
              <w:t xml:space="preserve"> (.xodr)</w:t>
            </w:r>
          </w:p>
        </w:tc>
        <w:tc>
          <w:tcPr>
            <w:tcW w:type="dxa" w:w="2493"/>
            <w:tcBorders>
              <w:top w:val="single" w:sz="4" w:color="808080"/>
              <w:left w:val="single" w:sz="4" w:color="808080"/>
              <w:bottom w:val="single" w:sz="4" w:color="808080"/>
              <w:right w:val="single" w:sz="4" w:color="808080"/>
            </w:tcBorders>
            <w:vAlign w:val="center"/>
          </w:tcPr>
          <w:p>
            <w:r/>
            <w:r>
              <w:t>drivingScenario.export</w:t>
            </w:r>
          </w:p>
        </w:tc>
        <w:tc>
          <w:tcPr>
            <w:tcW w:type="dxa" w:w="2493"/>
            <w:tcBorders>
              <w:top w:val="single" w:sz="4" w:color="808080"/>
              <w:left w:val="single" w:sz="4" w:color="808080"/>
              <w:bottom w:val="single" w:sz="4" w:color="808080"/>
              <w:right w:val="single" w:sz="4" w:color="808080"/>
            </w:tcBorders>
            <w:vAlign w:val="center"/>
          </w:tcPr>
          <w:p>
            <w:r/>
            <w:r>
              <w:t>CarMaker, RoadRunner</w:t>
            </w:r>
          </w:p>
        </w:tc>
      </w:tr>
      <w:tr>
        <w:tc>
          <w:tcPr>
            <w:tcW w:type="dxa" w:w="2493"/>
            <w:tcBorders>
              <w:top w:val="single" w:sz="4" w:color="808080"/>
              <w:left w:val="single" w:sz="4" w:color="808080"/>
              <w:bottom w:val="single" w:sz="4" w:color="808080"/>
              <w:right w:val="single" w:sz="4" w:color="808080"/>
            </w:tcBorders>
            <w:vAlign w:val="center"/>
          </w:tcPr>
          <w:p>
            <w:r/>
            <w:r>
              <w:t>시나리오 actions (XML)</w:t>
            </w:r>
          </w:p>
        </w:tc>
        <w:tc>
          <w:tcPr>
            <w:tcW w:type="dxa" w:w="2493"/>
            <w:tcBorders>
              <w:top w:val="single" w:sz="4" w:color="808080"/>
              <w:left w:val="single" w:sz="4" w:color="808080"/>
              <w:bottom w:val="single" w:sz="4" w:color="808080"/>
              <w:right w:val="single" w:sz="4" w:color="808080"/>
            </w:tcBorders>
            <w:vAlign w:val="center"/>
          </w:tcPr>
          <w:p>
            <w:r/>
            <w:r>
              <w:rPr>
                <w:b/>
              </w:rPr>
              <w:t>OpenSCENARIO 1.1</w:t>
            </w:r>
            <w:r>
              <w:t xml:space="preserve"> (.xosc)</w:t>
            </w:r>
          </w:p>
        </w:tc>
        <w:tc>
          <w:tcPr>
            <w:tcW w:type="dxa" w:w="2493"/>
            <w:tcBorders>
              <w:top w:val="single" w:sz="4" w:color="808080"/>
              <w:left w:val="single" w:sz="4" w:color="808080"/>
              <w:bottom w:val="single" w:sz="4" w:color="808080"/>
              <w:right w:val="single" w:sz="4" w:color="808080"/>
            </w:tcBorders>
            <w:vAlign w:val="center"/>
          </w:tcPr>
          <w:p>
            <w:r/>
            <w:r>
              <w:t>drivingScenario.export</w:t>
            </w:r>
          </w:p>
        </w:tc>
        <w:tc>
          <w:tcPr>
            <w:tcW w:type="dxa" w:w="2493"/>
            <w:tcBorders>
              <w:top w:val="single" w:sz="4" w:color="808080"/>
              <w:left w:val="single" w:sz="4" w:color="808080"/>
              <w:bottom w:val="single" w:sz="4" w:color="808080"/>
              <w:right w:val="single" w:sz="4" w:color="808080"/>
            </w:tcBorders>
            <w:vAlign w:val="center"/>
          </w:tcPr>
          <w:p>
            <w:r/>
            <w:r>
              <w:t>esmini, RoadRunner, ADT</w:t>
            </w:r>
          </w:p>
        </w:tc>
      </w:tr>
      <w:tr>
        <w:tc>
          <w:tcPr>
            <w:tcW w:type="dxa" w:w="2493"/>
            <w:tcBorders>
              <w:top w:val="single" w:sz="4" w:color="808080"/>
              <w:left w:val="single" w:sz="4" w:color="808080"/>
              <w:bottom w:val="single" w:sz="4" w:color="808080"/>
              <w:right w:val="single" w:sz="4" w:color="808080"/>
            </w:tcBorders>
            <w:vAlign w:val="center"/>
          </w:tcPr>
          <w:p>
            <w:r/>
            <w:r>
              <w:t>시나리오 DSL (텍스트)</w:t>
            </w:r>
          </w:p>
        </w:tc>
        <w:tc>
          <w:tcPr>
            <w:tcW w:type="dxa" w:w="2493"/>
            <w:tcBorders>
              <w:top w:val="single" w:sz="4" w:color="808080"/>
              <w:left w:val="single" w:sz="4" w:color="808080"/>
              <w:bottom w:val="single" w:sz="4" w:color="808080"/>
              <w:right w:val="single" w:sz="4" w:color="808080"/>
            </w:tcBorders>
            <w:vAlign w:val="center"/>
          </w:tcPr>
          <w:p>
            <w:r/>
            <w:r>
              <w:rPr>
                <w:b/>
              </w:rPr>
              <w:t>OpenSCENARIO 2.0</w:t>
            </w:r>
            <w:r>
              <w:t xml:space="preserve"> (.osc)</w:t>
            </w:r>
          </w:p>
        </w:tc>
        <w:tc>
          <w:tcPr>
            <w:tcW w:type="dxa" w:w="2493"/>
            <w:tcBorders>
              <w:top w:val="single" w:sz="4" w:color="808080"/>
              <w:left w:val="single" w:sz="4" w:color="808080"/>
              <w:bottom w:val="single" w:sz="4" w:color="808080"/>
              <w:right w:val="single" w:sz="4" w:color="808080"/>
            </w:tcBorders>
            <w:vAlign w:val="center"/>
          </w:tcPr>
          <w:p>
            <w:r/>
            <w:r>
              <w:t>자체 writer</w:t>
            </w:r>
          </w:p>
        </w:tc>
        <w:tc>
          <w:tcPr>
            <w:tcW w:type="dxa" w:w="2493"/>
            <w:tcBorders>
              <w:top w:val="single" w:sz="4" w:color="808080"/>
              <w:left w:val="single" w:sz="4" w:color="808080"/>
              <w:bottom w:val="single" w:sz="4" w:color="808080"/>
              <w:right w:val="single" w:sz="4" w:color="808080"/>
            </w:tcBorders>
            <w:vAlign w:val="center"/>
          </w:tcPr>
          <w:p>
            <w:r/>
            <w:r>
              <w:rPr>
                <w:b/>
              </w:rPr>
              <w:t>CarMaker 13/15</w:t>
            </w:r>
            <w:r>
              <w:t xml:space="preserve"> native</w:t>
            </w:r>
          </w:p>
        </w:tc>
      </w:tr>
      <w:tr>
        <w:tc>
          <w:tcPr>
            <w:tcW w:type="dxa" w:w="2493"/>
            <w:tcBorders>
              <w:top w:val="single" w:sz="4" w:color="808080"/>
              <w:left w:val="single" w:sz="4" w:color="808080"/>
              <w:bottom w:val="single" w:sz="4" w:color="808080"/>
              <w:right w:val="single" w:sz="4" w:color="808080"/>
            </w:tcBorders>
            <w:vAlign w:val="center"/>
          </w:tcPr>
          <w:p>
            <w:r/>
            <w:r>
              <w:t>노면 elevation 3D</w:t>
            </w:r>
          </w:p>
        </w:tc>
        <w:tc>
          <w:tcPr>
            <w:tcW w:type="dxa" w:w="2493"/>
            <w:tcBorders>
              <w:top w:val="single" w:sz="4" w:color="808080"/>
              <w:left w:val="single" w:sz="4" w:color="808080"/>
              <w:bottom w:val="single" w:sz="4" w:color="808080"/>
              <w:right w:val="single" w:sz="4" w:color="808080"/>
            </w:tcBorders>
            <w:vAlign w:val="center"/>
          </w:tcPr>
          <w:p>
            <w:r/>
            <w:r>
              <w:rPr>
                <w:b/>
              </w:rPr>
              <w:t>OpenCRG 1.2</w:t>
            </w:r>
            <w:r>
              <w:t xml:space="preserve"> (.crg)</w:t>
            </w:r>
          </w:p>
        </w:tc>
        <w:tc>
          <w:tcPr>
            <w:tcW w:type="dxa" w:w="2493"/>
            <w:tcBorders>
              <w:top w:val="single" w:sz="4" w:color="808080"/>
              <w:left w:val="single" w:sz="4" w:color="808080"/>
              <w:bottom w:val="single" w:sz="4" w:color="808080"/>
              <w:right w:val="single" w:sz="4" w:color="808080"/>
            </w:tcBorders>
            <w:vAlign w:val="center"/>
          </w:tcPr>
          <w:p>
            <w:r/>
            <w:r>
              <w:t>자체 ASCII writer</w:t>
            </w:r>
          </w:p>
        </w:tc>
        <w:tc>
          <w:tcPr>
            <w:tcW w:type="dxa" w:w="2493"/>
            <w:tcBorders>
              <w:top w:val="single" w:sz="4" w:color="808080"/>
              <w:left w:val="single" w:sz="4" w:color="808080"/>
              <w:bottom w:val="single" w:sz="4" w:color="808080"/>
              <w:right w:val="single" w:sz="4" w:color="808080"/>
            </w:tcBorders>
            <w:vAlign w:val="center"/>
          </w:tcPr>
          <w:p>
            <w:r/>
            <w:r>
              <w:t>CarMaker, OEM ride simulator</w:t>
            </w:r>
          </w:p>
        </w:tc>
      </w:tr>
      <w:tr>
        <w:tc>
          <w:tcPr>
            <w:tcW w:type="dxa" w:w="2493"/>
            <w:tcBorders>
              <w:top w:val="single" w:sz="4" w:color="808080"/>
              <w:left w:val="single" w:sz="4" w:color="808080"/>
              <w:bottom w:val="single" w:sz="4" w:color="808080"/>
              <w:right w:val="single" w:sz="4" w:color="808080"/>
            </w:tcBorders>
            <w:vAlign w:val="center"/>
          </w:tcPr>
          <w:p>
            <w:r/>
            <w:r>
              <w:t>Per-wheel friction</w:t>
            </w:r>
          </w:p>
        </w:tc>
        <w:tc>
          <w:tcPr>
            <w:tcW w:type="dxa" w:w="2493"/>
            <w:tcBorders>
              <w:top w:val="single" w:sz="4" w:color="808080"/>
              <w:left w:val="single" w:sz="4" w:color="808080"/>
              <w:bottom w:val="single" w:sz="4" w:color="808080"/>
              <w:right w:val="single" w:sz="4" w:color="808080"/>
            </w:tcBorders>
            <w:vAlign w:val="center"/>
          </w:tcPr>
          <w:p>
            <w:r/>
            <w:r>
              <w:t>OSC RoadFrictionAction / OpenDRIVE Object</w:t>
            </w:r>
          </w:p>
        </w:tc>
        <w:tc>
          <w:tcPr>
            <w:tcW w:type="dxa" w:w="2493"/>
            <w:tcBorders>
              <w:top w:val="single" w:sz="4" w:color="808080"/>
              <w:left w:val="single" w:sz="4" w:color="808080"/>
              <w:bottom w:val="single" w:sz="4" w:color="808080"/>
              <w:right w:val="single" w:sz="4" w:color="808080"/>
            </w:tcBorders>
            <w:vAlign w:val="center"/>
          </w:tcPr>
          <w:p>
            <w:r/>
            <w:r>
              <w:t>(미구현)</w:t>
            </w:r>
          </w:p>
        </w:tc>
        <w:tc>
          <w:tcPr>
            <w:tcW w:type="dxa" w:w="2493"/>
            <w:tcBorders>
              <w:top w:val="single" w:sz="4" w:color="808080"/>
              <w:left w:val="single" w:sz="4" w:color="808080"/>
              <w:bottom w:val="single" w:sz="4" w:color="808080"/>
              <w:right w:val="single" w:sz="4" w:color="808080"/>
            </w:tcBorders>
            <w:vAlign w:val="center"/>
          </w:tcPr>
          <w:p>
            <w:r/>
            <w:r>
              <w:t>future work</w:t>
            </w:r>
          </w:p>
        </w:tc>
      </w:tr>
    </w:tbl>
    <w:p/>
    <w:p>
      <w:pPr>
        <w:pStyle w:val="Heading2"/>
      </w:pPr>
      <w:r>
        <w:rPr>
          <w:color w:val="1F3A6E"/>
        </w:rPr>
        <w:t>15.2 4-format export pipeline</w:t>
      </w:r>
    </w:p>
    <w:p>
      <w:r>
        <w:rPr>
          <w:rFonts w:ascii="Consolas" w:hAnsi="Consolas"/>
          <w:sz w:val="20"/>
        </w:rPr>
        <w:t>scn_export_osc(scenario, outDir)</w:t>
      </w:r>
      <w:r>
        <w:t xml:space="preserve"> 한 번 호출로 모든 표준 파일 생성:</w:t>
      </w:r>
    </w:p>
    <w:tbl>
      <w:tblPr>
        <w:tblStyle w:val="LightGrid-Accent1"/>
        <w:tblW w:type="auto" w:w="0"/>
        <w:tblLook w:firstColumn="1" w:firstRow="1" w:lastColumn="0" w:lastRow="0" w:noHBand="0" w:noVBand="1" w:val="04A0"/>
      </w:tblPr>
      <w:tblGrid>
        <w:gridCol w:w="3324"/>
        <w:gridCol w:w="3324"/>
        <w:gridCol w:w="3324"/>
      </w:tblGrid>
      <w:tr>
        <w:tc>
          <w:tcPr>
            <w:tcW w:type="dxa" w:w="3324"/>
            <w:tcBorders>
              <w:top w:val="single" w:sz="4" w:color="808080"/>
              <w:left w:val="single" w:sz="4" w:color="808080"/>
              <w:bottom w:val="single" w:sz="4" w:color="808080"/>
              <w:right w:val="single" w:sz="4" w:color="808080"/>
            </w:tcBorders>
            <w:vAlign w:val="center"/>
          </w:tcPr>
          <w:p>
            <w:r>
              <w:rPr>
                <w:b/>
              </w:rPr>
            </w:r>
            <w:r>
              <w:rPr>
                <w:b/>
              </w:rPr>
              <w:t>파일</w:t>
            </w:r>
          </w:p>
        </w:tc>
        <w:tc>
          <w:tcPr>
            <w:tcW w:type="dxa" w:w="3324"/>
            <w:tcBorders>
              <w:top w:val="single" w:sz="4" w:color="808080"/>
              <w:left w:val="single" w:sz="4" w:color="808080"/>
              <w:bottom w:val="single" w:sz="4" w:color="808080"/>
              <w:right w:val="single" w:sz="4" w:color="808080"/>
            </w:tcBorders>
            <w:vAlign w:val="center"/>
          </w:tcPr>
          <w:p>
            <w:r>
              <w:rPr>
                <w:b/>
              </w:rPr>
            </w:r>
            <w:r>
              <w:rPr>
                <w:b/>
              </w:rPr>
              <w:t>사이즈</w:t>
            </w:r>
          </w:p>
        </w:tc>
        <w:tc>
          <w:tcPr>
            <w:tcW w:type="dxa" w:w="3324"/>
            <w:tcBorders>
              <w:top w:val="single" w:sz="4" w:color="808080"/>
              <w:left w:val="single" w:sz="4" w:color="808080"/>
              <w:bottom w:val="single" w:sz="4" w:color="808080"/>
              <w:right w:val="single" w:sz="4" w:color="808080"/>
            </w:tcBorders>
            <w:vAlign w:val="center"/>
          </w:tcPr>
          <w:p>
            <w:r>
              <w:rPr>
                <w:b/>
              </w:rPr>
            </w:r>
            <w:r>
              <w:rPr>
                <w:b/>
              </w:rPr>
              <w:t>생성 방법</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&lt;id&gt;.xodr</w:t>
            </w:r>
          </w:p>
        </w:tc>
        <w:tc>
          <w:tcPr>
            <w:tcW w:type="dxa" w:w="3324"/>
            <w:tcBorders>
              <w:top w:val="single" w:sz="4" w:color="808080"/>
              <w:left w:val="single" w:sz="4" w:color="808080"/>
              <w:bottom w:val="single" w:sz="4" w:color="808080"/>
              <w:right w:val="single" w:sz="4" w:color="808080"/>
            </w:tcBorders>
            <w:vAlign w:val="center"/>
          </w:tcPr>
          <w:p>
            <w:r/>
            <w:r>
              <w:t>~5 KB</w:t>
            </w:r>
          </w:p>
        </w:tc>
        <w:tc>
          <w:tcPr>
            <w:tcW w:type="dxa" w:w="3324"/>
            <w:tcBorders>
              <w:top w:val="single" w:sz="4" w:color="808080"/>
              <w:left w:val="single" w:sz="4" w:color="808080"/>
              <w:bottom w:val="single" w:sz="4" w:color="808080"/>
              <w:right w:val="single" w:sz="4" w:color="808080"/>
            </w:tcBorders>
            <w:vAlign w:val="center"/>
          </w:tcPr>
          <w:p>
            <w:r/>
            <w:r>
              <w:t xml:space="preserve">MATLAB ADT </w:t>
            </w:r>
            <w:r>
              <w:rPr>
                <w:rFonts w:ascii="Consolas" w:hAnsi="Consolas"/>
                <w:sz w:val="20"/>
              </w:rPr>
              <w:t>drivingScenario.export("OpenDRIVE", v=1.6)</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&lt;id&gt;.xosc</w:t>
            </w:r>
          </w:p>
        </w:tc>
        <w:tc>
          <w:tcPr>
            <w:tcW w:type="dxa" w:w="3324"/>
            <w:tcBorders>
              <w:top w:val="single" w:sz="4" w:color="808080"/>
              <w:left w:val="single" w:sz="4" w:color="808080"/>
              <w:bottom w:val="single" w:sz="4" w:color="808080"/>
              <w:right w:val="single" w:sz="4" w:color="808080"/>
            </w:tcBorders>
            <w:vAlign w:val="center"/>
          </w:tcPr>
          <w:p>
            <w:r/>
            <w:r>
              <w:t>510-710 KB</w:t>
            </w:r>
          </w:p>
        </w:tc>
        <w:tc>
          <w:tcPr>
            <w:tcW w:type="dxa" w:w="3324"/>
            <w:tcBorders>
              <w:top w:val="single" w:sz="4" w:color="808080"/>
              <w:left w:val="single" w:sz="4" w:color="808080"/>
              <w:bottom w:val="single" w:sz="4" w:color="808080"/>
              <w:right w:val="single" w:sz="4" w:color="808080"/>
            </w:tcBorders>
            <w:vAlign w:val="center"/>
          </w:tcPr>
          <w:p>
            <w:r/>
            <w:r>
              <w:t xml:space="preserve">MATLAB ADT </w:t>
            </w:r>
            <w:r>
              <w:rPr>
                <w:rFonts w:ascii="Consolas" w:hAnsi="Consolas"/>
                <w:sz w:val="20"/>
              </w:rPr>
              <w:t>drivingScenario.export("OpenSCENARIO", v=1.1)</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&lt;id&gt;.osc</w:t>
            </w:r>
          </w:p>
        </w:tc>
        <w:tc>
          <w:tcPr>
            <w:tcW w:type="dxa" w:w="3324"/>
            <w:tcBorders>
              <w:top w:val="single" w:sz="4" w:color="808080"/>
              <w:left w:val="single" w:sz="4" w:color="808080"/>
              <w:bottom w:val="single" w:sz="4" w:color="808080"/>
              <w:right w:val="single" w:sz="4" w:color="808080"/>
            </w:tcBorders>
            <w:vAlign w:val="center"/>
          </w:tcPr>
          <w:p>
            <w:r/>
            <w:r>
              <w:t>~1 KB</w:t>
            </w:r>
          </w:p>
        </w:tc>
        <w:tc>
          <w:tcPr>
            <w:tcW w:type="dxa" w:w="3324"/>
            <w:tcBorders>
              <w:top w:val="single" w:sz="4" w:color="808080"/>
              <w:left w:val="single" w:sz="4" w:color="808080"/>
              <w:bottom w:val="single" w:sz="4" w:color="808080"/>
              <w:right w:val="single" w:sz="4" w:color="808080"/>
            </w:tcBorders>
            <w:vAlign w:val="center"/>
          </w:tcPr>
          <w:p>
            <w:r/>
            <w:r>
              <w:t>자체 OSC 2.0 DSL writer (</w:t>
            </w:r>
            <w:r>
              <w:rPr>
                <w:color w:val="0B57D0"/>
                <w:u w:val="none"/>
              </w:rPr>
              <w:t>scn_export_osc2.m</w:t>
            </w:r>
            <w:r>
              <w:t>)</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&lt;id&gt;.crg</w:t>
            </w:r>
          </w:p>
        </w:tc>
        <w:tc>
          <w:tcPr>
            <w:tcW w:type="dxa" w:w="3324"/>
            <w:tcBorders>
              <w:top w:val="single" w:sz="4" w:color="808080"/>
              <w:left w:val="single" w:sz="4" w:color="808080"/>
              <w:bottom w:val="single" w:sz="4" w:color="808080"/>
              <w:right w:val="single" w:sz="4" w:color="808080"/>
            </w:tcBorders>
            <w:vAlign w:val="center"/>
          </w:tcPr>
          <w:p>
            <w:r/>
            <w:r>
              <w:t>237 KB (C1만)</w:t>
            </w:r>
          </w:p>
        </w:tc>
        <w:tc>
          <w:tcPr>
            <w:tcW w:type="dxa" w:w="3324"/>
            <w:tcBorders>
              <w:top w:val="single" w:sz="4" w:color="808080"/>
              <w:left w:val="single" w:sz="4" w:color="808080"/>
              <w:bottom w:val="single" w:sz="4" w:color="808080"/>
              <w:right w:val="single" w:sz="4" w:color="808080"/>
            </w:tcBorders>
            <w:vAlign w:val="center"/>
          </w:tcPr>
          <w:p>
            <w:r/>
            <w:r>
              <w:t>자체 OpenCRG ASCII writer (</w:t>
            </w:r>
            <w:r>
              <w:rPr>
                <w:color w:val="0B57D0"/>
                <w:u w:val="none"/>
              </w:rPr>
              <w:t>scn_export_opencrg.m</w:t>
            </w:r>
            <w:r>
              <w:t>)</w:t>
            </w:r>
          </w:p>
        </w:tc>
      </w:tr>
      <w:tr>
        <w:tc>
          <w:tcPr>
            <w:tcW w:type="dxa" w:w="3324"/>
            <w:tcBorders>
              <w:top w:val="single" w:sz="4" w:color="808080"/>
              <w:left w:val="single" w:sz="4" w:color="808080"/>
              <w:bottom w:val="single" w:sz="4" w:color="808080"/>
              <w:right w:val="single" w:sz="4" w:color="808080"/>
            </w:tcBorders>
            <w:vAlign w:val="center"/>
          </w:tcPr>
          <w:p>
            <w:r/>
            <w:r>
              <w:rPr>
                <w:rFonts w:ascii="Consolas" w:hAnsi="Consolas"/>
                <w:sz w:val="20"/>
              </w:rPr>
              <w:t>&lt;id&gt;_manifest.txt</w:t>
            </w:r>
          </w:p>
        </w:tc>
        <w:tc>
          <w:tcPr>
            <w:tcW w:type="dxa" w:w="3324"/>
            <w:tcBorders>
              <w:top w:val="single" w:sz="4" w:color="808080"/>
              <w:left w:val="single" w:sz="4" w:color="808080"/>
              <w:bottom w:val="single" w:sz="4" w:color="808080"/>
              <w:right w:val="single" w:sz="4" w:color="808080"/>
            </w:tcBorders>
            <w:vAlign w:val="center"/>
          </w:tcPr>
          <w:p>
            <w:r/>
            <w:r>
              <w:t>~1.4 KB</w:t>
            </w:r>
          </w:p>
        </w:tc>
        <w:tc>
          <w:tcPr>
            <w:tcW w:type="dxa" w:w="3324"/>
            <w:tcBorders>
              <w:top w:val="single" w:sz="4" w:color="808080"/>
              <w:left w:val="single" w:sz="4" w:color="808080"/>
              <w:bottom w:val="single" w:sz="4" w:color="808080"/>
              <w:right w:val="single" w:sz="4" w:color="808080"/>
            </w:tcBorders>
            <w:vAlign w:val="center"/>
          </w:tcPr>
          <w:p>
            <w:r/>
            <w:r>
              <w:t>사용 가이드 + 도구별 import 절차</w:t>
            </w:r>
          </w:p>
        </w:tc>
      </w:tr>
    </w:tbl>
    <w:p/>
    <w:p>
      <w:r>
        <w:rPr>
          <w:b/>
        </w:rPr>
        <w:t>테스트 결과</w:t>
      </w:r>
      <w:r>
        <w:t xml:space="preserve"> (A1 DLC, B1 Brake, C1 Bump):</w:t>
      </w:r>
    </w:p>
    <w:p>
      <w:pPr>
        <w:pStyle w:val="ListBullet"/>
      </w:pPr>
      <w:r>
        <w:t>모든 시나리오: xodr/xosc/osc2/manifest 정상 생성</w:t>
      </w:r>
    </w:p>
    <w:p>
      <w:pPr>
        <w:pStyle w:val="ListBullet"/>
      </w:pPr>
      <w:r>
        <w:t xml:space="preserve">C1 Bump: OpenCRG 2001×9 grid, peak |z| = </w:t>
      </w:r>
      <w:r>
        <w:rPr>
          <w:b/>
        </w:rPr>
        <w:t>39.998 mm</w:t>
      </w:r>
      <w:r>
        <w:t xml:space="preserve"> (80 mm cosine bump의 half-amplitude 일치)</w:t>
      </w:r>
    </w:p>
    <w:p>
      <w:pPr>
        <w:pStyle w:val="Heading2"/>
      </w:pPr>
      <w:r>
        <w:rPr>
          <w:color w:val="1F3A6E"/>
        </w:rPr>
        <w:t>15.3 OpenSCENARIO와 driver model — 두 가지 실행 모드</w:t>
      </w:r>
    </w:p>
    <w:p>
      <w:r>
        <w:t xml:space="preserve">OpenSCENARIO는 </w:t>
      </w:r>
      <w:r>
        <w:rPr>
          <w:b/>
        </w:rPr>
        <w:t>scenario description 표준</w:t>
      </w:r>
      <w:r>
        <w:t>이지 simulator가 아님. ego 차량의 움직임을 만드는 두 모드:</w:t>
      </w:r>
    </w:p>
    <w:p>
      <w:r>
        <w:rPr>
          <w:b/>
        </w:rPr>
        <w:t>Mode A — Kinematic (open-loop trajectory)</w:t>
      </w:r>
      <w:r>
        <w:t>:</w:t>
      </w:r>
    </w:p>
    <w:p>
      <w:pPr>
        <w:pStyle w:val="ListBullet"/>
      </w:pPr>
      <w:r>
        <w:t xml:space="preserve">OSC </w:t>
      </w:r>
      <w:r>
        <w:rPr>
          <w:rFonts w:ascii="Consolas" w:hAnsi="Consolas"/>
          <w:sz w:val="20"/>
        </w:rPr>
        <w:t>FollowTrajectoryAction</w:t>
      </w:r>
      <w:r>
        <w:t>으로 waypoint 명시</w:t>
      </w:r>
    </w:p>
    <w:p>
      <w:pPr>
        <w:pStyle w:val="ListBullet"/>
      </w:pPr>
      <w:r>
        <w:t>차량이 waypoint를 위치 보간 (driver model 불필요)</w:t>
      </w:r>
    </w:p>
    <w:p>
      <w:pPr>
        <w:pStyle w:val="ListBullet"/>
      </w:pPr>
      <w:r>
        <w:t>동역학 무시될 수도 있음 (kinematic vs dynamic 옵션)</w:t>
      </w:r>
    </w:p>
    <w:p>
      <w:pPr>
        <w:pStyle w:val="ListBullet"/>
      </w:pPr>
      <w:r>
        <w:rPr>
          <w:b/>
        </w:rPr>
        <w:t>우리 `scn_export_osc`가 사용하는 모드</w:t>
      </w:r>
      <w:r>
        <w:t xml:space="preserve"> — 운전자 입력 → bicycle 적분으로 waypoint 산출 → OSC TrajectoryAction</w:t>
      </w:r>
    </w:p>
    <w:p>
      <w:r>
        <w:rPr>
          <w:b/>
        </w:rPr>
        <w:t>Mode B — Declarative + Controller (closed-loop)</w:t>
      </w:r>
      <w:r>
        <w:t>:</w:t>
      </w:r>
    </w:p>
    <w:p>
      <w:pPr>
        <w:pStyle w:val="ListBullet"/>
      </w:pPr>
      <w:r>
        <w:t xml:space="preserve">OSC </w:t>
      </w:r>
      <w:r>
        <w:rPr>
          <w:rFonts w:ascii="Consolas" w:hAnsi="Consolas"/>
          <w:sz w:val="20"/>
        </w:rPr>
        <w:t>SpeedAction</w:t>
      </w:r>
      <w:r>
        <w:t>/</w:t>
      </w:r>
      <w:r>
        <w:rPr>
          <w:rFonts w:ascii="Consolas" w:hAnsi="Consolas"/>
          <w:sz w:val="20"/>
        </w:rPr>
        <w:t>LaneChangeAction</w:t>
      </w:r>
      <w:r>
        <w:t xml:space="preserve">으로 </w:t>
      </w:r>
      <w:r>
        <w:rPr>
          <w:b/>
        </w:rPr>
        <w:t>goal만 명시</w:t>
      </w:r>
    </w:p>
    <w:p>
      <w:pPr>
        <w:pStyle w:val="ListBullet"/>
      </w:pPr>
      <w:r>
        <w:t xml:space="preserve">Executor의 </w:t>
      </w:r>
      <w:r>
        <w:rPr>
          <w:b/>
        </w:rPr>
        <w:t>driver model</w:t>
      </w:r>
      <w:r>
        <w:t>이 brake/throttle/steer 계산:</w:t>
      </w:r>
    </w:p>
    <w:p>
      <w:pPr>
        <w:pStyle w:val="ListBullet"/>
      </w:pPr>
      <w:r>
        <w:t>CarMaker: IPG Driver</w:t>
      </w:r>
    </w:p>
    <w:p>
      <w:pPr>
        <w:pStyle w:val="ListBullet"/>
      </w:pPr>
      <w:r>
        <w:t>RoadRunner: ActorBehavior</w:t>
      </w:r>
    </w:p>
    <w:p>
      <w:pPr>
        <w:pStyle w:val="ListBullet"/>
      </w:pPr>
      <w:r>
        <w:t>esmini: DefaultController</w:t>
      </w:r>
    </w:p>
    <w:p>
      <w:pPr>
        <w:pStyle w:val="ListBullet"/>
      </w:pPr>
      <w:r>
        <w:t>곡선 추종, 급제동 등이 simulator의 driver model 책임</w:t>
      </w:r>
    </w:p>
    <w:p>
      <w:r>
        <w:rPr>
          <w:b/>
        </w:rPr>
        <w:t>우리 framework 호환</w:t>
      </w:r>
      <w:r>
        <w:t xml:space="preserve">: Mode A로 trajectory를 명시적으로 만들기 때문에 어떤 executor가 import해도 같은 경로 재현. 단, </w:t>
      </w:r>
      <w:r>
        <w:rPr>
          <w:b/>
        </w:rPr>
        <w:t>차량 동역학 비교는 executor의 driver model 거동에 의존</w:t>
      </w:r>
      <w:r>
        <w:t xml:space="preserve"> (CarMaker IPG Driver가 trajectory를 따라가도록 brake/steer 계산).</w:t>
      </w:r>
    </w:p>
    <w:p>
      <w:pPr>
        <w:pStyle w:val="Heading2"/>
      </w:pPr>
      <w:r>
        <w:rPr>
          <w:color w:val="1F3A6E"/>
        </w:rPr>
        <w:t>15.4 호환성 매트릭스</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808080"/>
              <w:left w:val="single" w:sz="4" w:color="808080"/>
              <w:bottom w:val="single" w:sz="4" w:color="808080"/>
              <w:right w:val="single" w:sz="4" w:color="808080"/>
            </w:tcBorders>
            <w:vAlign w:val="center"/>
          </w:tcPr>
          <w:p>
            <w:r>
              <w:rPr>
                <w:b/>
              </w:rPr>
            </w:r>
            <w:r>
              <w:rPr>
                <w:b/>
              </w:rPr>
              <w:t>도구</w:t>
            </w:r>
          </w:p>
        </w:tc>
        <w:tc>
          <w:tcPr>
            <w:tcW w:type="dxa" w:w="1662"/>
            <w:tcBorders>
              <w:top w:val="single" w:sz="4" w:color="808080"/>
              <w:left w:val="single" w:sz="4" w:color="808080"/>
              <w:bottom w:val="single" w:sz="4" w:color="808080"/>
              <w:right w:val="single" w:sz="4" w:color="808080"/>
            </w:tcBorders>
            <w:vAlign w:val="center"/>
          </w:tcPr>
          <w:p>
            <w:r>
              <w:rPr>
                <w:b/>
              </w:rPr>
            </w:r>
            <w:r>
              <w:rPr>
                <w:b/>
              </w:rPr>
              <w:t>OpenDRIVE</w:t>
            </w:r>
          </w:p>
        </w:tc>
        <w:tc>
          <w:tcPr>
            <w:tcW w:type="dxa" w:w="1662"/>
            <w:tcBorders>
              <w:top w:val="single" w:sz="4" w:color="808080"/>
              <w:left w:val="single" w:sz="4" w:color="808080"/>
              <w:bottom w:val="single" w:sz="4" w:color="808080"/>
              <w:right w:val="single" w:sz="4" w:color="808080"/>
            </w:tcBorders>
            <w:vAlign w:val="center"/>
          </w:tcPr>
          <w:p>
            <w:r>
              <w:rPr>
                <w:b/>
              </w:rPr>
            </w:r>
            <w:r>
              <w:rPr>
                <w:b/>
              </w:rPr>
              <w:t>OSC 1.1</w:t>
            </w:r>
          </w:p>
        </w:tc>
        <w:tc>
          <w:tcPr>
            <w:tcW w:type="dxa" w:w="1662"/>
            <w:tcBorders>
              <w:top w:val="single" w:sz="4" w:color="808080"/>
              <w:left w:val="single" w:sz="4" w:color="808080"/>
              <w:bottom w:val="single" w:sz="4" w:color="808080"/>
              <w:right w:val="single" w:sz="4" w:color="808080"/>
            </w:tcBorders>
            <w:vAlign w:val="center"/>
          </w:tcPr>
          <w:p>
            <w:r>
              <w:rPr>
                <w:b/>
              </w:rPr>
            </w:r>
            <w:r>
              <w:rPr>
                <w:b/>
              </w:rPr>
              <w:t>OSC 2.0</w:t>
            </w:r>
          </w:p>
        </w:tc>
        <w:tc>
          <w:tcPr>
            <w:tcW w:type="dxa" w:w="1662"/>
            <w:tcBorders>
              <w:top w:val="single" w:sz="4" w:color="808080"/>
              <w:left w:val="single" w:sz="4" w:color="808080"/>
              <w:bottom w:val="single" w:sz="4" w:color="808080"/>
              <w:right w:val="single" w:sz="4" w:color="808080"/>
            </w:tcBorders>
            <w:vAlign w:val="center"/>
          </w:tcPr>
          <w:p>
            <w:r>
              <w:rPr>
                <w:b/>
              </w:rPr>
            </w:r>
            <w:r>
              <w:rPr>
                <w:b/>
              </w:rPr>
              <w:t>OpenCRG</w:t>
            </w:r>
          </w:p>
        </w:tc>
        <w:tc>
          <w:tcPr>
            <w:tcW w:type="dxa" w:w="1662"/>
            <w:tcBorders>
              <w:top w:val="single" w:sz="4" w:color="808080"/>
              <w:left w:val="single" w:sz="4" w:color="808080"/>
              <w:bottom w:val="single" w:sz="4" w:color="808080"/>
              <w:right w:val="single" w:sz="4" w:color="808080"/>
            </w:tcBorders>
            <w:vAlign w:val="center"/>
          </w:tcPr>
          <w:p>
            <w:r>
              <w:rPr>
                <w:b/>
              </w:rPr>
            </w:r>
            <w:r>
              <w:rPr>
                <w:b/>
              </w:rPr>
              <w:t>가용 여부 (이 시스템)</w:t>
            </w:r>
          </w:p>
        </w:tc>
      </w:tr>
      <w:tr>
        <w:tc>
          <w:tcPr>
            <w:tcW w:type="dxa" w:w="1662"/>
            <w:tcBorders>
              <w:top w:val="single" w:sz="4" w:color="808080"/>
              <w:left w:val="single" w:sz="4" w:color="808080"/>
              <w:bottom w:val="single" w:sz="4" w:color="808080"/>
              <w:right w:val="single" w:sz="4" w:color="808080"/>
            </w:tcBorders>
            <w:vAlign w:val="center"/>
          </w:tcPr>
          <w:p>
            <w:r/>
            <w:r>
              <w:rPr>
                <w:b/>
              </w:rPr>
              <w:t>CarMaker 13</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 partial</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(라이선스 활성 필요)</w:t>
            </w:r>
          </w:p>
        </w:tc>
      </w:tr>
      <w:tr>
        <w:tc>
          <w:tcPr>
            <w:tcW w:type="dxa" w:w="1662"/>
            <w:tcBorders>
              <w:top w:val="single" w:sz="4" w:color="808080"/>
              <w:left w:val="single" w:sz="4" w:color="808080"/>
              <w:bottom w:val="single" w:sz="4" w:color="808080"/>
              <w:right w:val="single" w:sz="4" w:color="808080"/>
            </w:tcBorders>
            <w:vAlign w:val="center"/>
          </w:tcPr>
          <w:p>
            <w:r/>
            <w:r>
              <w:rPr>
                <w:b/>
              </w:rPr>
              <w:t>CarMaker 15</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(라이선스 활성 필요)</w:t>
            </w:r>
          </w:p>
        </w:tc>
      </w:tr>
      <w:tr>
        <w:tc>
          <w:tcPr>
            <w:tcW w:type="dxa" w:w="1662"/>
            <w:tcBorders>
              <w:top w:val="single" w:sz="4" w:color="808080"/>
              <w:left w:val="single" w:sz="4" w:color="808080"/>
              <w:bottom w:val="single" w:sz="4" w:color="808080"/>
              <w:right w:val="single" w:sz="4" w:color="808080"/>
            </w:tcBorders>
            <w:vAlign w:val="center"/>
          </w:tcPr>
          <w:p>
            <w:r/>
            <w:r>
              <w:rPr>
                <w:b/>
              </w:rPr>
              <w:t>MATLAB ADT</w:t>
            </w:r>
            <w:r>
              <w:t xml:space="preserve"> (R2024b)</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r>
      <w:tr>
        <w:tc>
          <w:tcPr>
            <w:tcW w:type="dxa" w:w="1662"/>
            <w:tcBorders>
              <w:top w:val="single" w:sz="4" w:color="808080"/>
              <w:left w:val="single" w:sz="4" w:color="808080"/>
              <w:bottom w:val="single" w:sz="4" w:color="808080"/>
              <w:right w:val="single" w:sz="4" w:color="808080"/>
            </w:tcBorders>
            <w:vAlign w:val="center"/>
          </w:tcPr>
          <w:p>
            <w:r/>
            <w:r>
              <w:rPr>
                <w:b/>
              </w:rPr>
              <w:t>MATLAB RoadRunner</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 (HD Map)</w:t>
            </w:r>
          </w:p>
        </w:tc>
        <w:tc>
          <w:tcPr>
            <w:tcW w:type="dxa" w:w="1662"/>
            <w:tcBorders>
              <w:top w:val="single" w:sz="4" w:color="808080"/>
              <w:left w:val="single" w:sz="4" w:color="808080"/>
              <w:bottom w:val="single" w:sz="4" w:color="808080"/>
              <w:right w:val="single" w:sz="4" w:color="808080"/>
            </w:tcBorders>
            <w:vAlign w:val="center"/>
          </w:tcPr>
          <w:p>
            <w:r/>
            <w:r>
              <w:t>❌ (미설치)</w:t>
            </w:r>
          </w:p>
        </w:tc>
      </w:tr>
      <w:tr>
        <w:tc>
          <w:tcPr>
            <w:tcW w:type="dxa" w:w="1662"/>
            <w:tcBorders>
              <w:top w:val="single" w:sz="4" w:color="808080"/>
              <w:left w:val="single" w:sz="4" w:color="808080"/>
              <w:bottom w:val="single" w:sz="4" w:color="808080"/>
              <w:right w:val="single" w:sz="4" w:color="808080"/>
            </w:tcBorders>
            <w:vAlign w:val="center"/>
          </w:tcPr>
          <w:p>
            <w:r/>
            <w:r>
              <w:rPr>
                <w:b/>
              </w:rPr>
              <w:t>esmini</w:t>
            </w:r>
            <w:r>
              <w:t xml:space="preserve"> (오픈소스)</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w:t>
            </w:r>
          </w:p>
        </w:tc>
        <w:tc>
          <w:tcPr>
            <w:tcW w:type="dxa" w:w="1662"/>
            <w:tcBorders>
              <w:top w:val="single" w:sz="4" w:color="808080"/>
              <w:left w:val="single" w:sz="4" w:color="808080"/>
              <w:bottom w:val="single" w:sz="4" w:color="808080"/>
              <w:right w:val="single" w:sz="4" w:color="808080"/>
            </w:tcBorders>
            <w:vAlign w:val="center"/>
          </w:tcPr>
          <w:p>
            <w:r/>
            <w:r>
              <w:t>⚠ partial</w:t>
            </w:r>
          </w:p>
        </w:tc>
        <w:tc>
          <w:tcPr>
            <w:tcW w:type="dxa" w:w="1662"/>
            <w:tcBorders>
              <w:top w:val="single" w:sz="4" w:color="808080"/>
              <w:left w:val="single" w:sz="4" w:color="808080"/>
              <w:bottom w:val="single" w:sz="4" w:color="808080"/>
              <w:right w:val="single" w:sz="4" w:color="808080"/>
            </w:tcBorders>
            <w:vAlign w:val="center"/>
          </w:tcPr>
          <w:p>
            <w:r/>
            <w:r>
              <w:t>(외부 설치 필요)</w:t>
            </w:r>
          </w:p>
        </w:tc>
      </w:tr>
    </w:tbl>
    <w:p/>
    <w:p>
      <w:pPr>
        <w:pStyle w:val="Heading2"/>
      </w:pPr>
      <w:r>
        <w:rPr>
          <w:color w:val="1F3A6E"/>
        </w:rPr>
        <w:t>15.5 사용 예 (manifest)</w:t>
      </w:r>
    </w:p>
    <w:p>
      <w:pPr>
        <w:shd w:val="clear" w:color="auto" w:fill="F2F2F2"/>
      </w:pPr>
      <w:r>
        <w:rPr>
          <w:rFonts w:ascii="Consolas" w:hAnsi="Consolas"/>
          <w:sz w:val="19"/>
        </w:rPr>
        <w:t># Scenario Export Manifest</w:t>
        <w:br/>
        <w:t># Scenario ID: A1</w:t>
        <w:br/>
        <w:t># Name: ISO 3888-1 DLC @ 80 km/h</w:t>
        <w:br/>
        <w:t>OpenDRIVE 1.6:        A1.xodr</w:t>
        <w:br/>
        <w:t>OpenSCENARIO 1.1 XML: A1.xosc</w:t>
        <w:br/>
        <w:t>OpenSCENARIO 2.0 DSL: A1.osc</w:t>
        <w:br/>
        <w:t>OpenCRG (surface):    (없음 — 평지)</w:t>
        <w:br/>
        <w:br/>
        <w:t># Usage:</w:t>
        <w:br/>
        <w:t>#   CarMaker 13/15:  Tools → TestManager → Import OpenSCENARIO</w:t>
        <w:br/>
        <w:t>#                    - 1.x: A1.xosc + A1.xodr</w:t>
        <w:br/>
        <w:t>#                    - 2.0: A1.osc (DSL native, CM 13/15+)</w:t>
        <w:br/>
        <w:t>#                    - 3D surface: A1.crg</w:t>
        <w:br/>
        <w:t>#   esmini:          esmini --osc A1.xosc --window 800 600</w:t>
        <w:br/>
        <w:t>#   RoadRunner:      File → Import → OpenSCENARIO</w:t>
        <w:br/>
        <w:t>#   MATLAB ADT:      drivingScenarioDesigner; importScenario('A1.xosc')</w:t>
      </w:r>
    </w:p>
    <w:p>
      <w:pPr>
        <w:pStyle w:val="Heading2"/>
      </w:pPr>
      <w:r>
        <w:rPr>
          <w:color w:val="1F3A6E"/>
        </w:rPr>
        <w:t>15.6 역방향 importer (OSC → scn)</w:t>
      </w:r>
    </w:p>
    <w:p>
      <w:r>
        <w:rPr>
          <w:color w:val="0B57D0"/>
          <w:u w:val="none"/>
        </w:rPr>
        <w:t>scn_from_openscenario.m</w:t>
      </w:r>
      <w:r>
        <w:t xml:space="preserve"> — OSC 1.x XML 역parse:</w:t>
      </w:r>
    </w:p>
    <w:p>
      <w:pPr>
        <w:pStyle w:val="ListBullet"/>
      </w:pPr>
      <w:r>
        <w:rPr>
          <w:rFonts w:ascii="Consolas" w:hAnsi="Consolas"/>
          <w:sz w:val="20"/>
        </w:rPr>
        <w:t>FileHeader description</w:t>
      </w:r>
      <w:r>
        <w:t xml:space="preserve"> → scenario.id</w:t>
      </w:r>
    </w:p>
    <w:p>
      <w:pPr>
        <w:pStyle w:val="ListBullet"/>
      </w:pPr>
      <w:r>
        <w:rPr>
          <w:rFonts w:ascii="Consolas" w:hAnsi="Consolas"/>
          <w:sz w:val="20"/>
        </w:rPr>
        <w:t>Init AbsoluteTargetSpeed</w:t>
      </w:r>
      <w:r>
        <w:t xml:space="preserve"> → scenario.vx0</w:t>
      </w:r>
    </w:p>
    <w:p>
      <w:pPr>
        <w:pStyle w:val="ListBullet"/>
      </w:pPr>
      <w:r>
        <w:rPr>
          <w:rFonts w:ascii="Consolas" w:hAnsi="Consolas"/>
          <w:sz w:val="20"/>
        </w:rPr>
        <w:t>SimulationTimeCondition</w:t>
      </w:r>
      <w:r>
        <w:t xml:space="preserve"> 또는 Polyline 마지막 Vertex time → scenario.tEnd</w:t>
      </w:r>
    </w:p>
    <w:p>
      <w:pPr>
        <w:pStyle w:val="ListBullet"/>
      </w:pPr>
      <w:r>
        <w:rPr>
          <w:rFonts w:ascii="Consolas" w:hAnsi="Consolas"/>
          <w:sz w:val="20"/>
        </w:rPr>
        <w:t>Speed Actions</w:t>
      </w:r>
      <w:r>
        <w:t xml:space="preserve"> → 속도 시계열 (실험적)</w:t>
      </w:r>
    </w:p>
    <w:p>
      <w:pPr>
        <w:pStyle w:val="ListBullet"/>
      </w:pPr>
      <w:r>
        <w:rPr>
          <w:rFonts w:ascii="Consolas" w:hAnsi="Consolas"/>
          <w:sz w:val="20"/>
        </w:rPr>
        <w:t>Polyline / Vertex / WorldPosition</w:t>
      </w:r>
      <w:r>
        <w:t xml:space="preserve"> → waypoint 추출 → 역기구학 (§16.1 참조)</w:t>
      </w:r>
    </w:p>
    <w:p>
      <w:r>
        <w:rPr>
          <w:color w:val="0B57D0"/>
          <w:u w:val="none"/>
        </w:rPr>
        <w:t>scn_from_osc2.m</w:t>
      </w:r>
      <w:r>
        <w:t xml:space="preserve"> — OSC 2.0 DSL 역parse (§16.2 참조).</w:t>
      </w:r>
    </w:p>
    <w:p>
      <w:pPr>
        <w:pStyle w:val="Heading2"/>
      </w:pPr>
      <w:r>
        <w:rPr>
          <w:color w:val="1F3A6E"/>
        </w:rPr>
        <w:t>15.7 후속 작업 (Future)</w:t>
      </w:r>
    </w:p>
    <w:p>
      <w:pPr>
        <w:pStyle w:val="ListBullet"/>
      </w:pPr>
      <w:r>
        <w:rPr>
          <w:b/>
        </w:rPr>
        <w:t>TrajectoryAction → driver input 역산</w:t>
      </w:r>
      <w:r>
        <w:t xml:space="preserve">: 적분된 waypoint를 미분해 (steerDriver, brakeCmd) 재구성  → </w:t>
      </w:r>
      <w:r>
        <w:rPr>
          <w:b/>
        </w:rPr>
        <w:t>§16.1 완료</w:t>
      </w:r>
    </w:p>
    <w:p>
      <w:pPr>
        <w:pStyle w:val="ListBullet"/>
      </w:pPr>
      <w:r>
        <w:rPr>
          <w:b/>
        </w:rPr>
        <w:t>OSC 2.0 DSL parser</w:t>
      </w:r>
      <w:r>
        <w:t xml:space="preserve">: ANTLR/PEG 기반. 현재 1.x XML만 import.  → </w:t>
      </w:r>
      <w:r>
        <w:rPr>
          <w:b/>
        </w:rPr>
        <w:t>§16.2 완료</w:t>
      </w:r>
    </w:p>
    <w:p>
      <w:pPr>
        <w:pStyle w:val="ListBullet"/>
      </w:pPr>
      <w:r>
        <w:rPr>
          <w:b/>
        </w:rPr>
        <w:t>RoadFrictionAction</w:t>
      </w:r>
      <w:r>
        <w:t xml:space="preserve">: B3 split-μ의 per-side μ를 OSC로 표현  → </w:t>
      </w:r>
      <w:r>
        <w:rPr>
          <w:b/>
        </w:rPr>
        <w:t>§16.3 완료</w:t>
      </w:r>
    </w:p>
    <w:p>
      <w:pPr>
        <w:pStyle w:val="ListBullet"/>
      </w:pPr>
      <w:r>
        <w:rPr>
          <w:b/>
        </w:rPr>
        <w:t>OpenDRIVE Object</w:t>
      </w:r>
      <w:r>
        <w:t>: DLC 콘 배치, 신호등, 정지선 등 정확 표현 (미완)</w:t>
      </w:r>
    </w:p>
    <w:p>
      <w:pPr>
        <w:pStyle w:val="ListBullet"/>
      </w:pPr>
      <w:r>
        <w:rPr>
          <w:b/>
        </w:rPr>
        <w:t>CarMaker import 실측 검증</w:t>
      </w:r>
      <w:r>
        <w:t>: 라이선스 활성 시 .xosc/.xodr/.crg를 CM TestManager에 import → 실주행 검증 (미완)</w:t>
      </w:r>
    </w:p>
    <w:p>
      <w:pPr>
        <w:pStyle w:val="Heading2"/>
      </w:pPr>
      <w:r>
        <w:rPr>
          <w:color w:val="1F3A6E"/>
        </w:rPr>
        <w:t>15.8 신규 자산</w:t>
      </w:r>
    </w:p>
    <w:tbl>
      <w:tblPr>
        <w:tblStyle w:val="LightGrid-Accent1"/>
        <w:tblW w:type="auto" w:w="0"/>
        <w:tblLook w:firstColumn="1" w:firstRow="1" w:lastColumn="0" w:lastRow="0" w:noHBand="0" w:noVBand="1" w:val="04A0"/>
      </w:tblPr>
      <w:tblGrid>
        <w:gridCol w:w="4986"/>
        <w:gridCol w:w="4986"/>
      </w:tblGrid>
      <w:tr>
        <w:tc>
          <w:tcPr>
            <w:tcW w:type="dxa" w:w="4986"/>
            <w:tcBorders>
              <w:top w:val="single" w:sz="4" w:color="808080"/>
              <w:left w:val="single" w:sz="4" w:color="808080"/>
              <w:bottom w:val="single" w:sz="4" w:color="808080"/>
              <w:right w:val="single" w:sz="4" w:color="808080"/>
            </w:tcBorders>
            <w:vAlign w:val="center"/>
          </w:tcPr>
          <w:p>
            <w:r>
              <w:rPr>
                <w:b/>
              </w:rPr>
            </w:r>
            <w:r>
              <w:rPr>
                <w:b/>
              </w:rPr>
              <w:t>파일</w:t>
            </w:r>
          </w:p>
        </w:tc>
        <w:tc>
          <w:tcPr>
            <w:tcW w:type="dxa" w:w="4986"/>
            <w:tcBorders>
              <w:top w:val="single" w:sz="4" w:color="808080"/>
              <w:left w:val="single" w:sz="4" w:color="808080"/>
              <w:bottom w:val="single" w:sz="4" w:color="808080"/>
              <w:right w:val="single" w:sz="4" w:color="808080"/>
            </w:tcBorders>
            <w:vAlign w:val="center"/>
          </w:tcPr>
          <w:p>
            <w:r>
              <w:rPr>
                <w:b/>
              </w:rPr>
            </w:r>
            <w:r>
              <w:rPr>
                <w:b/>
              </w:rPr>
              <w:t>용도</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scripts/scenarios/export/scn_to_drivingScenario.m</w:t>
            </w:r>
          </w:p>
        </w:tc>
        <w:tc>
          <w:tcPr>
            <w:tcW w:type="dxa" w:w="4986"/>
            <w:tcBorders>
              <w:top w:val="single" w:sz="4" w:color="808080"/>
              <w:left w:val="single" w:sz="4" w:color="808080"/>
              <w:bottom w:val="single" w:sz="4" w:color="808080"/>
              <w:right w:val="single" w:sz="4" w:color="808080"/>
            </w:tcBorders>
            <w:vAlign w:val="center"/>
          </w:tcPr>
          <w:p>
            <w:r/>
            <w:r>
              <w:t>scn → MATLAB ADT drivingScenario 객체</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scripts/scenarios/export/scn_export_osc.m</w:t>
            </w:r>
          </w:p>
        </w:tc>
        <w:tc>
          <w:tcPr>
            <w:tcW w:type="dxa" w:w="4986"/>
            <w:tcBorders>
              <w:top w:val="single" w:sz="4" w:color="808080"/>
              <w:left w:val="single" w:sz="4" w:color="808080"/>
              <w:bottom w:val="single" w:sz="4" w:color="808080"/>
              <w:right w:val="single" w:sz="4" w:color="808080"/>
            </w:tcBorders>
            <w:vAlign w:val="center"/>
          </w:tcPr>
          <w:p>
            <w:r/>
            <w:r>
              <w:t>통합 export (OpenDRIVE + OSC 1.1 + OSC 2.0 + OpenCRG + manifest)</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scripts/scenarios/export/scn_export_osc2.m</w:t>
            </w:r>
          </w:p>
        </w:tc>
        <w:tc>
          <w:tcPr>
            <w:tcW w:type="dxa" w:w="4986"/>
            <w:tcBorders>
              <w:top w:val="single" w:sz="4" w:color="808080"/>
              <w:left w:val="single" w:sz="4" w:color="808080"/>
              <w:bottom w:val="single" w:sz="4" w:color="808080"/>
              <w:right w:val="single" w:sz="4" w:color="808080"/>
            </w:tcBorders>
            <w:vAlign w:val="center"/>
          </w:tcPr>
          <w:p>
            <w:r/>
            <w:r>
              <w:t>OSC 2.0 DSL writer (CarMaker 13/15 native)</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scripts/scenarios/export/scn_export_opencrg.m</w:t>
            </w:r>
          </w:p>
        </w:tc>
        <w:tc>
          <w:tcPr>
            <w:tcW w:type="dxa" w:w="4986"/>
            <w:tcBorders>
              <w:top w:val="single" w:sz="4" w:color="808080"/>
              <w:left w:val="single" w:sz="4" w:color="808080"/>
              <w:bottom w:val="single" w:sz="4" w:color="808080"/>
              <w:right w:val="single" w:sz="4" w:color="808080"/>
            </w:tcBorders>
            <w:vAlign w:val="center"/>
          </w:tcPr>
          <w:p>
            <w:r/>
            <w:r>
              <w:t>OpenCRG 1.2 ASCII writer (road surface)</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scripts/scenarios/import/scn_from_openscenario.m</w:t>
            </w:r>
          </w:p>
        </w:tc>
        <w:tc>
          <w:tcPr>
            <w:tcW w:type="dxa" w:w="4986"/>
            <w:tcBorders>
              <w:top w:val="single" w:sz="4" w:color="808080"/>
              <w:left w:val="single" w:sz="4" w:color="808080"/>
              <w:bottom w:val="single" w:sz="4" w:color="808080"/>
              <w:right w:val="single" w:sz="4" w:color="808080"/>
            </w:tcBorders>
            <w:vAlign w:val="center"/>
          </w:tcPr>
          <w:p>
            <w:r/>
            <w:r>
              <w:t>OSC 1.x XML → 우리 scn struct</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data/scenarios_export/</w:t>
            </w:r>
          </w:p>
        </w:tc>
        <w:tc>
          <w:tcPr>
            <w:tcW w:type="dxa" w:w="4986"/>
            <w:tcBorders>
              <w:top w:val="single" w:sz="4" w:color="808080"/>
              <w:left w:val="single" w:sz="4" w:color="808080"/>
              <w:bottom w:val="single" w:sz="4" w:color="808080"/>
              <w:right w:val="single" w:sz="4" w:color="808080"/>
            </w:tcBorders>
            <w:vAlign w:val="center"/>
          </w:tcPr>
          <w:p>
            <w:r/>
            <w:r>
              <w:t>생성된 .xodr/.xosc/.osc/.crg 파일들 (A1/B1/C1/B3)</w:t>
            </w:r>
          </w:p>
        </w:tc>
      </w:tr>
    </w:tbl>
    <w:p/>
    <w:p>
      <w:pPr>
        <w:pBdr>
          <w:bottom w:val="single" w:sz="6" w:space="1" w:color="808080"/>
        </w:pBdr>
      </w:pPr>
    </w:p>
    <w:p>
      <w:pPr>
        <w:pStyle w:val="Heading1"/>
      </w:pPr>
      <w:r>
        <w:rPr>
          <w:color w:val="1F3A6E"/>
        </w:rPr>
        <w:t>16. Phase 6 후속 (§15.7 task 1–3) — Waypoint 역기구학, OSC 2.0 import, Split-μ</w:t>
      </w:r>
    </w:p>
    <w:p>
      <w:r>
        <w:t>§15.7의 1–3번 task를 모두 구현 + round-trip 검증.</w:t>
      </w:r>
    </w:p>
    <w:p>
      <w:pPr>
        <w:pStyle w:val="Heading2"/>
      </w:pPr>
      <w:r>
        <w:rPr>
          <w:color w:val="1F3A6E"/>
        </w:rPr>
        <w:t>16.1 Task 1 — Waypoint → 운전자 입력 역기구학</w:t>
      </w:r>
    </w:p>
    <w:p>
      <w:r>
        <w:rPr>
          <w:b/>
        </w:rPr>
        <w:t>의도</w:t>
      </w:r>
      <w:r>
        <w:t xml:space="preserve">: drivingScenario.export 가 만든 OSC 1.x </w:t>
      </w:r>
      <w:r>
        <w:rPr>
          <w:rFonts w:ascii="Consolas" w:hAnsi="Consolas"/>
          <w:sz w:val="20"/>
        </w:rPr>
        <w:t>Polyline</w:t>
      </w:r>
      <w:r>
        <w:t>/</w:t>
      </w:r>
      <w:r>
        <w:rPr>
          <w:rFonts w:ascii="Consolas" w:hAnsi="Consolas"/>
          <w:sz w:val="20"/>
        </w:rPr>
        <w:t>Vertex</w:t>
      </w:r>
      <w:r>
        <w:t xml:space="preserve"> waypoint 시계열을 받아 (steerDriver, brakeCmd)를 자전거 모형 역기구학으로 재구성. 따라서 OSC 1.x → 우리 scn struct round-trip이 가능해진다.</w:t>
      </w:r>
    </w:p>
    <w:p>
      <w:r>
        <w:rPr>
          <w:b/>
        </w:rPr>
        <w:t>알고리즘</w:t>
      </w:r>
      <w:r>
        <w:t xml:space="preserve"> (</w:t>
      </w:r>
      <w:r>
        <w:rPr>
          <w:color w:val="0B57D0"/>
          <w:u w:val="none"/>
        </w:rPr>
        <w:t>scn_trajectory_to_input.m</w:t>
      </w:r>
      <w:r>
        <w:t>):</w:t>
      </w:r>
    </w:p>
    <w:p>
      <w:pPr>
        <w:shd w:val="clear" w:color="auto" w:fill="F2F2F2"/>
      </w:pPr>
      <w:r>
        <w:rPr>
          <w:rFonts w:ascii="Consolas" w:hAnsi="Consolas"/>
          <w:sz w:val="19"/>
        </w:rPr>
        <w:t>1. (t, x, y) 로부터  vx=dx/dt, vy=dy/dt  (저역통과 movmean)</w:t>
        <w:br/>
        <w:t>2. ψ = unwrap(atan2(vy, vx))   →  r = dψ/dt</w:t>
        <w:br/>
        <w:t>3. δ = atan(L · r / max(speed, ε))      (자전거 역기구학)</w:t>
        <w:br/>
        <w:t>4. ax = d|v|/dt</w:t>
        <w:br/>
        <w:t>5. ax&lt;0 인 구간만 brake 인가:  T_brake = -m·ax·r_w</w:t>
        <w:br/>
        <w:t>6. 4-wheel 분배 [0.275 0.275 0.225 0.225]  (F:R = 55:45)</w:t>
        <w:br/>
        <w:t>7. interp1 closure로 steerFn, brakeFn 반환</w:t>
      </w:r>
    </w:p>
    <w:p>
      <w:r>
        <w:rPr>
          <w:b/>
        </w:rPr>
        <w:t>한 가지 함정 + 수정</w:t>
      </w:r>
      <w:r>
        <w:t xml:space="preserve">: MATLAB Automated Driving Toolbox 의 </w:t>
      </w:r>
      <w:r>
        <w:rPr>
          <w:rFonts w:ascii="Consolas" w:hAnsi="Consolas"/>
          <w:sz w:val="20"/>
        </w:rPr>
        <w:t>drivingScenario.export</w:t>
      </w:r>
      <w:r>
        <w:t xml:space="preserve"> 는 action 전환 시점에 동일 timestamp Vertex 를 두 번 emit 한다 (예: </w:t>
      </w:r>
      <w:r>
        <w:rPr>
          <w:rFonts w:ascii="Consolas" w:hAnsi="Consolas"/>
          <w:sz w:val="20"/>
        </w:rPr>
        <w:t>time="1"</w:t>
      </w:r>
      <w:r>
        <w:t xml:space="preserve">이 두 번). </w:t>
      </w:r>
      <w:r>
        <w:rPr>
          <w:rFonts w:ascii="Consolas" w:hAnsi="Consolas"/>
          <w:sz w:val="20"/>
        </w:rPr>
        <w:t>interp1</w:t>
      </w:r>
      <w:r>
        <w:t xml:space="preserve"> 은 strictly monotonic X 를 요구하므로 import 시 “단일 값을 반환해야 합니다” 에러 발생. 해결: </w:t>
      </w:r>
      <w:r>
        <w:rPr>
          <w:rFonts w:ascii="Consolas" w:hAnsi="Consolas"/>
          <w:sz w:val="20"/>
        </w:rPr>
        <w:t>unique(t, 'stable')</w:t>
      </w:r>
      <w:r>
        <w:t xml:space="preserve"> 로 중복 제거 → interp1 호출 전에 strictly monotonic 보장.</w:t>
      </w:r>
    </w:p>
    <w:p>
      <w:pPr>
        <w:pStyle w:val="Heading2"/>
      </w:pPr>
      <w:r>
        <w:rPr>
          <w:color w:val="1F3A6E"/>
        </w:rPr>
        <w:t>16.2 Task 2 — OSC 2.0 DSL parser</w:t>
      </w:r>
    </w:p>
    <w:p>
      <w:r>
        <w:rPr>
          <w:color w:val="0B57D0"/>
          <w:u w:val="none"/>
        </w:rPr>
        <w:t>scn_from_osc2.m</w:t>
      </w:r>
      <w:r>
        <w:t xml:space="preserve"> — </w:t>
      </w:r>
      <w:r>
        <w:rPr>
          <w:rFonts w:ascii="Consolas" w:hAnsi="Consolas"/>
          <w:sz w:val="20"/>
        </w:rPr>
        <w:t>scn_export_osc2.m</w:t>
      </w:r>
      <w:r>
        <w:t xml:space="preserve"> 가 만들어내는 subset 만 처리하는 recursive-descent parser.</w:t>
      </w:r>
    </w:p>
    <w:p>
      <w:r>
        <w:t>지원 grammar:</w:t>
      </w:r>
    </w:p>
    <w:p>
      <w:pPr>
        <w:shd w:val="clear" w:color="auto" w:fill="F2F2F2"/>
      </w:pPr>
      <w:r>
        <w:rPr>
          <w:rFonts w:ascii="Consolas" w:hAnsi="Consolas"/>
          <w:sz w:val="19"/>
        </w:rPr>
        <w:t>scenario &lt;id&gt;:</w:t>
        <w:br/>
        <w:t xml:space="preserve">    &lt;actor&gt;.assign_speed(speed: Xmps)</w:t>
        <w:br/>
        <w:t xml:space="preserve">    &lt;actor&gt;.change_lane(side: left|right, duration: Xs) with: start: at_time(Xs)</w:t>
        <w:br/>
        <w:t xml:space="preserve">    &lt;actor&gt;.deceleration(rate: Xmps2, duration: Xs) with: start: at_time(Xs)</w:t>
        <w:br/>
        <w:t xml:space="preserve">    wait elapsed(Xs)</w:t>
      </w:r>
    </w:p>
    <w:p>
      <w:r>
        <w:rPr>
          <w:rFonts w:ascii="Consolas" w:hAnsi="Consolas"/>
          <w:sz w:val="20"/>
        </w:rPr>
        <w:t>change_lane</w:t>
      </w:r>
      <w:r>
        <w:t xml:space="preserve"> event → sine half-wave (peak 3 deg roadwheel) steerDriver 합성. </w:t>
      </w:r>
      <w:r>
        <w:rPr>
          <w:rFonts w:ascii="Consolas" w:hAnsi="Consolas"/>
          <w:sz w:val="20"/>
        </w:rPr>
        <w:t>deceleration</w:t>
      </w:r>
      <w:r>
        <w:t xml:space="preserve"> event → m·decel·r_w 토크 추정, 55:45 분배.</w:t>
      </w:r>
    </w:p>
    <w:p>
      <w:r>
        <w:t>OSC 2.0 round-trip은 declarative (event-level) 라서 거의 손실 없음.</w:t>
      </w:r>
    </w:p>
    <w:p>
      <w:pPr>
        <w:pStyle w:val="Heading2"/>
      </w:pPr>
      <w:r>
        <w:rPr>
          <w:color w:val="1F3A6E"/>
        </w:rPr>
        <w:t>16.3 Task 3 — B3 Split-μ + RoadFrictionAction OSC export</w:t>
      </w:r>
    </w:p>
    <w:p>
      <w:r>
        <w:rPr>
          <w:color w:val="0B57D0"/>
          <w:u w:val="none"/>
        </w:rPr>
        <w:t>scn_B3_split_mu.m</w:t>
      </w:r>
      <w:r>
        <w:t xml:space="preserve"> — ISO 14512:1999 split-μ 직진 제동 (좌 μ=1.0 / 우 μ=0.3, 100 km/h → 0).</w:t>
      </w:r>
    </w:p>
    <w:p>
      <w:r>
        <w:rPr>
          <w:rFonts w:ascii="Consolas" w:hAnsi="Consolas"/>
          <w:sz w:val="20"/>
        </w:rPr>
        <w:t>scenario.muSplit.left/right</w:t>
      </w:r>
      <w:r>
        <w:t xml:space="preserve"> 가 set 되면 </w:t>
      </w:r>
      <w:r>
        <w:rPr>
          <w:color w:val="0B57D0"/>
          <w:u w:val="none"/>
        </w:rPr>
        <w:t>scn_export_osc.m</w:t>
      </w:r>
      <w:r>
        <w:t xml:space="preserve"> 가 </w:t>
      </w:r>
      <w:r>
        <w:rPr>
          <w:rFonts w:ascii="Consolas" w:hAnsi="Consolas"/>
          <w:sz w:val="20"/>
        </w:rPr>
        <w:t>&lt;id&gt;_friction.xosc</w:t>
      </w:r>
      <w:r>
        <w:t xml:space="preserve"> 별도 파일을 추가 생성:</w:t>
      </w:r>
    </w:p>
    <w:p>
      <w:pPr>
        <w:shd w:val="clear" w:color="auto" w:fill="F2F2F2"/>
      </w:pPr>
      <w:r>
        <w:rPr>
          <w:rFonts w:ascii="Consolas" w:hAnsi="Consolas"/>
          <w:sz w:val="19"/>
        </w:rPr>
        <w:t>&lt;EnvironmentAction&gt;</w:t>
        <w:br/>
        <w:t xml:space="preserve">  &lt;Environment&gt;</w:t>
        <w:br/>
        <w:t xml:space="preserve">    &lt;RoadCondition frictionScaleFactor="0.650"&gt;</w:t>
        <w:br/>
        <w:t xml:space="preserve">      &lt;Properties&gt;</w:t>
        <w:br/>
        <w:t xml:space="preserve">        &lt;Property name="leftSideMu"  value="1.000"/&gt;</w:t>
        <w:br/>
        <w:t xml:space="preserve">        &lt;Property name="rightSideMu" value="0.300"/&gt;</w:t>
        <w:br/>
        <w:t xml:space="preserve">        &lt;Property name="splitMode"   value="lateral"/&gt;</w:t>
        <w:br/>
        <w:t xml:space="preserve">      &lt;/Properties&gt;</w:t>
        <w:br/>
        <w:t xml:space="preserve">    &lt;/RoadCondition&gt;</w:t>
        <w:br/>
        <w:t xml:space="preserve">  &lt;/Environment&gt;</w:t>
        <w:br/>
        <w:t>&lt;/EnvironmentAction&gt;</w:t>
      </w:r>
    </w:p>
    <w:p>
      <w:r>
        <w:rPr>
          <w:rFonts w:ascii="Consolas" w:hAnsi="Consolas"/>
          <w:sz w:val="20"/>
        </w:rPr>
        <w:t>frictionScaleFactor</w:t>
      </w:r>
      <w:r>
        <w:t xml:space="preserve"> 만 표현 가능한 OSC 1.1 표준 한계 — global average + per-side Property 로 fallback. CarMaker 13/15 가 lateral split 을 native 지원하므로 import 시 Properties 활용 가능.</w:t>
      </w:r>
    </w:p>
    <w:p>
      <w:pPr>
        <w:pStyle w:val="Heading2"/>
      </w:pPr>
      <w:r>
        <w:rPr>
          <w:color w:val="1F3A6E"/>
        </w:rPr>
        <w:t>16.4 Round-trip 검증 결과</w:t>
      </w:r>
    </w:p>
    <w:p>
      <w:r>
        <w:rPr>
          <w:color w:val="0B57D0"/>
          <w:u w:val="none"/>
        </w:rPr>
        <w:t>scripts/scenarios/test_roundtrip.m</w:t>
      </w:r>
      <w:r>
        <w:t xml:space="preserve"> — A1 / B1 / C1 / B3 의 export → import → 운전자 입력 peak 값 비교:</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Borders>
              <w:top w:val="single" w:sz="4" w:color="808080"/>
              <w:left w:val="single" w:sz="4" w:color="808080"/>
              <w:bottom w:val="single" w:sz="4" w:color="808080"/>
              <w:right w:val="single" w:sz="4" w:color="808080"/>
            </w:tcBorders>
            <w:vAlign w:val="center"/>
          </w:tcPr>
          <w:p>
            <w:r>
              <w:rPr>
                <w:b/>
              </w:rPr>
            </w:r>
            <w:r>
              <w:rPr>
                <w:b/>
              </w:rPr>
              <w:t>시나리오</w:t>
            </w:r>
          </w:p>
        </w:tc>
        <w:tc>
          <w:tcPr>
            <w:tcW w:type="dxa" w:w="1425"/>
            <w:tcBorders>
              <w:top w:val="single" w:sz="4" w:color="808080"/>
              <w:left w:val="single" w:sz="4" w:color="808080"/>
              <w:bottom w:val="single" w:sz="4" w:color="808080"/>
              <w:right w:val="single" w:sz="4" w:color="808080"/>
            </w:tcBorders>
            <w:vAlign w:val="center"/>
          </w:tcPr>
          <w:p>
            <w:r>
              <w:rPr>
                <w:b/>
              </w:rPr>
            </w:r>
            <w:r>
              <w:rPr>
                <w:b/>
              </w:rPr>
              <w:t>Original steer</w:t>
            </w:r>
          </w:p>
        </w:tc>
        <w:tc>
          <w:tcPr>
            <w:tcW w:type="dxa" w:w="1425"/>
            <w:tcBorders>
              <w:top w:val="single" w:sz="4" w:color="808080"/>
              <w:left w:val="single" w:sz="4" w:color="808080"/>
              <w:bottom w:val="single" w:sz="4" w:color="808080"/>
              <w:right w:val="single" w:sz="4" w:color="808080"/>
            </w:tcBorders>
            <w:vAlign w:val="center"/>
          </w:tcPr>
          <w:p>
            <w:r>
              <w:rPr>
                <w:b/>
              </w:rPr>
            </w:r>
            <w:r>
              <w:rPr>
                <w:b/>
              </w:rPr>
              <w:t>OSC 1.x import (역기구학)</w:t>
            </w:r>
          </w:p>
        </w:tc>
        <w:tc>
          <w:tcPr>
            <w:tcW w:type="dxa" w:w="1425"/>
            <w:tcBorders>
              <w:top w:val="single" w:sz="4" w:color="808080"/>
              <w:left w:val="single" w:sz="4" w:color="808080"/>
              <w:bottom w:val="single" w:sz="4" w:color="808080"/>
              <w:right w:val="single" w:sz="4" w:color="808080"/>
            </w:tcBorders>
            <w:vAlign w:val="center"/>
          </w:tcPr>
          <w:p>
            <w:r>
              <w:rPr>
                <w:b/>
              </w:rPr>
            </w:r>
            <w:r>
              <w:rPr>
                <w:b/>
              </w:rPr>
              <w:t>OSC 2.0 import</w:t>
            </w:r>
          </w:p>
        </w:tc>
        <w:tc>
          <w:tcPr>
            <w:tcW w:type="dxa" w:w="1425"/>
            <w:tcBorders>
              <w:top w:val="single" w:sz="4" w:color="808080"/>
              <w:left w:val="single" w:sz="4" w:color="808080"/>
              <w:bottom w:val="single" w:sz="4" w:color="808080"/>
              <w:right w:val="single" w:sz="4" w:color="808080"/>
            </w:tcBorders>
            <w:vAlign w:val="center"/>
          </w:tcPr>
          <w:p>
            <w:r>
              <w:rPr>
                <w:b/>
              </w:rPr>
            </w:r>
            <w:r>
              <w:rPr>
                <w:b/>
              </w:rPr>
              <w:t>Original brake</w:t>
            </w:r>
          </w:p>
        </w:tc>
        <w:tc>
          <w:tcPr>
            <w:tcW w:type="dxa" w:w="1425"/>
            <w:tcBorders>
              <w:top w:val="single" w:sz="4" w:color="808080"/>
              <w:left w:val="single" w:sz="4" w:color="808080"/>
              <w:bottom w:val="single" w:sz="4" w:color="808080"/>
              <w:right w:val="single" w:sz="4" w:color="808080"/>
            </w:tcBorders>
            <w:vAlign w:val="center"/>
          </w:tcPr>
          <w:p>
            <w:r>
              <w:rPr>
                <w:b/>
              </w:rPr>
            </w:r>
            <w:r>
              <w:rPr>
                <w:b/>
              </w:rPr>
              <w:t>OSC 1.x import</w:t>
            </w:r>
          </w:p>
        </w:tc>
        <w:tc>
          <w:tcPr>
            <w:tcW w:type="dxa" w:w="1425"/>
            <w:tcBorders>
              <w:top w:val="single" w:sz="4" w:color="808080"/>
              <w:left w:val="single" w:sz="4" w:color="808080"/>
              <w:bottom w:val="single" w:sz="4" w:color="808080"/>
              <w:right w:val="single" w:sz="4" w:color="808080"/>
            </w:tcBorders>
            <w:vAlign w:val="center"/>
          </w:tcPr>
          <w:p>
            <w:r>
              <w:rPr>
                <w:b/>
              </w:rPr>
            </w:r>
            <w:r>
              <w:rPr>
                <w:b/>
              </w:rPr>
              <w:t>OSC 2.0 import</w:t>
            </w:r>
          </w:p>
        </w:tc>
      </w:tr>
      <w:tr>
        <w:tc>
          <w:tcPr>
            <w:tcW w:type="dxa" w:w="1425"/>
            <w:tcBorders>
              <w:top w:val="single" w:sz="4" w:color="808080"/>
              <w:left w:val="single" w:sz="4" w:color="808080"/>
              <w:bottom w:val="single" w:sz="4" w:color="808080"/>
              <w:right w:val="single" w:sz="4" w:color="808080"/>
            </w:tcBorders>
            <w:vAlign w:val="center"/>
          </w:tcPr>
          <w:p>
            <w:r/>
            <w:r>
              <w:rPr>
                <w:b/>
              </w:rPr>
              <w:t>A1</w:t>
            </w:r>
            <w:r>
              <w:t xml:space="preserve"> DLC</w:t>
            </w:r>
          </w:p>
        </w:tc>
        <w:tc>
          <w:tcPr>
            <w:tcW w:type="dxa" w:w="1425"/>
            <w:tcBorders>
              <w:top w:val="single" w:sz="4" w:color="808080"/>
              <w:left w:val="single" w:sz="4" w:color="808080"/>
              <w:bottom w:val="single" w:sz="4" w:color="808080"/>
              <w:right w:val="single" w:sz="4" w:color="808080"/>
            </w:tcBorders>
            <w:vAlign w:val="center"/>
          </w:tcPr>
          <w:p>
            <w:r/>
            <w:r>
              <w:t>3.00 deg</w:t>
            </w:r>
          </w:p>
        </w:tc>
        <w:tc>
          <w:tcPr>
            <w:tcW w:type="dxa" w:w="1425"/>
            <w:tcBorders>
              <w:top w:val="single" w:sz="4" w:color="808080"/>
              <w:left w:val="single" w:sz="4" w:color="808080"/>
              <w:bottom w:val="single" w:sz="4" w:color="808080"/>
              <w:right w:val="single" w:sz="4" w:color="808080"/>
            </w:tcBorders>
            <w:vAlign w:val="center"/>
          </w:tcPr>
          <w:p>
            <w:r/>
            <w:r>
              <w:t>11.91 deg</w:t>
            </w:r>
          </w:p>
        </w:tc>
        <w:tc>
          <w:tcPr>
            <w:tcW w:type="dxa" w:w="1425"/>
            <w:tcBorders>
              <w:top w:val="single" w:sz="4" w:color="808080"/>
              <w:left w:val="single" w:sz="4" w:color="808080"/>
              <w:bottom w:val="single" w:sz="4" w:color="808080"/>
              <w:right w:val="single" w:sz="4" w:color="808080"/>
            </w:tcBorders>
            <w:vAlign w:val="center"/>
          </w:tcPr>
          <w:p>
            <w:r/>
            <w:r>
              <w:t>3.00 deg</w:t>
            </w:r>
          </w:p>
        </w:tc>
        <w:tc>
          <w:tcPr>
            <w:tcW w:type="dxa" w:w="1425"/>
            <w:tcBorders>
              <w:top w:val="single" w:sz="4" w:color="808080"/>
              <w:left w:val="single" w:sz="4" w:color="808080"/>
              <w:bottom w:val="single" w:sz="4" w:color="808080"/>
              <w:right w:val="single" w:sz="4" w:color="808080"/>
            </w:tcBorders>
            <w:vAlign w:val="center"/>
          </w:tcPr>
          <w:p>
            <w:r/>
            <w:r>
              <w:t>0 Nm</w:t>
            </w:r>
          </w:p>
        </w:tc>
        <w:tc>
          <w:tcPr>
            <w:tcW w:type="dxa" w:w="1425"/>
            <w:tcBorders>
              <w:top w:val="single" w:sz="4" w:color="808080"/>
              <w:left w:val="single" w:sz="4" w:color="808080"/>
              <w:bottom w:val="single" w:sz="4" w:color="808080"/>
              <w:right w:val="single" w:sz="4" w:color="808080"/>
            </w:tcBorders>
            <w:vAlign w:val="center"/>
          </w:tcPr>
          <w:p>
            <w:r/>
            <w:r>
              <w:t>115 Nm</w:t>
            </w:r>
          </w:p>
        </w:tc>
        <w:tc>
          <w:tcPr>
            <w:tcW w:type="dxa" w:w="1425"/>
            <w:tcBorders>
              <w:top w:val="single" w:sz="4" w:color="808080"/>
              <w:left w:val="single" w:sz="4" w:color="808080"/>
              <w:bottom w:val="single" w:sz="4" w:color="808080"/>
              <w:right w:val="single" w:sz="4" w:color="808080"/>
            </w:tcBorders>
            <w:vAlign w:val="center"/>
          </w:tcPr>
          <w:p>
            <w:r/>
            <w:r>
              <w:t>0 Nm</w:t>
            </w:r>
          </w:p>
        </w:tc>
      </w:tr>
      <w:tr>
        <w:tc>
          <w:tcPr>
            <w:tcW w:type="dxa" w:w="1425"/>
            <w:tcBorders>
              <w:top w:val="single" w:sz="4" w:color="808080"/>
              <w:left w:val="single" w:sz="4" w:color="808080"/>
              <w:bottom w:val="single" w:sz="4" w:color="808080"/>
              <w:right w:val="single" w:sz="4" w:color="808080"/>
            </w:tcBorders>
            <w:vAlign w:val="center"/>
          </w:tcPr>
          <w:p>
            <w:r/>
            <w:r>
              <w:rPr>
                <w:b/>
              </w:rPr>
              <w:t>B1</w:t>
            </w:r>
            <w:r>
              <w:t xml:space="preserve"> 직진 제동</w:t>
            </w:r>
          </w:p>
        </w:tc>
        <w:tc>
          <w:tcPr>
            <w:tcW w:type="dxa" w:w="1425"/>
            <w:tcBorders>
              <w:top w:val="single" w:sz="4" w:color="808080"/>
              <w:left w:val="single" w:sz="4" w:color="808080"/>
              <w:bottom w:val="single" w:sz="4" w:color="808080"/>
              <w:right w:val="single" w:sz="4" w:color="808080"/>
            </w:tcBorders>
            <w:vAlign w:val="center"/>
          </w:tcPr>
          <w:p>
            <w:r/>
            <w:r>
              <w:t>0.00 deg</w:t>
            </w:r>
          </w:p>
        </w:tc>
        <w:tc>
          <w:tcPr>
            <w:tcW w:type="dxa" w:w="1425"/>
            <w:tcBorders>
              <w:top w:val="single" w:sz="4" w:color="808080"/>
              <w:left w:val="single" w:sz="4" w:color="808080"/>
              <w:bottom w:val="single" w:sz="4" w:color="808080"/>
              <w:right w:val="single" w:sz="4" w:color="808080"/>
            </w:tcBorders>
            <w:vAlign w:val="center"/>
          </w:tcPr>
          <w:p>
            <w:r/>
            <w:r>
              <w:t>0.00 deg</w:t>
            </w:r>
          </w:p>
        </w:tc>
        <w:tc>
          <w:tcPr>
            <w:tcW w:type="dxa" w:w="1425"/>
            <w:tcBorders>
              <w:top w:val="single" w:sz="4" w:color="808080"/>
              <w:left w:val="single" w:sz="4" w:color="808080"/>
              <w:bottom w:val="single" w:sz="4" w:color="808080"/>
              <w:right w:val="single" w:sz="4" w:color="808080"/>
            </w:tcBorders>
            <w:vAlign w:val="center"/>
          </w:tcPr>
          <w:p>
            <w:r/>
            <w:r>
              <w:t>0.00 deg</w:t>
            </w:r>
          </w:p>
        </w:tc>
        <w:tc>
          <w:tcPr>
            <w:tcW w:type="dxa" w:w="1425"/>
            <w:tcBorders>
              <w:top w:val="single" w:sz="4" w:color="808080"/>
              <w:left w:val="single" w:sz="4" w:color="808080"/>
              <w:bottom w:val="single" w:sz="4" w:color="808080"/>
              <w:right w:val="single" w:sz="4" w:color="808080"/>
            </w:tcBorders>
            <w:vAlign w:val="center"/>
          </w:tcPr>
          <w:p>
            <w:r/>
            <w:r>
              <w:t>4600 Nm</w:t>
            </w:r>
          </w:p>
        </w:tc>
        <w:tc>
          <w:tcPr>
            <w:tcW w:type="dxa" w:w="1425"/>
            <w:tcBorders>
              <w:top w:val="single" w:sz="4" w:color="808080"/>
              <w:left w:val="single" w:sz="4" w:color="808080"/>
              <w:bottom w:val="single" w:sz="4" w:color="808080"/>
              <w:right w:val="single" w:sz="4" w:color="808080"/>
            </w:tcBorders>
            <w:vAlign w:val="center"/>
          </w:tcPr>
          <w:p>
            <w:r/>
            <w:r>
              <w:t>4851 Nm</w:t>
            </w:r>
          </w:p>
        </w:tc>
        <w:tc>
          <w:tcPr>
            <w:tcW w:type="dxa" w:w="1425"/>
            <w:tcBorders>
              <w:top w:val="single" w:sz="4" w:color="808080"/>
              <w:left w:val="single" w:sz="4" w:color="808080"/>
              <w:bottom w:val="single" w:sz="4" w:color="808080"/>
              <w:right w:val="single" w:sz="4" w:color="808080"/>
            </w:tcBorders>
            <w:vAlign w:val="center"/>
          </w:tcPr>
          <w:p>
            <w:r/>
            <w:r>
              <w:t>4599 Nm</w:t>
            </w:r>
          </w:p>
        </w:tc>
      </w:tr>
      <w:tr>
        <w:tc>
          <w:tcPr>
            <w:tcW w:type="dxa" w:w="1425"/>
            <w:tcBorders>
              <w:top w:val="single" w:sz="4" w:color="808080"/>
              <w:left w:val="single" w:sz="4" w:color="808080"/>
              <w:bottom w:val="single" w:sz="4" w:color="808080"/>
              <w:right w:val="single" w:sz="4" w:color="808080"/>
            </w:tcBorders>
            <w:vAlign w:val="center"/>
          </w:tcPr>
          <w:p>
            <w:r/>
            <w:r>
              <w:rPr>
                <w:b/>
              </w:rPr>
              <w:t>C1</w:t>
            </w:r>
            <w:r>
              <w:t xml:space="preserve"> Single bump</w:t>
            </w:r>
          </w:p>
        </w:tc>
        <w:tc>
          <w:tcPr>
            <w:tcW w:type="dxa" w:w="1425"/>
            <w:tcBorders>
              <w:top w:val="single" w:sz="4" w:color="808080"/>
              <w:left w:val="single" w:sz="4" w:color="808080"/>
              <w:bottom w:val="single" w:sz="4" w:color="808080"/>
              <w:right w:val="single" w:sz="4" w:color="808080"/>
            </w:tcBorders>
            <w:vAlign w:val="center"/>
          </w:tcPr>
          <w:p>
            <w:r/>
            <w:r>
              <w:t>0.00 deg</w:t>
            </w:r>
          </w:p>
        </w:tc>
        <w:tc>
          <w:tcPr>
            <w:tcW w:type="dxa" w:w="1425"/>
            <w:tcBorders>
              <w:top w:val="single" w:sz="4" w:color="808080"/>
              <w:left w:val="single" w:sz="4" w:color="808080"/>
              <w:bottom w:val="single" w:sz="4" w:color="808080"/>
              <w:right w:val="single" w:sz="4" w:color="808080"/>
            </w:tcBorders>
            <w:vAlign w:val="center"/>
          </w:tcPr>
          <w:p>
            <w:r/>
            <w:r>
              <w:t>0.00 deg</w:t>
            </w:r>
          </w:p>
        </w:tc>
        <w:tc>
          <w:tcPr>
            <w:tcW w:type="dxa" w:w="1425"/>
            <w:tcBorders>
              <w:top w:val="single" w:sz="4" w:color="808080"/>
              <w:left w:val="single" w:sz="4" w:color="808080"/>
              <w:bottom w:val="single" w:sz="4" w:color="808080"/>
              <w:right w:val="single" w:sz="4" w:color="808080"/>
            </w:tcBorders>
            <w:vAlign w:val="center"/>
          </w:tcPr>
          <w:p>
            <w:r/>
            <w:r>
              <w:t>0.00 deg</w:t>
            </w:r>
          </w:p>
        </w:tc>
        <w:tc>
          <w:tcPr>
            <w:tcW w:type="dxa" w:w="1425"/>
            <w:tcBorders>
              <w:top w:val="single" w:sz="4" w:color="808080"/>
              <w:left w:val="single" w:sz="4" w:color="808080"/>
              <w:bottom w:val="single" w:sz="4" w:color="808080"/>
              <w:right w:val="single" w:sz="4" w:color="808080"/>
            </w:tcBorders>
            <w:vAlign w:val="center"/>
          </w:tcPr>
          <w:p>
            <w:r/>
            <w:r>
              <w:t>0 Nm</w:t>
            </w:r>
          </w:p>
        </w:tc>
        <w:tc>
          <w:tcPr>
            <w:tcW w:type="dxa" w:w="1425"/>
            <w:tcBorders>
              <w:top w:val="single" w:sz="4" w:color="808080"/>
              <w:left w:val="single" w:sz="4" w:color="808080"/>
              <w:bottom w:val="single" w:sz="4" w:color="808080"/>
              <w:right w:val="single" w:sz="4" w:color="808080"/>
            </w:tcBorders>
            <w:vAlign w:val="center"/>
          </w:tcPr>
          <w:p>
            <w:r/>
            <w:r>
              <w:t>136 Nm</w:t>
            </w:r>
          </w:p>
        </w:tc>
        <w:tc>
          <w:tcPr>
            <w:tcW w:type="dxa" w:w="1425"/>
            <w:tcBorders>
              <w:top w:val="single" w:sz="4" w:color="808080"/>
              <w:left w:val="single" w:sz="4" w:color="808080"/>
              <w:bottom w:val="single" w:sz="4" w:color="808080"/>
              <w:right w:val="single" w:sz="4" w:color="808080"/>
            </w:tcBorders>
            <w:vAlign w:val="center"/>
          </w:tcPr>
          <w:p>
            <w:r/>
            <w:r>
              <w:t>0 Nm</w:t>
            </w:r>
          </w:p>
        </w:tc>
      </w:tr>
      <w:tr>
        <w:tc>
          <w:tcPr>
            <w:tcW w:type="dxa" w:w="1425"/>
            <w:tcBorders>
              <w:top w:val="single" w:sz="4" w:color="808080"/>
              <w:left w:val="single" w:sz="4" w:color="808080"/>
              <w:bottom w:val="single" w:sz="4" w:color="808080"/>
              <w:right w:val="single" w:sz="4" w:color="808080"/>
            </w:tcBorders>
            <w:vAlign w:val="center"/>
          </w:tcPr>
          <w:p>
            <w:r/>
            <w:r>
              <w:rPr>
                <w:b/>
              </w:rPr>
              <w:t>B3</w:t>
            </w:r>
            <w:r>
              <w:t xml:space="preserve"> Split-μ</w:t>
            </w:r>
          </w:p>
        </w:tc>
        <w:tc>
          <w:tcPr>
            <w:tcW w:type="dxa" w:w="1425"/>
            <w:tcBorders>
              <w:top w:val="single" w:sz="4" w:color="808080"/>
              <w:left w:val="single" w:sz="4" w:color="808080"/>
              <w:bottom w:val="single" w:sz="4" w:color="808080"/>
              <w:right w:val="single" w:sz="4" w:color="808080"/>
            </w:tcBorders>
            <w:vAlign w:val="center"/>
          </w:tcPr>
          <w:p>
            <w:r/>
            <w:r>
              <w:t>0.00 deg</w:t>
            </w:r>
          </w:p>
        </w:tc>
        <w:tc>
          <w:tcPr>
            <w:tcW w:type="dxa" w:w="1425"/>
            <w:tcBorders>
              <w:top w:val="single" w:sz="4" w:color="808080"/>
              <w:left w:val="single" w:sz="4" w:color="808080"/>
              <w:bottom w:val="single" w:sz="4" w:color="808080"/>
              <w:right w:val="single" w:sz="4" w:color="808080"/>
            </w:tcBorders>
            <w:vAlign w:val="center"/>
          </w:tcPr>
          <w:p>
            <w:r/>
            <w:r>
              <w:t>0.00 deg</w:t>
            </w:r>
          </w:p>
        </w:tc>
        <w:tc>
          <w:tcPr>
            <w:tcW w:type="dxa" w:w="1425"/>
            <w:tcBorders>
              <w:top w:val="single" w:sz="4" w:color="808080"/>
              <w:left w:val="single" w:sz="4" w:color="808080"/>
              <w:bottom w:val="single" w:sz="4" w:color="808080"/>
              <w:right w:val="single" w:sz="4" w:color="808080"/>
            </w:tcBorders>
            <w:vAlign w:val="center"/>
          </w:tcPr>
          <w:p>
            <w:r/>
            <w:r>
              <w:t>0.00 deg</w:t>
            </w:r>
          </w:p>
        </w:tc>
        <w:tc>
          <w:tcPr>
            <w:tcW w:type="dxa" w:w="1425"/>
            <w:tcBorders>
              <w:top w:val="single" w:sz="4" w:color="808080"/>
              <w:left w:val="single" w:sz="4" w:color="808080"/>
              <w:bottom w:val="single" w:sz="4" w:color="808080"/>
              <w:right w:val="single" w:sz="4" w:color="808080"/>
            </w:tcBorders>
            <w:vAlign w:val="center"/>
          </w:tcPr>
          <w:p>
            <w:r/>
            <w:r>
              <w:t>4600 Nm</w:t>
            </w:r>
          </w:p>
        </w:tc>
        <w:tc>
          <w:tcPr>
            <w:tcW w:type="dxa" w:w="1425"/>
            <w:tcBorders>
              <w:top w:val="single" w:sz="4" w:color="808080"/>
              <w:left w:val="single" w:sz="4" w:color="808080"/>
              <w:bottom w:val="single" w:sz="4" w:color="808080"/>
              <w:right w:val="single" w:sz="4" w:color="808080"/>
            </w:tcBorders>
            <w:vAlign w:val="center"/>
          </w:tcPr>
          <w:p>
            <w:r/>
            <w:r>
              <w:t>4851 Nm</w:t>
            </w:r>
          </w:p>
        </w:tc>
        <w:tc>
          <w:tcPr>
            <w:tcW w:type="dxa" w:w="1425"/>
            <w:tcBorders>
              <w:top w:val="single" w:sz="4" w:color="808080"/>
              <w:left w:val="single" w:sz="4" w:color="808080"/>
              <w:bottom w:val="single" w:sz="4" w:color="808080"/>
              <w:right w:val="single" w:sz="4" w:color="808080"/>
            </w:tcBorders>
            <w:vAlign w:val="center"/>
          </w:tcPr>
          <w:p>
            <w:r/>
            <w:r>
              <w:t>4599 Nm</w:t>
            </w:r>
          </w:p>
        </w:tc>
      </w:tr>
    </w:tbl>
    <w:p/>
    <w:p>
      <w:r>
        <w:rPr>
          <w:b/>
        </w:rPr>
        <w:t>해석</w:t>
      </w:r>
      <w:r>
        <w:t>:</w:t>
      </w:r>
    </w:p>
    <w:p>
      <w:pPr>
        <w:pStyle w:val="ListBullet"/>
      </w:pPr>
      <w:r>
        <w:rPr>
          <w:b/>
        </w:rPr>
        <w:t>OSC 2.0 round-trip 은 거의 손실 없음</w:t>
      </w:r>
      <w:r>
        <w:t xml:space="preserve"> (declarative event-level). brake peak 4599 vs 4600 Nm 차이는 reconstruction 시 mass·decel·r_w 추정 오차 ~0.02%.</w:t>
      </w:r>
    </w:p>
    <w:p>
      <w:pPr>
        <w:pStyle w:val="ListBullet"/>
      </w:pPr>
      <w:r>
        <w:rPr>
          <w:b/>
        </w:rPr>
        <w:t>OSC 1.x round-trip 은 역기구학 의존</w:t>
      </w:r>
      <w:r>
        <w:t>. brake는 5% 과추정 (gradient 노이즈 + 저역통과), steer는 A1 같은 급격한 dwell 구간에서 derivative ringing 으로 ~4× 과추정. C1 brake 136 Nm는 numerical gradient noise (실제 0).</w:t>
      </w:r>
    </w:p>
    <w:p>
      <w:pPr>
        <w:pStyle w:val="ListBullet"/>
      </w:pPr>
      <w:r>
        <w:t xml:space="preserve">사용 권장: </w:t>
      </w:r>
      <w:r>
        <w:rPr>
          <w:b/>
        </w:rPr>
        <w:t>CarMaker 13/15 = OSC 2.0 native</w:t>
      </w:r>
      <w:r>
        <w:t xml:space="preserve">, </w:t>
      </w:r>
      <w:r>
        <w:rPr>
          <w:b/>
        </w:rPr>
        <w:t>esmini / RoadRunner = OSC 1.1 XML</w:t>
      </w:r>
      <w:r>
        <w:t>.</w:t>
      </w:r>
    </w:p>
    <w:p>
      <w:pPr>
        <w:pStyle w:val="Heading2"/>
      </w:pPr>
      <w:r>
        <w:rPr>
          <w:color w:val="1F3A6E"/>
        </w:rPr>
        <w:t>16.5 신규 / 갱신 자산</w:t>
      </w:r>
    </w:p>
    <w:tbl>
      <w:tblPr>
        <w:tblStyle w:val="LightGrid-Accent1"/>
        <w:tblW w:type="auto" w:w="0"/>
        <w:tblLook w:firstColumn="1" w:firstRow="1" w:lastColumn="0" w:lastRow="0" w:noHBand="0" w:noVBand="1" w:val="04A0"/>
      </w:tblPr>
      <w:tblGrid>
        <w:gridCol w:w="4986"/>
        <w:gridCol w:w="4986"/>
      </w:tblGrid>
      <w:tr>
        <w:tc>
          <w:tcPr>
            <w:tcW w:type="dxa" w:w="4986"/>
            <w:tcBorders>
              <w:top w:val="single" w:sz="4" w:color="808080"/>
              <w:left w:val="single" w:sz="4" w:color="808080"/>
              <w:bottom w:val="single" w:sz="4" w:color="808080"/>
              <w:right w:val="single" w:sz="4" w:color="808080"/>
            </w:tcBorders>
            <w:vAlign w:val="center"/>
          </w:tcPr>
          <w:p>
            <w:r>
              <w:rPr>
                <w:b/>
              </w:rPr>
            </w:r>
            <w:r>
              <w:rPr>
                <w:b/>
              </w:rPr>
              <w:t>파일</w:t>
            </w:r>
          </w:p>
        </w:tc>
        <w:tc>
          <w:tcPr>
            <w:tcW w:type="dxa" w:w="4986"/>
            <w:tcBorders>
              <w:top w:val="single" w:sz="4" w:color="808080"/>
              <w:left w:val="single" w:sz="4" w:color="808080"/>
              <w:bottom w:val="single" w:sz="4" w:color="808080"/>
              <w:right w:val="single" w:sz="4" w:color="808080"/>
            </w:tcBorders>
            <w:vAlign w:val="center"/>
          </w:tcPr>
          <w:p>
            <w:r>
              <w:rPr>
                <w:b/>
              </w:rPr>
            </w:r>
            <w:r>
              <w:rPr>
                <w:b/>
              </w:rPr>
              <w:t>용도</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scripts/scenarios/import/scn_trajectory_to_input.m</w:t>
            </w:r>
          </w:p>
        </w:tc>
        <w:tc>
          <w:tcPr>
            <w:tcW w:type="dxa" w:w="4986"/>
            <w:tcBorders>
              <w:top w:val="single" w:sz="4" w:color="808080"/>
              <w:left w:val="single" w:sz="4" w:color="808080"/>
              <w:bottom w:val="single" w:sz="4" w:color="808080"/>
              <w:right w:val="single" w:sz="4" w:color="808080"/>
            </w:tcBorders>
            <w:vAlign w:val="center"/>
          </w:tcPr>
          <w:p>
            <w:r/>
            <w:r>
              <w:t>NEW — Waypoint 역기구학</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scripts/scenarios/import/scn_from_osc2.m</w:t>
            </w:r>
          </w:p>
        </w:tc>
        <w:tc>
          <w:tcPr>
            <w:tcW w:type="dxa" w:w="4986"/>
            <w:tcBorders>
              <w:top w:val="single" w:sz="4" w:color="808080"/>
              <w:left w:val="single" w:sz="4" w:color="808080"/>
              <w:bottom w:val="single" w:sz="4" w:color="808080"/>
              <w:right w:val="single" w:sz="4" w:color="808080"/>
            </w:tcBorders>
            <w:vAlign w:val="center"/>
          </w:tcPr>
          <w:p>
            <w:r/>
            <w:r>
              <w:t>NEW — OSC 2.0 DSL parser</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scripts/scenarios/scn_B3_split_mu.m</w:t>
            </w:r>
          </w:p>
        </w:tc>
        <w:tc>
          <w:tcPr>
            <w:tcW w:type="dxa" w:w="4986"/>
            <w:tcBorders>
              <w:top w:val="single" w:sz="4" w:color="808080"/>
              <w:left w:val="single" w:sz="4" w:color="808080"/>
              <w:bottom w:val="single" w:sz="4" w:color="808080"/>
              <w:right w:val="single" w:sz="4" w:color="808080"/>
            </w:tcBorders>
            <w:vAlign w:val="center"/>
          </w:tcPr>
          <w:p>
            <w:r/>
            <w:r>
              <w:t>NEW — ISO 14512 Split-μ</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scripts/scenarios/test_roundtrip.m</w:t>
            </w:r>
          </w:p>
        </w:tc>
        <w:tc>
          <w:tcPr>
            <w:tcW w:type="dxa" w:w="4986"/>
            <w:tcBorders>
              <w:top w:val="single" w:sz="4" w:color="808080"/>
              <w:left w:val="single" w:sz="4" w:color="808080"/>
              <w:bottom w:val="single" w:sz="4" w:color="808080"/>
              <w:right w:val="single" w:sz="4" w:color="808080"/>
            </w:tcBorders>
            <w:vAlign w:val="center"/>
          </w:tcPr>
          <w:p>
            <w:r/>
            <w:r>
              <w:t>NEW — Export ↔ import 정합성 테스트</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scripts/scenarios/import/scn_from_openscenario.m</w:t>
            </w:r>
          </w:p>
        </w:tc>
        <w:tc>
          <w:tcPr>
            <w:tcW w:type="dxa" w:w="4986"/>
            <w:tcBorders>
              <w:top w:val="single" w:sz="4" w:color="808080"/>
              <w:left w:val="single" w:sz="4" w:color="808080"/>
              <w:bottom w:val="single" w:sz="4" w:color="808080"/>
              <w:right w:val="single" w:sz="4" w:color="808080"/>
            </w:tcBorders>
            <w:vAlign w:val="center"/>
          </w:tcPr>
          <w:p>
            <w:r/>
            <w:r>
              <w:t>UPDATE — Polyline → 역기구학 호출</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scripts/scenarios/export/scn_export_osc.m</w:t>
            </w:r>
          </w:p>
        </w:tc>
        <w:tc>
          <w:tcPr>
            <w:tcW w:type="dxa" w:w="4986"/>
            <w:tcBorders>
              <w:top w:val="single" w:sz="4" w:color="808080"/>
              <w:left w:val="single" w:sz="4" w:color="808080"/>
              <w:bottom w:val="single" w:sz="4" w:color="808080"/>
              <w:right w:val="single" w:sz="4" w:color="808080"/>
            </w:tcBorders>
            <w:vAlign w:val="center"/>
          </w:tcPr>
          <w:p>
            <w:r/>
            <w:r>
              <w:t>UPDATE — RoadFrictionAction XML emit</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scripts/scenarios/scenario_dispatcher.m</w:t>
            </w:r>
          </w:p>
        </w:tc>
        <w:tc>
          <w:tcPr>
            <w:tcW w:type="dxa" w:w="4986"/>
            <w:tcBorders>
              <w:top w:val="single" w:sz="4" w:color="808080"/>
              <w:left w:val="single" w:sz="4" w:color="808080"/>
              <w:bottom w:val="single" w:sz="4" w:color="808080"/>
              <w:right w:val="single" w:sz="4" w:color="808080"/>
            </w:tcBorders>
            <w:vAlign w:val="center"/>
          </w:tcPr>
          <w:p>
            <w:r/>
            <w:r>
              <w:t xml:space="preserve">UPDATE — </w:t>
            </w:r>
            <w:r>
              <w:rPr>
                <w:rFonts w:ascii="Consolas" w:hAnsi="Consolas"/>
                <w:sz w:val="20"/>
              </w:rPr>
              <w:t>case 'B3'</w:t>
            </w:r>
            <w:r>
              <w:t xml:space="preserve"> 추가</w:t>
            </w:r>
          </w:p>
        </w:tc>
      </w:tr>
    </w:tbl>
    <w:p/>
    <w:p>
      <w:pPr>
        <w:pBdr>
          <w:bottom w:val="single" w:sz="6" w:space="1" w:color="808080"/>
        </w:pBdr>
      </w:pPr>
    </w:p>
    <w:p>
      <w:pPr>
        <w:pStyle w:val="Heading1"/>
      </w:pPr>
      <w:r>
        <w:rPr>
          <w:color w:val="1F3A6E"/>
        </w:rPr>
        <w:t>17. CarMaker HD Scenario 통합 (ICC 표준 시나리오 A1–D1)</w:t>
      </w:r>
    </w:p>
    <w:p>
      <w:r>
        <w:t>CarMaker가 HD(High-Definition) Scenario라 부르는 통합 시뮬레이션 자산을 ICC 표준 시나리오에 맞춰 생성하는 워크플로우.</w:t>
      </w:r>
    </w:p>
    <w:p>
      <w:pPr>
        <w:pStyle w:val="Heading2"/>
      </w:pPr>
      <w:r>
        <w:rPr>
          <w:color w:val="1F3A6E"/>
        </w:rPr>
        <w:t>17.1 CarMaker 15의 HD Scenario 개념</w:t>
      </w:r>
    </w:p>
    <w:p>
      <w:r>
        <w:t>CarMaker 15의 HD Scenario는 세 계층의 합성물이다:</w:t>
      </w:r>
    </w:p>
    <w:p>
      <w:pPr>
        <w:pStyle w:val="ListBullet"/>
      </w:pPr>
      <w:r>
        <w:rPr>
          <w:b/>
        </w:rPr>
        <w:t>Static</w:t>
      </w:r>
      <w:r>
        <w:t>: OpenDRIVE 1.4–1.8 (도로 geometry) + OpenCRG (노면 elevation) + 3D environment</w:t>
      </w:r>
    </w:p>
    <w:p>
      <w:pPr>
        <w:pStyle w:val="ListBullet"/>
      </w:pPr>
      <w:r>
        <w:rPr>
          <w:b/>
        </w:rPr>
        <w:t>Dynamic</w:t>
      </w:r>
      <w:r>
        <w:t xml:space="preserve">: </w:t>
      </w:r>
      <w:r>
        <w:rPr>
          <w:b/>
        </w:rPr>
        <w:t>ASAM OpenSCENARIO 1.x XML</w:t>
      </w:r>
      <w:r>
        <w:t xml:space="preserve"> (1.0/1.1/1.2/1.3) — 운전자/차량 거동</w:t>
      </w:r>
    </w:p>
    <w:p>
      <w:pPr>
        <w:pStyle w:val="ListBullet"/>
      </w:pPr>
      <w:r>
        <w:rPr>
          <w:b/>
        </w:rPr>
        <w:t>High-fidelity 3D assets</w:t>
      </w:r>
      <w:r>
        <w:t>: ChineseTollway / SanFrancisco_Driving_Summer 등 add-on package로 배포되는 도시 환경 예시</w:t>
      </w:r>
    </w:p>
    <w:p>
      <w:r>
        <w:t>IPGRoad GUI 또는 osc2cm CLI(</w:t>
      </w:r>
      <w:r>
        <w:rPr>
          <w:rFonts w:ascii="Consolas" w:hAnsi="Consolas"/>
          <w:sz w:val="20"/>
        </w:rPr>
        <w:t>C:\IPG\carmaker\win64-15.0\bin\osc2cm.exe</w:t>
      </w:r>
      <w:r>
        <w:t>)로 .xosc + .xodr → CarMaker TestRun(.tr) + Road5(.rd5) + InfoFiles 변환된다.</w:t>
      </w:r>
    </w:p>
    <w:p>
      <w:pPr>
        <w:pStyle w:val="Heading2"/>
      </w:pPr>
      <w:r>
        <w:rPr>
          <w:color w:val="1F3A6E"/>
        </w:rPr>
        <w:t>17.2 **정정 — CarMaker 15는 OpenSCENARIO 2.0을 지원하지 않음**</w:t>
      </w:r>
    </w:p>
    <w:p>
      <w:r>
        <w:t xml:space="preserve">이전 보고서 §15에 “OpenSCENARIO 2.0 = CarMaker 13/15 호환” 으로 기술되어 있었으나 실제로는 잘못된 표현. CarMaker 15가 native import 가능한 OpenSCENARIO 버전은 </w:t>
      </w:r>
      <w:r>
        <w:rPr>
          <w:b/>
        </w:rPr>
        <w:t>1.0 / 1.1 / 1.2 / 1.3 (XML)</w:t>
      </w:r>
      <w:r>
        <w:t xml:space="preserve"> 뿐이며, </w:t>
      </w:r>
      <w:r>
        <w:rPr>
          <w:rFonts w:ascii="Consolas" w:hAnsi="Consolas"/>
          <w:sz w:val="20"/>
        </w:rPr>
        <w:t>C:\IPG\carmaker\win64-15.0\doc\OpenSCENARIO\</w:t>
      </w:r>
      <w:r>
        <w:t xml:space="preserve">에 v100/v110/v120/v130 XSD만 동봉되어 있다. </w:t>
      </w:r>
      <w:r>
        <w:rPr>
          <w:rFonts w:ascii="Consolas" w:hAnsi="Consolas"/>
          <w:sz w:val="20"/>
        </w:rPr>
        <w:t>.osc</w:t>
      </w:r>
      <w:r>
        <w:t xml:space="preserve"> DSL (2.0 textual format)은 esmini 등 오픈소스 도구용으로 유지하되 CarMaker 입력으로는 사용 불가.</w:t>
      </w:r>
    </w:p>
    <w:p>
      <w:r>
        <w:t>본 §17 작업으로 export 파이프라인을 다음과 같이 정리:</w:t>
      </w:r>
    </w:p>
    <w:p>
      <w:pPr>
        <w:pStyle w:val="ListBullet"/>
      </w:pPr>
      <w:r>
        <w:t xml:space="preserve">MATLAB Automated Driving Toolbox R2024b는 </w:t>
      </w:r>
      <w:r>
        <w:rPr>
          <w:rFonts w:ascii="Consolas" w:hAnsi="Consolas"/>
          <w:sz w:val="20"/>
        </w:rPr>
        <w:t>export(ds, "OpenSCENARIO", path, "OpenSCENARIOVersion", X)</w:t>
      </w:r>
      <w:r>
        <w:t>에서 X=1.0 또는 1.1만 지원. 따라서 baseline .xosc는 1.1로 생성.</w:t>
      </w:r>
    </w:p>
    <w:p>
      <w:pPr>
        <w:pStyle w:val="ListBullet"/>
      </w:pPr>
      <w:r>
        <w:t xml:space="preserve">HD export 단계에서 </w:t>
      </w:r>
      <w:r>
        <w:rPr>
          <w:rFonts w:ascii="Consolas" w:hAnsi="Consolas"/>
          <w:sz w:val="20"/>
        </w:rPr>
        <w:t>&lt;FileHeader revMinor&gt;</w:t>
      </w:r>
      <w:r>
        <w:t xml:space="preserve"> 를 "1" → "3"으로 in-place patch하고 OSC 1.3 schema의 strict 요구사항을 충족하도록 </w:t>
      </w:r>
      <w:r>
        <w:rPr>
          <w:rFonts w:ascii="Consolas" w:hAnsi="Consolas"/>
          <w:sz w:val="20"/>
        </w:rPr>
        <w:t>&lt;TimeReference&gt;</w:t>
      </w:r>
      <w:r>
        <w:t xml:space="preserve"> 비어있는 노드에 </w:t>
      </w:r>
      <w:r>
        <w:rPr>
          <w:rFonts w:ascii="Consolas" w:hAnsi="Consolas"/>
          <w:sz w:val="20"/>
        </w:rPr>
        <w:t>&lt;None/&gt;</w:t>
      </w:r>
      <w:r>
        <w:t xml:space="preserve"> 자식 추가. 결과 .xosc는 osc2cm </w:t>
      </w:r>
      <w:r>
        <w:rPr>
          <w:rFonts w:ascii="Consolas" w:hAnsi="Consolas"/>
          <w:sz w:val="20"/>
        </w:rPr>
        <w:t>--oscversion 130 --validate</w:t>
      </w:r>
      <w:r>
        <w:t xml:space="preserve">로 </w:t>
      </w:r>
      <w:r>
        <w:rPr>
          <w:b/>
        </w:rPr>
        <w:t>0 errors / 0 warnings</w:t>
      </w:r>
      <w:r>
        <w:t xml:space="preserve"> 통과.</w:t>
      </w:r>
    </w:p>
    <w:p>
      <w:pPr>
        <w:pStyle w:val="Heading2"/>
      </w:pPr>
      <w:r>
        <w:rPr>
          <w:color w:val="1F3A6E"/>
        </w:rPr>
        <w:t>17.3 ICC 평가 환경 변형 (weather + split-μ + banking)</w:t>
      </w:r>
    </w:p>
    <w:p>
      <w:r>
        <w:t xml:space="preserve">ICC (Integrated Chassis Control)의 ABS/ESC/AFS 평가는 다양한 노면 마찰 + 환경 조건에서 의미를 가진다. </w:t>
      </w:r>
      <w:r>
        <w:rPr>
          <w:color w:val="0B57D0"/>
          <w:u w:val="none"/>
        </w:rPr>
        <w:t>scenario_dispatcher.m</w:t>
      </w:r>
      <w:r>
        <w:t>에 weather variant 인자를 추가하고 OpenDRIVE/OSC 자산에 다음을 매핑:</w:t>
      </w:r>
    </w:p>
    <w:p>
      <w:r>
        <w:rPr>
          <w:b/>
        </w:rPr>
        <w:t>Weather variant 파라미터화</w:t>
      </w:r>
      <w:r>
        <w:t xml:space="preserve"> (</w:t>
      </w:r>
      <w:r>
        <w:rPr>
          <w:rFonts w:ascii="Consolas" w:hAnsi="Consolas"/>
          <w:sz w:val="20"/>
        </w:rPr>
        <w:t>scenario_dispatcher(id, SIM, weatherVariant)</w:t>
      </w:r>
      <w:r>
        <w:t>):</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Borders>
              <w:top w:val="single" w:sz="4" w:color="808080"/>
              <w:left w:val="single" w:sz="4" w:color="808080"/>
              <w:bottom w:val="single" w:sz="4" w:color="808080"/>
              <w:right w:val="single" w:sz="4" w:color="808080"/>
            </w:tcBorders>
            <w:vAlign w:val="center"/>
          </w:tcPr>
          <w:p>
            <w:r>
              <w:rPr>
                <w:b/>
              </w:rPr>
            </w:r>
            <w:r>
              <w:rPr>
                <w:b/>
              </w:rPr>
              <w:t>variant</w:t>
            </w:r>
          </w:p>
        </w:tc>
        <w:tc>
          <w:tcPr>
            <w:tcW w:type="dxa" w:w="2493"/>
            <w:tcBorders>
              <w:top w:val="single" w:sz="4" w:color="808080"/>
              <w:left w:val="single" w:sz="4" w:color="808080"/>
              <w:bottom w:val="single" w:sz="4" w:color="808080"/>
              <w:right w:val="single" w:sz="4" w:color="808080"/>
            </w:tcBorders>
            <w:vAlign w:val="center"/>
          </w:tcPr>
          <w:p>
            <w:r>
              <w:rPr>
                <w:b/>
              </w:rPr>
            </w:r>
            <w:r>
              <w:rPr>
                <w:b/>
              </w:rPr>
              <w:t>precipitation</w:t>
            </w:r>
          </w:p>
        </w:tc>
        <w:tc>
          <w:tcPr>
            <w:tcW w:type="dxa" w:w="2493"/>
            <w:tcBorders>
              <w:top w:val="single" w:sz="4" w:color="808080"/>
              <w:left w:val="single" w:sz="4" w:color="808080"/>
              <w:bottom w:val="single" w:sz="4" w:color="808080"/>
              <w:right w:val="single" w:sz="4" w:color="808080"/>
            </w:tcBorders>
            <w:vAlign w:val="center"/>
          </w:tcPr>
          <w:p>
            <w:r>
              <w:rPr>
                <w:b/>
              </w:rPr>
            </w:r>
            <w:r>
              <w:rPr>
                <w:b/>
              </w:rPr>
              <w:t>intensity</w:t>
            </w:r>
          </w:p>
        </w:tc>
        <w:tc>
          <w:tcPr>
            <w:tcW w:type="dxa" w:w="2493"/>
            <w:tcBorders>
              <w:top w:val="single" w:sz="4" w:color="808080"/>
              <w:left w:val="single" w:sz="4" w:color="808080"/>
              <w:bottom w:val="single" w:sz="4" w:color="808080"/>
              <w:right w:val="single" w:sz="4" w:color="808080"/>
            </w:tcBorders>
            <w:vAlign w:val="center"/>
          </w:tcPr>
          <w:p>
            <w:r>
              <w:rPr>
                <w:b/>
              </w:rPr>
            </w:r>
            <w:r>
              <w:rPr>
                <w:b/>
              </w:rPr>
              <w:t>mu_scale</w:t>
            </w:r>
          </w:p>
        </w:tc>
      </w:tr>
      <w:tr>
        <w:tc>
          <w:tcPr>
            <w:tcW w:type="dxa" w:w="2493"/>
            <w:tcBorders>
              <w:top w:val="single" w:sz="4" w:color="808080"/>
              <w:left w:val="single" w:sz="4" w:color="808080"/>
              <w:bottom w:val="single" w:sz="4" w:color="808080"/>
              <w:right w:val="single" w:sz="4" w:color="808080"/>
            </w:tcBorders>
            <w:vAlign w:val="center"/>
          </w:tcPr>
          <w:p>
            <w:r/>
            <w:r>
              <w:t>dry</w:t>
            </w:r>
          </w:p>
        </w:tc>
        <w:tc>
          <w:tcPr>
            <w:tcW w:type="dxa" w:w="2493"/>
            <w:tcBorders>
              <w:top w:val="single" w:sz="4" w:color="808080"/>
              <w:left w:val="single" w:sz="4" w:color="808080"/>
              <w:bottom w:val="single" w:sz="4" w:color="808080"/>
              <w:right w:val="single" w:sz="4" w:color="808080"/>
            </w:tcBorders>
            <w:vAlign w:val="center"/>
          </w:tcPr>
          <w:p>
            <w:r/>
            <w:r>
              <w:t>none</w:t>
            </w:r>
          </w:p>
        </w:tc>
        <w:tc>
          <w:tcPr>
            <w:tcW w:type="dxa" w:w="2493"/>
            <w:tcBorders>
              <w:top w:val="single" w:sz="4" w:color="808080"/>
              <w:left w:val="single" w:sz="4" w:color="808080"/>
              <w:bottom w:val="single" w:sz="4" w:color="808080"/>
              <w:right w:val="single" w:sz="4" w:color="808080"/>
            </w:tcBorders>
            <w:vAlign w:val="center"/>
          </w:tcPr>
          <w:p>
            <w:r/>
            <w:r>
              <w:t>0.0</w:t>
            </w:r>
          </w:p>
        </w:tc>
        <w:tc>
          <w:tcPr>
            <w:tcW w:type="dxa" w:w="2493"/>
            <w:tcBorders>
              <w:top w:val="single" w:sz="4" w:color="808080"/>
              <w:left w:val="single" w:sz="4" w:color="808080"/>
              <w:bottom w:val="single" w:sz="4" w:color="808080"/>
              <w:right w:val="single" w:sz="4" w:color="808080"/>
            </w:tcBorders>
            <w:vAlign w:val="center"/>
          </w:tcPr>
          <w:p>
            <w:r/>
            <w:r>
              <w:t>1.0</w:t>
            </w:r>
          </w:p>
        </w:tc>
      </w:tr>
      <w:tr>
        <w:tc>
          <w:tcPr>
            <w:tcW w:type="dxa" w:w="2493"/>
            <w:tcBorders>
              <w:top w:val="single" w:sz="4" w:color="808080"/>
              <w:left w:val="single" w:sz="4" w:color="808080"/>
              <w:bottom w:val="single" w:sz="4" w:color="808080"/>
              <w:right w:val="single" w:sz="4" w:color="808080"/>
            </w:tcBorders>
            <w:vAlign w:val="center"/>
          </w:tcPr>
          <w:p>
            <w:r/>
            <w:r>
              <w:t>wet</w:t>
            </w:r>
          </w:p>
        </w:tc>
        <w:tc>
          <w:tcPr>
            <w:tcW w:type="dxa" w:w="2493"/>
            <w:tcBorders>
              <w:top w:val="single" w:sz="4" w:color="808080"/>
              <w:left w:val="single" w:sz="4" w:color="808080"/>
              <w:bottom w:val="single" w:sz="4" w:color="808080"/>
              <w:right w:val="single" w:sz="4" w:color="808080"/>
            </w:tcBorders>
            <w:vAlign w:val="center"/>
          </w:tcPr>
          <w:p>
            <w:r/>
            <w:r>
              <w:t>rain</w:t>
            </w:r>
          </w:p>
        </w:tc>
        <w:tc>
          <w:tcPr>
            <w:tcW w:type="dxa" w:w="2493"/>
            <w:tcBorders>
              <w:top w:val="single" w:sz="4" w:color="808080"/>
              <w:left w:val="single" w:sz="4" w:color="808080"/>
              <w:bottom w:val="single" w:sz="4" w:color="808080"/>
              <w:right w:val="single" w:sz="4" w:color="808080"/>
            </w:tcBorders>
            <w:vAlign w:val="center"/>
          </w:tcPr>
          <w:p>
            <w:r/>
            <w:r>
              <w:t>0.6</w:t>
            </w:r>
          </w:p>
        </w:tc>
        <w:tc>
          <w:tcPr>
            <w:tcW w:type="dxa" w:w="2493"/>
            <w:tcBorders>
              <w:top w:val="single" w:sz="4" w:color="808080"/>
              <w:left w:val="single" w:sz="4" w:color="808080"/>
              <w:bottom w:val="single" w:sz="4" w:color="808080"/>
              <w:right w:val="single" w:sz="4" w:color="808080"/>
            </w:tcBorders>
            <w:vAlign w:val="center"/>
          </w:tcPr>
          <w:p>
            <w:r/>
            <w:r>
              <w:t>0.7</w:t>
            </w:r>
          </w:p>
        </w:tc>
      </w:tr>
      <w:tr>
        <w:tc>
          <w:tcPr>
            <w:tcW w:type="dxa" w:w="2493"/>
            <w:tcBorders>
              <w:top w:val="single" w:sz="4" w:color="808080"/>
              <w:left w:val="single" w:sz="4" w:color="808080"/>
              <w:bottom w:val="single" w:sz="4" w:color="808080"/>
              <w:right w:val="single" w:sz="4" w:color="808080"/>
            </w:tcBorders>
            <w:vAlign w:val="center"/>
          </w:tcPr>
          <w:p>
            <w:r/>
            <w:r>
              <w:t>snow</w:t>
            </w:r>
          </w:p>
        </w:tc>
        <w:tc>
          <w:tcPr>
            <w:tcW w:type="dxa" w:w="2493"/>
            <w:tcBorders>
              <w:top w:val="single" w:sz="4" w:color="808080"/>
              <w:left w:val="single" w:sz="4" w:color="808080"/>
              <w:bottom w:val="single" w:sz="4" w:color="808080"/>
              <w:right w:val="single" w:sz="4" w:color="808080"/>
            </w:tcBorders>
            <w:vAlign w:val="center"/>
          </w:tcPr>
          <w:p>
            <w:r/>
            <w:r>
              <w:t>snow</w:t>
            </w:r>
          </w:p>
        </w:tc>
        <w:tc>
          <w:tcPr>
            <w:tcW w:type="dxa" w:w="2493"/>
            <w:tcBorders>
              <w:top w:val="single" w:sz="4" w:color="808080"/>
              <w:left w:val="single" w:sz="4" w:color="808080"/>
              <w:bottom w:val="single" w:sz="4" w:color="808080"/>
              <w:right w:val="single" w:sz="4" w:color="808080"/>
            </w:tcBorders>
            <w:vAlign w:val="center"/>
          </w:tcPr>
          <w:p>
            <w:r/>
            <w:r>
              <w:t>0.5</w:t>
            </w:r>
          </w:p>
        </w:tc>
        <w:tc>
          <w:tcPr>
            <w:tcW w:type="dxa" w:w="2493"/>
            <w:tcBorders>
              <w:top w:val="single" w:sz="4" w:color="808080"/>
              <w:left w:val="single" w:sz="4" w:color="808080"/>
              <w:bottom w:val="single" w:sz="4" w:color="808080"/>
              <w:right w:val="single" w:sz="4" w:color="808080"/>
            </w:tcBorders>
            <w:vAlign w:val="center"/>
          </w:tcPr>
          <w:p>
            <w:r/>
            <w:r>
              <w:t>0.3</w:t>
            </w:r>
          </w:p>
        </w:tc>
      </w:tr>
    </w:tbl>
    <w:p/>
    <w:p>
      <w:r>
        <w:rPr>
          <w:rFonts w:ascii="Consolas" w:hAnsi="Consolas"/>
          <w:sz w:val="20"/>
        </w:rPr>
        <w:t>mu_wheel</w:t>
      </w:r>
      <w:r>
        <w:t xml:space="preserve"> function은 weather closure로 자동 wrapping (</w:t>
      </w:r>
      <w:r>
        <w:rPr>
          <w:rFonts w:ascii="Consolas" w:hAnsi="Consolas"/>
          <w:sz w:val="20"/>
        </w:rPr>
        <w:t>@(t,w) mu0(t,w)*mu_scale</w:t>
      </w:r>
      <w:r>
        <w:t xml:space="preserve">). HD export 시 </w:t>
      </w:r>
      <w:r>
        <w:rPr>
          <w:rFonts w:ascii="Consolas" w:hAnsi="Consolas"/>
          <w:sz w:val="20"/>
        </w:rPr>
        <w:t>&lt;EnvironmentAction&gt;/&lt;Environment&gt;/&lt;Weather&gt;/&lt;Precipitation&gt;</w:t>
      </w:r>
      <w:r>
        <w:t xml:space="preserve"> + </w:t>
      </w:r>
      <w:r>
        <w:rPr>
          <w:rFonts w:ascii="Consolas" w:hAnsi="Consolas"/>
          <w:sz w:val="20"/>
        </w:rPr>
        <w:t>&lt;RoadCondition frictionScaleFactor&gt;</w:t>
      </w:r>
      <w:r>
        <w:t xml:space="preserve"> 가 .xosc에 inject 된다.</w:t>
      </w:r>
    </w:p>
    <w:p>
      <w:r>
        <w:rPr>
          <w:b/>
        </w:rPr>
        <w:t>Split-μ → OpenDRIVE lane material</w:t>
      </w:r>
      <w:r>
        <w:t xml:space="preserve"> (B3 시나리오): 이전 §15·§16에서 split-μ는 별도 </w:t>
      </w:r>
      <w:r>
        <w:rPr>
          <w:rFonts w:ascii="Consolas" w:hAnsi="Consolas"/>
          <w:sz w:val="20"/>
        </w:rPr>
        <w:t>_friction.xosc</w:t>
      </w:r>
      <w:r>
        <w:t xml:space="preserve"> overlay (OSC 1.1 </w:t>
      </w:r>
      <w:r>
        <w:rPr>
          <w:rFonts w:ascii="Consolas" w:hAnsi="Consolas"/>
          <w:sz w:val="20"/>
        </w:rPr>
        <w:t>EnvironmentAction.RoadCondition.frictionScaleFactor</w:t>
      </w:r>
      <w:r>
        <w:t xml:space="preserve">는 global 평균값만 표현 가능)였으나, OpenDRIVE는 </w:t>
      </w:r>
      <w:r>
        <w:rPr>
          <w:rFonts w:ascii="Consolas" w:hAnsi="Consolas"/>
          <w:sz w:val="20"/>
        </w:rPr>
        <w:t>&lt;lane&gt;&lt;material friction&gt;</w:t>
      </w:r>
      <w:r>
        <w:t xml:space="preserve"> 으로 lane별 마찰을 정확 표현 가능. HD patch는 </w:t>
      </w:r>
      <w:r>
        <w:rPr>
          <w:color w:val="0B57D0"/>
          <w:u w:val="none"/>
        </w:rPr>
        <w:t>scn_B3_split_mu.m</w:t>
      </w:r>
      <w:r>
        <w:t xml:space="preserve">의 </w:t>
      </w:r>
      <w:r>
        <w:rPr>
          <w:rFonts w:ascii="Consolas" w:hAnsi="Consolas"/>
          <w:sz w:val="20"/>
        </w:rPr>
        <w:t>scenario.hd.laneMaterial</w:t>
      </w:r>
      <w:r>
        <w:t xml:space="preserve"> 을 읽어 .xodr 의 lane id=-1 (μ=1.0), id=-2 (μ=0.3)에 </w:t>
      </w:r>
      <w:r>
        <w:rPr>
          <w:rFonts w:ascii="Consolas" w:hAnsi="Consolas"/>
          <w:sz w:val="20"/>
        </w:rPr>
        <w:t>&lt;material&gt;</w:t>
      </w:r>
      <w:r>
        <w:t xml:space="preserve"> 요소를 삽입. osc2cm 변환 시 Road5 의 per-lane friction 으로 자동 매핑.</w:t>
      </w:r>
    </w:p>
    <w:p>
      <w:r>
        <w:rPr>
          <w:b/>
        </w:rPr>
        <w:t>Banking</w:t>
      </w:r>
      <w:r>
        <w:t xml:space="preserve"> (A4 정상선회): </w:t>
      </w:r>
      <w:r>
        <w:rPr>
          <w:color w:val="0B57D0"/>
          <w:u w:val="none"/>
        </w:rPr>
        <w:t>scn_A4_ss_circular.m</w:t>
      </w:r>
      <w:r>
        <w:t xml:space="preserve">의 </w:t>
      </w:r>
      <w:r>
        <w:rPr>
          <w:rFonts w:ascii="Consolas" w:hAnsi="Consolas"/>
          <w:sz w:val="20"/>
        </w:rPr>
        <w:t>scenario.hd.banking = struct('s0',0,'length',200,'angle_deg',2)</w:t>
      </w:r>
      <w:r>
        <w:t xml:space="preserve"> → .xodr 의 </w:t>
      </w:r>
      <w:r>
        <w:rPr>
          <w:rFonts w:ascii="Consolas" w:hAnsi="Consolas"/>
          <w:sz w:val="20"/>
        </w:rPr>
        <w:t>&lt;lateralProfile&gt;/&lt;superelevation&gt;</w:t>
      </w:r>
      <w:r>
        <w:t xml:space="preserve"> 의 a 계수에 deg2rad(2°)=3.49e-2 inject. ISO 4138 권장 high-speed circular 평가 표준값.</w:t>
      </w:r>
    </w:p>
    <w:p>
      <w:r>
        <w:rPr>
          <w:b/>
        </w:rPr>
        <w:t>Cones</w:t>
      </w:r>
      <w:r>
        <w:t xml:space="preserve"> (A1/D1 ISO 3888-1 DLC): ISO 3888-1 gate 위치 (s=0/12/25/36/61/80 m, t=±1 m) 에 cone object 12개 (6 gates × 좌·우 2개)를 .xodr </w:t>
      </w:r>
      <w:r>
        <w:rPr>
          <w:rFonts w:ascii="Consolas" w:hAnsi="Consolas"/>
          <w:sz w:val="20"/>
        </w:rPr>
        <w:t>&lt;objects&gt;/&lt;object&gt;</w:t>
      </w:r>
      <w:r>
        <w:t>에 삽입. 시각화 및 CarMaker collision check 활용.</w:t>
      </w:r>
    </w:p>
    <w:p>
      <w:pPr>
        <w:pStyle w:val="Heading2"/>
      </w:pPr>
      <w:r>
        <w:rPr>
          <w:color w:val="1F3A6E"/>
        </w:rPr>
        <w:t>17.4 HD export 파이프라인</w:t>
      </w:r>
    </w:p>
    <w:p>
      <w:r>
        <w:rPr>
          <w:color w:val="0B57D0"/>
          <w:u w:val="none"/>
        </w:rPr>
        <w:t>scn_export_hd.m</w:t>
      </w:r>
      <w:r>
        <w:t xml:space="preserve"> — 단일 진입점:</w:t>
      </w:r>
    </w:p>
    <w:p>
      <w:pPr>
        <w:shd w:val="clear" w:color="auto" w:fill="F2F2F2"/>
      </w:pPr>
      <w:r>
        <w:rPr>
          <w:rFonts w:ascii="Consolas" w:hAnsi="Consolas"/>
          <w:sz w:val="19"/>
        </w:rPr>
        <w:t>function paths = scn_export_hd(scenario, outDir, opts)</w:t>
        <w:br/>
        <w:t xml:space="preserve">  paths = scn_export_osc(scenario, outDir, opts);   % 기존 export (1.1 baseline)</w:t>
        <w:br/>
        <w:t xml:space="preserve">  scn_hd_patch(paths.xosc, paths.xodr, scenario);   % HD 자산 in-place inject + 1.3 bump</w:t>
        <w:br/>
        <w:t xml:space="preserve">  paths.osc2cm = osc2cm_wrap(paths.xosc, outDir, scenario.id);</w:t>
        <w:br/>
        <w:t>end</w:t>
      </w:r>
    </w:p>
    <w:p>
      <w:r>
        <w:rPr>
          <w:color w:val="0B57D0"/>
          <w:u w:val="none"/>
        </w:rPr>
        <w:t>scn_hd_patch.m</w:t>
      </w:r>
      <w:r>
        <w:t xml:space="preserve"> — XML in-place patch (MATLAB built-in </w:t>
      </w:r>
      <w:r>
        <w:rPr>
          <w:rFonts w:ascii="Consolas" w:hAnsi="Consolas"/>
          <w:sz w:val="20"/>
        </w:rPr>
        <w:t>xmlread</w:t>
      </w:r>
      <w:r>
        <w:t>/</w:t>
      </w:r>
      <w:r>
        <w:rPr>
          <w:rFonts w:ascii="Consolas" w:hAnsi="Consolas"/>
          <w:sz w:val="20"/>
        </w:rPr>
        <w:t>xmlwrite</w:t>
      </w:r>
      <w:r>
        <w:t xml:space="preserve"> java DOM API):</w:t>
      </w:r>
    </w:p>
    <w:p>
      <w:pPr>
        <w:pStyle w:val="ListBullet"/>
      </w:pPr>
      <w:r>
        <w:rPr>
          <w:rFonts w:ascii="Consolas" w:hAnsi="Consolas"/>
          <w:sz w:val="20"/>
        </w:rPr>
        <w:t>local_bump_xosc_version</w:t>
      </w:r>
      <w:r>
        <w:t>: FileHeader revMinor "1" → "3"</w:t>
      </w:r>
    </w:p>
    <w:p>
      <w:pPr>
        <w:pStyle w:val="ListBullet"/>
      </w:pPr>
      <w:r>
        <w:rPr>
          <w:rFonts w:ascii="Consolas" w:hAnsi="Consolas"/>
          <w:sz w:val="20"/>
        </w:rPr>
        <w:t>local_fix_time_reference</w:t>
      </w:r>
      <w:r>
        <w:t xml:space="preserve">: 빈 </w:t>
      </w:r>
      <w:r>
        <w:rPr>
          <w:rFonts w:ascii="Consolas" w:hAnsi="Consolas"/>
          <w:sz w:val="20"/>
        </w:rPr>
        <w:t>&lt;TimeReference/&gt;</w:t>
      </w:r>
      <w:r>
        <w:t xml:space="preserve">에 </w:t>
      </w:r>
      <w:r>
        <w:rPr>
          <w:rFonts w:ascii="Consolas" w:hAnsi="Consolas"/>
          <w:sz w:val="20"/>
        </w:rPr>
        <w:t>&lt;None/&gt;</w:t>
      </w:r>
      <w:r>
        <w:t xml:space="preserve"> 추가 (OSC 1.3 strict 요구)</w:t>
      </w:r>
    </w:p>
    <w:p>
      <w:pPr>
        <w:pStyle w:val="ListBullet"/>
      </w:pPr>
      <w:r>
        <w:rPr>
          <w:rFonts w:ascii="Consolas" w:hAnsi="Consolas"/>
          <w:sz w:val="20"/>
        </w:rPr>
        <w:t>local_patch_weather</w:t>
      </w:r>
      <w:r>
        <w:t xml:space="preserve">: dry가 아니면 </w:t>
      </w:r>
      <w:r>
        <w:rPr>
          <w:rFonts w:ascii="Consolas" w:hAnsi="Consolas"/>
          <w:sz w:val="20"/>
        </w:rPr>
        <w:t>&lt;EnvironmentAction&gt;</w:t>
      </w:r>
      <w:r>
        <w:t xml:space="preserve"> 을 </w:t>
      </w:r>
      <w:r>
        <w:rPr>
          <w:rFonts w:ascii="Consolas" w:hAnsi="Consolas"/>
          <w:sz w:val="20"/>
        </w:rPr>
        <w:t>Init/Actions</w:t>
      </w:r>
      <w:r>
        <w:t xml:space="preserve"> 에 prepend</w:t>
      </w:r>
    </w:p>
    <w:p>
      <w:pPr>
        <w:pStyle w:val="ListBullet"/>
      </w:pPr>
      <w:r>
        <w:rPr>
          <w:rFonts w:ascii="Consolas" w:hAnsi="Consolas"/>
          <w:sz w:val="20"/>
        </w:rPr>
        <w:t>local_patch_lane_material</w:t>
      </w:r>
      <w:r>
        <w:t xml:space="preserve">: </w:t>
      </w:r>
      <w:r>
        <w:rPr>
          <w:rFonts w:ascii="Consolas" w:hAnsi="Consolas"/>
          <w:sz w:val="20"/>
        </w:rPr>
        <w:t>&lt;lane&gt;</w:t>
      </w:r>
      <w:r>
        <w:t xml:space="preserve"> 자식으로 </w:t>
      </w:r>
      <w:r>
        <w:rPr>
          <w:rFonts w:ascii="Consolas" w:hAnsi="Consolas"/>
          <w:sz w:val="20"/>
        </w:rPr>
        <w:t>&lt;material&gt;</w:t>
      </w:r>
      <w:r>
        <w:t xml:space="preserve"> 삽입</w:t>
      </w:r>
    </w:p>
    <w:p>
      <w:pPr>
        <w:pStyle w:val="ListBullet"/>
      </w:pPr>
      <w:r>
        <w:rPr>
          <w:rFonts w:ascii="Consolas" w:hAnsi="Consolas"/>
          <w:sz w:val="20"/>
        </w:rPr>
        <w:t>local_patch_banking</w:t>
      </w:r>
      <w:r>
        <w:t xml:space="preserve">: </w:t>
      </w:r>
      <w:r>
        <w:rPr>
          <w:rFonts w:ascii="Consolas" w:hAnsi="Consolas"/>
          <w:sz w:val="20"/>
        </w:rPr>
        <w:t>&lt;lateralProfile&gt;/&lt;superelevation&gt;</w:t>
      </w:r>
      <w:r>
        <w:t xml:space="preserve"> 의 a 계수 갱신</w:t>
      </w:r>
    </w:p>
    <w:p>
      <w:pPr>
        <w:pStyle w:val="ListBullet"/>
      </w:pPr>
      <w:r>
        <w:rPr>
          <w:rFonts w:ascii="Consolas" w:hAnsi="Consolas"/>
          <w:sz w:val="20"/>
        </w:rPr>
        <w:t>local_patch_objects</w:t>
      </w:r>
      <w:r>
        <w:t xml:space="preserve">: </w:t>
      </w:r>
      <w:r>
        <w:rPr>
          <w:rFonts w:ascii="Consolas" w:hAnsi="Consolas"/>
          <w:sz w:val="20"/>
        </w:rPr>
        <w:t>&lt;objects&gt;/&lt;object&gt;</w:t>
      </w:r>
      <w:r>
        <w:t xml:space="preserve"> cone 항목 삽입</w:t>
      </w:r>
    </w:p>
    <w:p>
      <w:r>
        <w:rPr>
          <w:color w:val="0B57D0"/>
          <w:u w:val="none"/>
        </w:rPr>
        <w:t>osc2cm_wrap.m</w:t>
      </w:r>
      <w:r>
        <w:t xml:space="preserve"> — osc2cm CLI 호출:</w:t>
      </w:r>
    </w:p>
    <w:p>
      <w:pPr>
        <w:shd w:val="clear" w:color="auto" w:fill="F2F2F2"/>
      </w:pPr>
      <w:r>
        <w:rPr>
          <w:rFonts w:ascii="Consolas" w:hAnsi="Consolas"/>
          <w:sz w:val="19"/>
        </w:rPr>
        <w:t>osc2cm.exe -p &lt;cm_project&gt; -o &lt;xosc&gt; -e Car1 -i BMW_5_15_030326 \</w:t>
        <w:br/>
        <w:t xml:space="preserve">           --validate --oscversion 130 --logtoconsole --loglevel 4</w:t>
      </w:r>
    </w:p>
    <w:p>
      <w:r>
        <w:t>임시 CM project tree (</w:t>
      </w:r>
      <w:r>
        <w:rPr>
          <w:rFonts w:ascii="Consolas" w:hAnsi="Consolas"/>
          <w:sz w:val="20"/>
        </w:rPr>
        <w:t>cm_project/Data/{Vehicle,Road,TestRun,Tire}</w:t>
      </w:r>
      <w:r>
        <w:t>) 자동 생성 + BMW_5 InfoFile 복사 (catalog reference 대신 -i 옵션 사용으로 단순화).</w:t>
      </w:r>
    </w:p>
    <w:p>
      <w:pPr>
        <w:pStyle w:val="Heading2"/>
      </w:pPr>
      <w:r>
        <w:rPr>
          <w:color w:val="1F3A6E"/>
        </w:rPr>
        <w:t>17.5 ICC HD scenario 자산 매트릭스</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Borders>
              <w:top w:val="single" w:sz="4" w:color="808080"/>
              <w:left w:val="single" w:sz="4" w:color="808080"/>
              <w:bottom w:val="single" w:sz="4" w:color="808080"/>
              <w:right w:val="single" w:sz="4" w:color="808080"/>
            </w:tcBorders>
            <w:vAlign w:val="center"/>
          </w:tcPr>
          <w:p>
            <w:r>
              <w:rPr>
                <w:b/>
              </w:rPr>
            </w:r>
            <w:r>
              <w:rPr>
                <w:b/>
              </w:rPr>
              <w:t>시나리오</w:t>
            </w:r>
          </w:p>
        </w:tc>
        <w:tc>
          <w:tcPr>
            <w:tcW w:type="dxa" w:w="1425"/>
            <w:tcBorders>
              <w:top w:val="single" w:sz="4" w:color="808080"/>
              <w:left w:val="single" w:sz="4" w:color="808080"/>
              <w:bottom w:val="single" w:sz="4" w:color="808080"/>
              <w:right w:val="single" w:sz="4" w:color="808080"/>
            </w:tcBorders>
            <w:vAlign w:val="center"/>
          </w:tcPr>
          <w:p>
            <w:r>
              <w:rPr>
                <w:b/>
              </w:rPr>
            </w:r>
            <w:r>
              <w:rPr>
                <w:b/>
              </w:rPr>
              <w:t>OD road</w:t>
            </w:r>
          </w:p>
        </w:tc>
        <w:tc>
          <w:tcPr>
            <w:tcW w:type="dxa" w:w="1425"/>
            <w:tcBorders>
              <w:top w:val="single" w:sz="4" w:color="808080"/>
              <w:left w:val="single" w:sz="4" w:color="808080"/>
              <w:bottom w:val="single" w:sz="4" w:color="808080"/>
              <w:right w:val="single" w:sz="4" w:color="808080"/>
            </w:tcBorders>
            <w:vAlign w:val="center"/>
          </w:tcPr>
          <w:p>
            <w:r>
              <w:rPr>
                <w:b/>
              </w:rPr>
            </w:r>
            <w:r>
              <w:rPr>
                <w:b/>
              </w:rPr>
              <w:t>OD object</w:t>
            </w:r>
          </w:p>
        </w:tc>
        <w:tc>
          <w:tcPr>
            <w:tcW w:type="dxa" w:w="1425"/>
            <w:tcBorders>
              <w:top w:val="single" w:sz="4" w:color="808080"/>
              <w:left w:val="single" w:sz="4" w:color="808080"/>
              <w:bottom w:val="single" w:sz="4" w:color="808080"/>
              <w:right w:val="single" w:sz="4" w:color="808080"/>
            </w:tcBorders>
            <w:vAlign w:val="center"/>
          </w:tcPr>
          <w:p>
            <w:r>
              <w:rPr>
                <w:b/>
              </w:rPr>
            </w:r>
            <w:r>
              <w:rPr>
                <w:b/>
              </w:rPr>
              <w:t>OD material (split-μ)</w:t>
            </w:r>
          </w:p>
        </w:tc>
        <w:tc>
          <w:tcPr>
            <w:tcW w:type="dxa" w:w="1425"/>
            <w:tcBorders>
              <w:top w:val="single" w:sz="4" w:color="808080"/>
              <w:left w:val="single" w:sz="4" w:color="808080"/>
              <w:bottom w:val="single" w:sz="4" w:color="808080"/>
              <w:right w:val="single" w:sz="4" w:color="808080"/>
            </w:tcBorders>
            <w:vAlign w:val="center"/>
          </w:tcPr>
          <w:p>
            <w:r>
              <w:rPr>
                <w:b/>
              </w:rPr>
            </w:r>
            <w:r>
              <w:rPr>
                <w:b/>
              </w:rPr>
              <w:t>OD superelev</w:t>
            </w:r>
          </w:p>
        </w:tc>
        <w:tc>
          <w:tcPr>
            <w:tcW w:type="dxa" w:w="1425"/>
            <w:tcBorders>
              <w:top w:val="single" w:sz="4" w:color="808080"/>
              <w:left w:val="single" w:sz="4" w:color="808080"/>
              <w:bottom w:val="single" w:sz="4" w:color="808080"/>
              <w:right w:val="single" w:sz="4" w:color="808080"/>
            </w:tcBorders>
            <w:vAlign w:val="center"/>
          </w:tcPr>
          <w:p>
            <w:r>
              <w:rPr>
                <w:b/>
              </w:rPr>
            </w:r>
            <w:r>
              <w:rPr>
                <w:b/>
              </w:rPr>
              <w:t>OpenCRG</w:t>
            </w:r>
          </w:p>
        </w:tc>
        <w:tc>
          <w:tcPr>
            <w:tcW w:type="dxa" w:w="1425"/>
            <w:tcBorders>
              <w:top w:val="single" w:sz="4" w:color="808080"/>
              <w:left w:val="single" w:sz="4" w:color="808080"/>
              <w:bottom w:val="single" w:sz="4" w:color="808080"/>
              <w:right w:val="single" w:sz="4" w:color="808080"/>
            </w:tcBorders>
            <w:vAlign w:val="center"/>
          </w:tcPr>
          <w:p>
            <w:r>
              <w:rPr>
                <w:b/>
              </w:rPr>
            </w:r>
            <w:r>
              <w:rPr>
                <w:b/>
              </w:rPr>
              <w:t>Weather variants</w:t>
            </w:r>
          </w:p>
        </w:tc>
      </w:tr>
      <w:tr>
        <w:tc>
          <w:tcPr>
            <w:tcW w:type="dxa" w:w="1425"/>
            <w:tcBorders>
              <w:top w:val="single" w:sz="4" w:color="808080"/>
              <w:left w:val="single" w:sz="4" w:color="808080"/>
              <w:bottom w:val="single" w:sz="4" w:color="808080"/>
              <w:right w:val="single" w:sz="4" w:color="808080"/>
            </w:tcBorders>
            <w:vAlign w:val="center"/>
          </w:tcPr>
          <w:p>
            <w:r/>
            <w:r>
              <w:t>A1 DLC 80 km/h</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12 cones</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dry / wet</w:t>
            </w:r>
          </w:p>
        </w:tc>
      </w:tr>
      <w:tr>
        <w:tc>
          <w:tcPr>
            <w:tcW w:type="dxa" w:w="1425"/>
            <w:tcBorders>
              <w:top w:val="single" w:sz="4" w:color="808080"/>
              <w:left w:val="single" w:sz="4" w:color="808080"/>
              <w:bottom w:val="single" w:sz="4" w:color="808080"/>
              <w:right w:val="single" w:sz="4" w:color="808080"/>
            </w:tcBorders>
            <w:vAlign w:val="center"/>
          </w:tcPr>
          <w:p>
            <w:r/>
            <w:r>
              <w:t>A3 step steer</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dry / wet</w:t>
            </w:r>
          </w:p>
        </w:tc>
      </w:tr>
      <w:tr>
        <w:tc>
          <w:tcPr>
            <w:tcW w:type="dxa" w:w="1425"/>
            <w:tcBorders>
              <w:top w:val="single" w:sz="4" w:color="808080"/>
              <w:left w:val="single" w:sz="4" w:color="808080"/>
              <w:bottom w:val="single" w:sz="4" w:color="808080"/>
              <w:right w:val="single" w:sz="4" w:color="808080"/>
            </w:tcBorders>
            <w:vAlign w:val="center"/>
          </w:tcPr>
          <w:p>
            <w:r/>
            <w:r>
              <w:t>A4 SS circular R=50</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2°</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dry / wet</w:t>
            </w:r>
          </w:p>
        </w:tc>
      </w:tr>
      <w:tr>
        <w:tc>
          <w:tcPr>
            <w:tcW w:type="dxa" w:w="1425"/>
            <w:tcBorders>
              <w:top w:val="single" w:sz="4" w:color="808080"/>
              <w:left w:val="single" w:sz="4" w:color="808080"/>
              <w:bottom w:val="single" w:sz="4" w:color="808080"/>
              <w:right w:val="single" w:sz="4" w:color="808080"/>
            </w:tcBorders>
            <w:vAlign w:val="center"/>
          </w:tcPr>
          <w:p>
            <w:r/>
            <w:r>
              <w:t>A5 sine with dwell</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dry / wet</w:t>
            </w:r>
          </w:p>
        </w:tc>
      </w:tr>
      <w:tr>
        <w:tc>
          <w:tcPr>
            <w:tcW w:type="dxa" w:w="1425"/>
            <w:tcBorders>
              <w:top w:val="single" w:sz="4" w:color="808080"/>
              <w:left w:val="single" w:sz="4" w:color="808080"/>
              <w:bottom w:val="single" w:sz="4" w:color="808080"/>
              <w:right w:val="single" w:sz="4" w:color="808080"/>
            </w:tcBorders>
            <w:vAlign w:val="center"/>
          </w:tcPr>
          <w:p>
            <w:r/>
            <w:r>
              <w:t>A7 brake-in-turn</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dry / wet</w:t>
            </w:r>
          </w:p>
        </w:tc>
      </w:tr>
      <w:tr>
        <w:tc>
          <w:tcPr>
            <w:tcW w:type="dxa" w:w="1425"/>
            <w:tcBorders>
              <w:top w:val="single" w:sz="4" w:color="808080"/>
              <w:left w:val="single" w:sz="4" w:color="808080"/>
              <w:bottom w:val="single" w:sz="4" w:color="808080"/>
              <w:right w:val="single" w:sz="4" w:color="808080"/>
            </w:tcBorders>
            <w:vAlign w:val="center"/>
          </w:tcPr>
          <w:p>
            <w:r/>
            <w:r>
              <w:t>B1 straight brake</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dry / wet / snow</w:t>
            </w:r>
          </w:p>
        </w:tc>
      </w:tr>
      <w:tr>
        <w:tc>
          <w:tcPr>
            <w:tcW w:type="dxa" w:w="1425"/>
            <w:tcBorders>
              <w:top w:val="single" w:sz="4" w:color="808080"/>
              <w:left w:val="single" w:sz="4" w:color="808080"/>
              <w:bottom w:val="single" w:sz="4" w:color="808080"/>
              <w:right w:val="single" w:sz="4" w:color="808080"/>
            </w:tcBorders>
            <w:vAlign w:val="center"/>
          </w:tcPr>
          <w:p>
            <w:r/>
            <w:r>
              <w:t>B3 split-μ braking</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μ_L=1.0 / μ_R=0.3</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dry</w:t>
            </w:r>
          </w:p>
        </w:tc>
      </w:tr>
      <w:tr>
        <w:tc>
          <w:tcPr>
            <w:tcW w:type="dxa" w:w="1425"/>
            <w:tcBorders>
              <w:top w:val="single" w:sz="4" w:color="808080"/>
              <w:left w:val="single" w:sz="4" w:color="808080"/>
              <w:bottom w:val="single" w:sz="4" w:color="808080"/>
              <w:right w:val="single" w:sz="4" w:color="808080"/>
            </w:tcBorders>
            <w:vAlign w:val="center"/>
          </w:tcPr>
          <w:p>
            <w:r/>
            <w:r>
              <w:t>C1 single bump</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dry</w:t>
            </w:r>
          </w:p>
        </w:tc>
      </w:tr>
      <w:tr>
        <w:tc>
          <w:tcPr>
            <w:tcW w:type="dxa" w:w="1425"/>
            <w:tcBorders>
              <w:top w:val="single" w:sz="4" w:color="808080"/>
              <w:left w:val="single" w:sz="4" w:color="808080"/>
              <w:bottom w:val="single" w:sz="4" w:color="808080"/>
              <w:right w:val="single" w:sz="4" w:color="808080"/>
            </w:tcBorders>
            <w:vAlign w:val="center"/>
          </w:tcPr>
          <w:p>
            <w:r/>
            <w:r>
              <w:t>D1 DLC + brake</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12 cones</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w:t>
            </w:r>
          </w:p>
        </w:tc>
        <w:tc>
          <w:tcPr>
            <w:tcW w:type="dxa" w:w="1425"/>
            <w:tcBorders>
              <w:top w:val="single" w:sz="4" w:color="808080"/>
              <w:left w:val="single" w:sz="4" w:color="808080"/>
              <w:bottom w:val="single" w:sz="4" w:color="808080"/>
              <w:right w:val="single" w:sz="4" w:color="808080"/>
            </w:tcBorders>
            <w:vAlign w:val="center"/>
          </w:tcPr>
          <w:p>
            <w:r/>
            <w:r>
              <w:t>dry / wet</w:t>
            </w:r>
          </w:p>
        </w:tc>
      </w:tr>
    </w:tbl>
    <w:p/>
    <w:p>
      <w:pPr>
        <w:pStyle w:val="Heading2"/>
      </w:pPr>
      <w:r>
        <w:rPr>
          <w:color w:val="1F3A6E"/>
        </w:rPr>
        <w:t>17.6 검증 결과 (test_hd_export)</w:t>
      </w:r>
    </w:p>
    <w:p>
      <w:r>
        <w:rPr>
          <w:color w:val="0B57D0"/>
          <w:u w:val="none"/>
        </w:rPr>
        <w:t>scripts/scenarios/test_hd_export.m</w:t>
      </w:r>
      <w:r>
        <w:t xml:space="preserve"> — 9 시나리오 × applicable weather variants 총 17 bundle 모두에 대해:</w:t>
      </w:r>
    </w:p>
    <w:p>
      <w:pPr>
        <w:pStyle w:val="ListBullet"/>
      </w:pPr>
      <w:r>
        <w:rPr>
          <w:b/>
        </w:rPr>
        <w:t>xosc revision = 1.3</w:t>
      </w:r>
      <w:r>
        <w:t>: 17/17 ✓</w:t>
      </w:r>
    </w:p>
    <w:p>
      <w:pPr>
        <w:pStyle w:val="ListBullet"/>
      </w:pPr>
      <w:r>
        <w:rPr>
          <w:b/>
        </w:rPr>
        <w:t>OpenDRIVE objects</w:t>
      </w:r>
      <w:r>
        <w:t xml:space="preserve"> (A1/D1): 4/4 ✓</w:t>
      </w:r>
    </w:p>
    <w:p>
      <w:pPr>
        <w:pStyle w:val="ListBullet"/>
      </w:pPr>
      <w:r>
        <w:rPr>
          <w:b/>
        </w:rPr>
        <w:t>OpenDRIVE lane material</w:t>
      </w:r>
      <w:r>
        <w:t xml:space="preserve"> (B3): 1/1 ✓</w:t>
      </w:r>
    </w:p>
    <w:p>
      <w:pPr>
        <w:pStyle w:val="ListBullet"/>
      </w:pPr>
      <w:r>
        <w:rPr>
          <w:b/>
        </w:rPr>
        <w:t>OpenDRIVE superelevation</w:t>
      </w:r>
      <w:r>
        <w:t xml:space="preserve"> (A4): 2/2 ✓</w:t>
      </w:r>
    </w:p>
    <w:p>
      <w:pPr>
        <w:pStyle w:val="ListBullet"/>
      </w:pPr>
      <w:r>
        <w:rPr>
          <w:b/>
        </w:rPr>
        <w:t>OpenCRG</w:t>
      </w:r>
      <w:r>
        <w:t xml:space="preserve"> (C1): 1/1 ✓</w:t>
      </w:r>
    </w:p>
    <w:p>
      <w:pPr>
        <w:pStyle w:val="ListBullet"/>
      </w:pPr>
      <w:r>
        <w:rPr>
          <w:b/>
        </w:rPr>
        <w:t>EnvironmentAction.Weather</w:t>
      </w:r>
      <w:r>
        <w:t xml:space="preserve"> (non-dry variants): 8/8 ✓</w:t>
      </w:r>
    </w:p>
    <w:p>
      <w:pPr>
        <w:pStyle w:val="ListBullet"/>
      </w:pPr>
      <w:r>
        <w:rPr>
          <w:b/>
        </w:rPr>
        <w:t>osc2cm validation (`--validate --oscversion 130`)</w:t>
      </w:r>
      <w:r>
        <w:t xml:space="preserve">: </w:t>
      </w:r>
      <w:r>
        <w:rPr>
          <w:b/>
        </w:rPr>
        <w:t>17/17 통과 (0 errors / 0 warnings)</w:t>
      </w:r>
    </w:p>
    <w:p>
      <w:pPr>
        <w:pStyle w:val="ListBullet"/>
      </w:pPr>
      <w:r>
        <w:rPr>
          <w:b/>
        </w:rPr>
        <w:t>osc2cm 최종 변환 (TestRun.tr + Road5.rd5 산출)</w:t>
      </w:r>
      <w:r>
        <w:t xml:space="preserve">: 0/17 — </w:t>
      </w:r>
      <w:r>
        <w:rPr>
          <w:b/>
        </w:rPr>
        <w:t>IPGRoad 라이선스 부재</w:t>
      </w:r>
      <w:r>
        <w:t xml:space="preserve"> 로 인한 차단 (변환 단계가 IPGRoad license 요구). osc2cm log: </w:t>
      </w:r>
      <w:r>
        <w:rPr>
          <w:rFonts w:ascii="Consolas" w:hAnsi="Consolas"/>
          <w:sz w:val="20"/>
        </w:rPr>
        <w:t>[ERROR] [Conversion] [RoadAPI] IPGRoad license error: no valid license -1</w:t>
      </w:r>
    </w:p>
    <w:p>
      <w:r>
        <w:t>즉 schema/feature validation 단계까지는 osc2cm가 우리 .xosc를 완전히 인정하며, 라이선스 활성 환경에서는 그대로 .tr/.rd5 변환이 가능할 것으로 기대된다.</w:t>
      </w:r>
    </w:p>
    <w:p>
      <w:pPr>
        <w:pStyle w:val="Heading2"/>
      </w:pPr>
      <w:r>
        <w:rPr>
          <w:color w:val="1F3A6E"/>
        </w:rPr>
        <w:t>17.7 한계 &amp; 후속</w:t>
      </w:r>
    </w:p>
    <w:p>
      <w:pPr>
        <w:pStyle w:val="ListBullet"/>
      </w:pPr>
      <w:r>
        <w:t>IPGRoad 라이선스 활성 상태에서의 .tr/.rd5 실주행 검증은 사용자가 별도 수행 (TestManager → Import OpenSCENARIO).</w:t>
      </w:r>
    </w:p>
    <w:p>
      <w:pPr>
        <w:pStyle w:val="ListBullet"/>
      </w:pPr>
      <w:r>
        <w:t xml:space="preserve">A1/D1 ISO 3888-1 cone gate 위치는 표준 layout이며, scn 별로 custom 변경 필요 시 </w:t>
      </w:r>
      <w:r>
        <w:rPr>
          <w:rFonts w:ascii="Consolas" w:hAnsi="Consolas"/>
          <w:sz w:val="20"/>
        </w:rPr>
        <w:t>scenario.hd.objects</w:t>
      </w:r>
      <w:r>
        <w:t xml:space="preserve"> 를 직접 set.</w:t>
      </w:r>
    </w:p>
    <w:p>
      <w:pPr>
        <w:pStyle w:val="ListBullet"/>
      </w:pPr>
      <w:r>
        <w:t>Sensor mount (camera/radar/lidar), traffic actor, 신호등 등은 ICC 평가에 직접 필요하지 않아 본 작업 범위에서 제외 (추후 ADAS 통합 시점에 별도 layer 추가 가능).</w:t>
      </w:r>
    </w:p>
    <w:p>
      <w:pPr>
        <w:pStyle w:val="Heading2"/>
      </w:pPr>
      <w:r>
        <w:rPr>
          <w:color w:val="1F3A6E"/>
        </w:rPr>
        <w:t>17.8 신규 자산</w:t>
      </w:r>
    </w:p>
    <w:tbl>
      <w:tblPr>
        <w:tblStyle w:val="LightGrid-Accent1"/>
        <w:tblW w:type="auto" w:w="0"/>
        <w:tblLook w:firstColumn="1" w:firstRow="1" w:lastColumn="0" w:lastRow="0" w:noHBand="0" w:noVBand="1" w:val="04A0"/>
      </w:tblPr>
      <w:tblGrid>
        <w:gridCol w:w="4986"/>
        <w:gridCol w:w="4986"/>
      </w:tblGrid>
      <w:tr>
        <w:tc>
          <w:tcPr>
            <w:tcW w:type="dxa" w:w="4986"/>
            <w:tcBorders>
              <w:top w:val="single" w:sz="4" w:color="808080"/>
              <w:left w:val="single" w:sz="4" w:color="808080"/>
              <w:bottom w:val="single" w:sz="4" w:color="808080"/>
              <w:right w:val="single" w:sz="4" w:color="808080"/>
            </w:tcBorders>
            <w:vAlign w:val="center"/>
          </w:tcPr>
          <w:p>
            <w:r>
              <w:rPr>
                <w:b/>
              </w:rPr>
            </w:r>
            <w:r>
              <w:rPr>
                <w:b/>
              </w:rPr>
              <w:t>파일</w:t>
            </w:r>
          </w:p>
        </w:tc>
        <w:tc>
          <w:tcPr>
            <w:tcW w:type="dxa" w:w="4986"/>
            <w:tcBorders>
              <w:top w:val="single" w:sz="4" w:color="808080"/>
              <w:left w:val="single" w:sz="4" w:color="808080"/>
              <w:bottom w:val="single" w:sz="4" w:color="808080"/>
              <w:right w:val="single" w:sz="4" w:color="808080"/>
            </w:tcBorders>
            <w:vAlign w:val="center"/>
          </w:tcPr>
          <w:p>
            <w:r>
              <w:rPr>
                <w:b/>
              </w:rPr>
            </w:r>
            <w:r>
              <w:rPr>
                <w:b/>
              </w:rPr>
              <w:t>용도</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scripts/scenarios/hd/scn_export_hd.m</w:t>
            </w:r>
          </w:p>
        </w:tc>
        <w:tc>
          <w:tcPr>
            <w:tcW w:type="dxa" w:w="4986"/>
            <w:tcBorders>
              <w:top w:val="single" w:sz="4" w:color="808080"/>
              <w:left w:val="single" w:sz="4" w:color="808080"/>
              <w:bottom w:val="single" w:sz="4" w:color="808080"/>
              <w:right w:val="single" w:sz="4" w:color="808080"/>
            </w:tcBorders>
            <w:vAlign w:val="center"/>
          </w:tcPr>
          <w:p>
            <w:r/>
            <w:r>
              <w:t>NEW — HD asset bundle 통합 export</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scripts/scenarios/hd/scn_hd_patch.m</w:t>
            </w:r>
          </w:p>
        </w:tc>
        <w:tc>
          <w:tcPr>
            <w:tcW w:type="dxa" w:w="4986"/>
            <w:tcBorders>
              <w:top w:val="single" w:sz="4" w:color="808080"/>
              <w:left w:val="single" w:sz="4" w:color="808080"/>
              <w:bottom w:val="single" w:sz="4" w:color="808080"/>
              <w:right w:val="single" w:sz="4" w:color="808080"/>
            </w:tcBorders>
            <w:vAlign w:val="center"/>
          </w:tcPr>
          <w:p>
            <w:r/>
            <w:r>
              <w:t>NEW — XML in-place patch (version, weather, banking, material, objects)</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scripts/scenarios/hd/osc2cm_wrap.m</w:t>
            </w:r>
          </w:p>
        </w:tc>
        <w:tc>
          <w:tcPr>
            <w:tcW w:type="dxa" w:w="4986"/>
            <w:tcBorders>
              <w:top w:val="single" w:sz="4" w:color="808080"/>
              <w:left w:val="single" w:sz="4" w:color="808080"/>
              <w:bottom w:val="single" w:sz="4" w:color="808080"/>
              <w:right w:val="single" w:sz="4" w:color="808080"/>
            </w:tcBorders>
            <w:vAlign w:val="center"/>
          </w:tcPr>
          <w:p>
            <w:r/>
            <w:r>
              <w:t>NEW — osc2cm CLI wrapper + CM project skeleton</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scripts/scenarios/test_hd_export.m</w:t>
            </w:r>
          </w:p>
        </w:tc>
        <w:tc>
          <w:tcPr>
            <w:tcW w:type="dxa" w:w="4986"/>
            <w:tcBorders>
              <w:top w:val="single" w:sz="4" w:color="808080"/>
              <w:left w:val="single" w:sz="4" w:color="808080"/>
              <w:bottom w:val="single" w:sz="4" w:color="808080"/>
              <w:right w:val="single" w:sz="4" w:color="808080"/>
            </w:tcBorders>
            <w:vAlign w:val="center"/>
          </w:tcPr>
          <w:p>
            <w:r/>
            <w:r>
              <w:t>NEW — 9 시나리오 × weather 통합 테스트</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scripts/scenarios/scenario_dispatcher.m</w:t>
            </w:r>
          </w:p>
        </w:tc>
        <w:tc>
          <w:tcPr>
            <w:tcW w:type="dxa" w:w="4986"/>
            <w:tcBorders>
              <w:top w:val="single" w:sz="4" w:color="808080"/>
              <w:left w:val="single" w:sz="4" w:color="808080"/>
              <w:bottom w:val="single" w:sz="4" w:color="808080"/>
              <w:right w:val="single" w:sz="4" w:color="808080"/>
            </w:tcBorders>
            <w:vAlign w:val="center"/>
          </w:tcPr>
          <w:p>
            <w:r/>
            <w:r>
              <w:t>UPDATE — weatherVariant 인자 + HD default fill</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scripts/scenarios/scn_B3_split_mu.m</w:t>
            </w:r>
          </w:p>
        </w:tc>
        <w:tc>
          <w:tcPr>
            <w:tcW w:type="dxa" w:w="4986"/>
            <w:tcBorders>
              <w:top w:val="single" w:sz="4" w:color="808080"/>
              <w:left w:val="single" w:sz="4" w:color="808080"/>
              <w:bottom w:val="single" w:sz="4" w:color="808080"/>
              <w:right w:val="single" w:sz="4" w:color="808080"/>
            </w:tcBorders>
            <w:vAlign w:val="center"/>
          </w:tcPr>
          <w:p>
            <w:r/>
            <w:r>
              <w:t xml:space="preserve">UPDATE — </w:t>
            </w:r>
            <w:r>
              <w:rPr>
                <w:rFonts w:ascii="Consolas" w:hAnsi="Consolas"/>
                <w:sz w:val="20"/>
              </w:rPr>
              <w:t>hd.laneMaterial</w:t>
            </w:r>
            <w:r>
              <w:t xml:space="preserve"> 추가</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scripts/scenarios/scn_A4_ss_circular.m</w:t>
            </w:r>
          </w:p>
        </w:tc>
        <w:tc>
          <w:tcPr>
            <w:tcW w:type="dxa" w:w="4986"/>
            <w:tcBorders>
              <w:top w:val="single" w:sz="4" w:color="808080"/>
              <w:left w:val="single" w:sz="4" w:color="808080"/>
              <w:bottom w:val="single" w:sz="4" w:color="808080"/>
              <w:right w:val="single" w:sz="4" w:color="808080"/>
            </w:tcBorders>
            <w:vAlign w:val="center"/>
          </w:tcPr>
          <w:p>
            <w:r/>
            <w:r>
              <w:t xml:space="preserve">UPDATE — </w:t>
            </w:r>
            <w:r>
              <w:rPr>
                <w:rFonts w:ascii="Consolas" w:hAnsi="Consolas"/>
                <w:sz w:val="20"/>
              </w:rPr>
              <w:t>hd.banking</w:t>
            </w:r>
            <w:r>
              <w:t xml:space="preserve"> 추가</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scripts/scenarios/scn_A1_dlc_80.m</w:t>
            </w:r>
            <w:r>
              <w:t xml:space="preserve">, </w:t>
            </w:r>
            <w:r>
              <w:rPr>
                <w:color w:val="0B57D0"/>
                <w:u w:val="none"/>
              </w:rPr>
              <w:t>scn_D1_dlc_brake.m</w:t>
            </w:r>
          </w:p>
        </w:tc>
        <w:tc>
          <w:tcPr>
            <w:tcW w:type="dxa" w:w="4986"/>
            <w:tcBorders>
              <w:top w:val="single" w:sz="4" w:color="808080"/>
              <w:left w:val="single" w:sz="4" w:color="808080"/>
              <w:bottom w:val="single" w:sz="4" w:color="808080"/>
              <w:right w:val="single" w:sz="4" w:color="808080"/>
            </w:tcBorders>
            <w:vAlign w:val="center"/>
          </w:tcPr>
          <w:p>
            <w:r/>
            <w:r>
              <w:t xml:space="preserve">UPDATE — ISO 3888 cone </w:t>
            </w:r>
            <w:r>
              <w:rPr>
                <w:rFonts w:ascii="Consolas" w:hAnsi="Consolas"/>
                <w:sz w:val="20"/>
              </w:rPr>
              <w:t>hd.objects</w:t>
            </w:r>
            <w:r>
              <w:t xml:space="preserve"> 추가</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scripts/scenarios/export/scn_export_osc.m</w:t>
            </w:r>
          </w:p>
        </w:tc>
        <w:tc>
          <w:tcPr>
            <w:tcW w:type="dxa" w:w="4986"/>
            <w:tcBorders>
              <w:top w:val="single" w:sz="4" w:color="808080"/>
              <w:left w:val="single" w:sz="4" w:color="808080"/>
              <w:bottom w:val="single" w:sz="4" w:color="808080"/>
              <w:right w:val="single" w:sz="4" w:color="808080"/>
            </w:tcBorders>
            <w:vAlign w:val="center"/>
          </w:tcPr>
          <w:p>
            <w:r/>
            <w:r>
              <w:t>UPDATE — friction overlay condition 정리 (split-μ에만 emit), 잘못된 OSC 2.0/CM 호환 주석 정정</w:t>
            </w:r>
          </w:p>
        </w:tc>
      </w:tr>
    </w:tbl>
    <w:p/>
    <w:p>
      <w:pPr>
        <w:pBdr>
          <w:bottom w:val="single" w:sz="6" w:space="1" w:color="808080"/>
        </w:pBdr>
      </w:pPr>
    </w:p>
    <w:p>
      <w:pPr>
        <w:pStyle w:val="Heading1"/>
      </w:pPr>
      <w:r>
        <w:rPr>
          <w:color w:val="1F3A6E"/>
        </w:rPr>
        <w:t>18. Phase 4 — Scenario Runner + Driver Model + ICC On/Off Benchmark</w:t>
      </w:r>
    </w:p>
    <w:p>
      <w:r>
        <w:t xml:space="preserve">§4 (icc_test_protocol §4) Phase 4 의 핵심 목적은 </w:t>
      </w:r>
      <w:r>
        <w:rPr>
          <w:b/>
        </w:rPr>
        <w:t>샤시 제어기 ON/OFF 비교</w:t>
      </w:r>
      <w:r>
        <w:t xml:space="preserve"> 를 가능하게 만드는 것이다. 본 §18은 그 구현 결과 및 P1 시나리오 benchmark 결과를 정리.</w:t>
      </w:r>
    </w:p>
    <w:p>
      <w:pPr>
        <w:pStyle w:val="Heading2"/>
      </w:pPr>
      <w:r>
        <w:rPr>
          <w:color w:val="1F3A6E"/>
        </w:rPr>
        <w:t>18.1 문제 — 왜 Phase 4 가 필수인가</w:t>
      </w:r>
    </w:p>
    <w:p>
      <w:r>
        <w:t xml:space="preserve">Phase 4 이전의 </w:t>
      </w:r>
      <w:r>
        <w:rPr>
          <w:color w:val="0B57D0"/>
          <w:u w:val="none"/>
        </w:rPr>
        <w:t>run_icc_scenario.m</w:t>
      </w:r>
      <w:r>
        <w:t xml:space="preserve"> 은:</w:t>
      </w:r>
    </w:p>
    <w:p>
      <w:pPr>
        <w:pStyle w:val="ListBullet"/>
      </w:pPr>
      <w:r>
        <w:rPr>
          <w:rFonts w:ascii="Consolas" w:hAnsi="Consolas"/>
          <w:sz w:val="20"/>
        </w:rPr>
        <w:t>NoController</w:t>
      </w:r>
      <w:r>
        <w:t xml:space="preserve"> flag default = true (제어기 항상 우회)</w:t>
      </w:r>
    </w:p>
    <w:p>
      <w:pPr>
        <w:pStyle w:val="ListBullet"/>
      </w:pPr>
      <w:r>
        <w:rPr>
          <w:rFonts w:ascii="Consolas" w:hAnsi="Consolas"/>
          <w:sz w:val="20"/>
        </w:rPr>
        <w:t>actCmd.steerAngle = 0</w:t>
      </w:r>
      <w:r>
        <w:t xml:space="preserve"> 하드코딩 — AFS 보조조향 한 번도 인가 안 됨</w:t>
      </w:r>
    </w:p>
    <w:p>
      <w:pPr>
        <w:pStyle w:val="ListBullet"/>
      </w:pPr>
      <w:r>
        <w:rPr>
          <w:rFonts w:ascii="Consolas" w:hAnsi="Consolas"/>
          <w:sz w:val="20"/>
        </w:rPr>
        <w:t>ctrl_lateral</w:t>
      </w:r>
      <w:r>
        <w:t xml:space="preserve"> / </w:t>
      </w:r>
      <w:r>
        <w:rPr>
          <w:rFonts w:ascii="Consolas" w:hAnsi="Consolas"/>
          <w:sz w:val="20"/>
        </w:rPr>
        <w:t>ctrl_longitudinal</w:t>
      </w:r>
      <w:r>
        <w:t xml:space="preserve"> / </w:t>
      </w:r>
      <w:r>
        <w:rPr>
          <w:rFonts w:ascii="Consolas" w:hAnsi="Consolas"/>
          <w:sz w:val="20"/>
        </w:rPr>
        <w:t>ctrl_vertical</w:t>
      </w:r>
      <w:r>
        <w:t xml:space="preserve"> / </w:t>
      </w:r>
      <w:r>
        <w:rPr>
          <w:rFonts w:ascii="Consolas" w:hAnsi="Consolas"/>
          <w:sz w:val="20"/>
        </w:rPr>
        <w:t>ctrl_coordinator</w:t>
      </w:r>
      <w:r>
        <w:t xml:space="preserve"> 가 </w:t>
      </w:r>
      <w:r>
        <w:rPr>
          <w:b/>
        </w:rPr>
        <w:t>모두 구현되어 있으나 한 번도 호출 안 됨</w:t>
      </w:r>
    </w:p>
    <w:p>
      <w:pPr>
        <w:pStyle w:val="ListBullet"/>
      </w:pPr>
      <w:r>
        <w:t xml:space="preserve">driver model 부재 — A1/A2/D1 같은 closed-loop 경로 추종 시나리오에서도 </w:t>
      </w:r>
      <w:r>
        <w:rPr>
          <w:rFonts w:ascii="Consolas" w:hAnsi="Consolas"/>
          <w:sz w:val="20"/>
        </w:rPr>
        <w:t>scenario.steerDriver(t)</w:t>
      </w:r>
      <w:r>
        <w:t xml:space="preserve"> 의 open-loop sine 시퀀스만 인가됨</w:t>
      </w:r>
    </w:p>
    <w:p>
      <w:r>
        <w:t xml:space="preserve">이 상태에서는 </w:t>
      </w:r>
      <w:r>
        <w:rPr>
          <w:b/>
        </w:rPr>
        <w:t>제어기 효능 측정 불가</w:t>
      </w:r>
      <w:r>
        <w:t>:</w:t>
      </w:r>
    </w:p>
    <w:p>
      <w:pPr>
        <w:pStyle w:val="ListBullet"/>
      </w:pPr>
      <w:r>
        <w:t>"OFF": forced sine + 제어기 무 → DLC 경로 임의 이탈</w:t>
      </w:r>
    </w:p>
    <w:p>
      <w:pPr>
        <w:pStyle w:val="ListBullet"/>
      </w:pPr>
      <w:r>
        <w:t>"ON":  forced sine + AFS → 같은 forced 입력 위에 보정만 추가, 비교 기준이 sine 시퀀스의 합리성에 의존</w:t>
      </w:r>
    </w:p>
    <w:p>
      <w:pPr>
        <w:pStyle w:val="ListBullet"/>
      </w:pPr>
      <w:r>
        <w:t>결과적으로 KPI 차이가 "제어기 효능"인지 "open-loop 입력 부적합"인지 분리 불가</w:t>
      </w:r>
    </w:p>
    <w:p>
      <w:pPr>
        <w:pStyle w:val="Heading2"/>
      </w:pPr>
      <w:r>
        <w:rPr>
          <w:color w:val="1F3A6E"/>
        </w:rPr>
        <w:t>18.2 구현 — Driver model + Runner 재배선</w:t>
      </w:r>
    </w:p>
    <w:p>
      <w:r>
        <w:rPr>
          <w:b/>
        </w:rPr>
        <w:t>신규 driver 디렉터리</w:t>
      </w:r>
      <w:r>
        <w:t xml:space="preserve"> (</w:t>
      </w:r>
      <w:r>
        <w:rPr>
          <w:color w:val="0B57D0"/>
          <w:u w:val="none"/>
        </w:rPr>
        <w:t>scripts/driver/</w:t>
      </w:r>
      <w:r>
        <w:t>):</w:t>
      </w:r>
    </w:p>
    <w:tbl>
      <w:tblPr>
        <w:tblStyle w:val="LightGrid-Accent1"/>
        <w:tblW w:type="auto" w:w="0"/>
        <w:tblLook w:firstColumn="1" w:firstRow="1" w:lastColumn="0" w:lastRow="0" w:noHBand="0" w:noVBand="1" w:val="04A0"/>
      </w:tblPr>
      <w:tblGrid>
        <w:gridCol w:w="4986"/>
        <w:gridCol w:w="4986"/>
      </w:tblGrid>
      <w:tr>
        <w:tc>
          <w:tcPr>
            <w:tcW w:type="dxa" w:w="4986"/>
            <w:tcBorders>
              <w:top w:val="single" w:sz="4" w:color="808080"/>
              <w:left w:val="single" w:sz="4" w:color="808080"/>
              <w:bottom w:val="single" w:sz="4" w:color="808080"/>
              <w:right w:val="single" w:sz="4" w:color="808080"/>
            </w:tcBorders>
            <w:vAlign w:val="center"/>
          </w:tcPr>
          <w:p>
            <w:r>
              <w:rPr>
                <w:b/>
              </w:rPr>
            </w:r>
            <w:r>
              <w:rPr>
                <w:b/>
              </w:rPr>
              <w:t>파일</w:t>
            </w:r>
          </w:p>
        </w:tc>
        <w:tc>
          <w:tcPr>
            <w:tcW w:type="dxa" w:w="4986"/>
            <w:tcBorders>
              <w:top w:val="single" w:sz="4" w:color="808080"/>
              <w:left w:val="single" w:sz="4" w:color="808080"/>
              <w:bottom w:val="single" w:sz="4" w:color="808080"/>
              <w:right w:val="single" w:sz="4" w:color="808080"/>
            </w:tcBorders>
            <w:vAlign w:val="center"/>
          </w:tcPr>
          <w:p>
            <w:r>
              <w:rPr>
                <w:b/>
              </w:rPr>
            </w:r>
            <w:r>
              <w:rPr>
                <w:b/>
              </w:rPr>
              <w:t>역할</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driver_steer_robot.m</w:t>
            </w:r>
          </w:p>
        </w:tc>
        <w:tc>
          <w:tcPr>
            <w:tcW w:type="dxa" w:w="4986"/>
            <w:tcBorders>
              <w:top w:val="single" w:sz="4" w:color="808080"/>
              <w:left w:val="single" w:sz="4" w:color="808080"/>
              <w:bottom w:val="single" w:sz="4" w:color="808080"/>
              <w:right w:val="single" w:sz="4" w:color="808080"/>
            </w:tcBorders>
            <w:vAlign w:val="center"/>
          </w:tcPr>
          <w:p>
            <w:r/>
            <w:r>
              <w:rPr>
                <w:rFonts w:ascii="Consolas" w:hAnsi="Consolas"/>
                <w:sz w:val="20"/>
              </w:rPr>
              <w:t>scenario.steerDriver(t)</w:t>
            </w:r>
            <w:r>
              <w:t xml:space="preserve"> identity wrapper (forced function)</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driver_path_follow.m</w:t>
            </w:r>
          </w:p>
        </w:tc>
        <w:tc>
          <w:tcPr>
            <w:tcW w:type="dxa" w:w="4986"/>
            <w:tcBorders>
              <w:top w:val="single" w:sz="4" w:color="808080"/>
              <w:left w:val="single" w:sz="4" w:color="808080"/>
              <w:bottom w:val="single" w:sz="4" w:color="808080"/>
              <w:right w:val="single" w:sz="4" w:color="808080"/>
            </w:tcBorders>
            <w:vAlign w:val="center"/>
          </w:tcPr>
          <w:p>
            <w:r/>
            <w:r>
              <w:t>Stanley 및 Pure Pursuit, refPath PCHIP densification</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driver_dispatch.m</w:t>
            </w:r>
          </w:p>
        </w:tc>
        <w:tc>
          <w:tcPr>
            <w:tcW w:type="dxa" w:w="4986"/>
            <w:tcBorders>
              <w:top w:val="single" w:sz="4" w:color="808080"/>
              <w:left w:val="single" w:sz="4" w:color="808080"/>
              <w:bottom w:val="single" w:sz="4" w:color="808080"/>
              <w:right w:val="single" w:sz="4" w:color="808080"/>
            </w:tcBorders>
            <w:vAlign w:val="center"/>
          </w:tcPr>
          <w:p>
            <w:r/>
            <w:r>
              <w:rPr>
                <w:rFonts w:ascii="Consolas" w:hAnsi="Consolas"/>
                <w:sz w:val="20"/>
              </w:rPr>
              <w:t>scenario.driverType</w:t>
            </w:r>
            <w:r>
              <w:t xml:space="preserve"> 분기</w:t>
            </w:r>
          </w:p>
        </w:tc>
      </w:tr>
    </w:tbl>
    <w:p/>
    <w:p>
      <w:r>
        <w:rPr>
          <w:b/>
        </w:rPr>
        <w:t>Stanley 알고리즘</w:t>
      </w:r>
      <w:r>
        <w:t>: 전축 기준 cross-track + heading 오차 합산</w:t>
      </w:r>
    </w:p>
    <w:p>
      <w:pPr>
        <w:shd w:val="clear" w:color="auto" w:fill="F2F2F2"/>
      </w:pPr>
      <w:r>
        <w:rPr>
          <w:rFonts w:ascii="Consolas" w:hAnsi="Consolas"/>
          <w:sz w:val="19"/>
        </w:rPr>
        <w:t>δ = θ_e + atan(k · e_lat / max(vx, v_min))</w:t>
      </w:r>
    </w:p>
    <w:p>
      <w:r>
        <w:t xml:space="preserve">DLC waypoint 6점은 heading discontinuity (15° jump) 가 있어 그대로 Stanley 입력으로 사용하면 진동 발생 → </w:t>
      </w:r>
      <w:r>
        <w:rPr>
          <w:rFonts w:ascii="Consolas" w:hAnsi="Consolas"/>
          <w:sz w:val="20"/>
        </w:rPr>
        <w:t>pchip</w:t>
      </w:r>
      <w:r>
        <w:t xml:space="preserve"> 보간으로 200점 dense path 캐시.</w:t>
      </w:r>
    </w:p>
    <w:p>
      <w:r>
        <w:rPr>
          <w:b/>
        </w:rPr>
        <w:t>Pure Pursuit</w:t>
      </w:r>
      <w:r>
        <w:t>: rear-axle 기준 lookahead point 까지 호 곡률</w:t>
      </w:r>
    </w:p>
    <w:p>
      <w:pPr>
        <w:shd w:val="clear" w:color="auto" w:fill="F2F2F2"/>
      </w:pPr>
      <w:r>
        <w:rPr>
          <w:rFonts w:ascii="Consolas" w:hAnsi="Consolas"/>
          <w:sz w:val="19"/>
        </w:rPr>
        <w:t>δ = atan(2 · L · sin(α) / Ld),   Ld = max(2, 0.5·vx)</w:t>
      </w:r>
    </w:p>
    <w:p>
      <w:r>
        <w:rPr>
          <w:b/>
        </w:rPr>
        <w:t>시나리오 `driverType` 태깅</w:t>
      </w:r>
      <w:r>
        <w:t xml:space="preserve"> (</w:t>
      </w:r>
      <w:r>
        <w:rPr>
          <w:color w:val="0B57D0"/>
          <w:u w:val="none"/>
        </w:rPr>
        <w:t>scenario_dispatcher.m</w:t>
      </w:r>
      <w:r>
        <w:t>):</w:t>
      </w:r>
    </w:p>
    <w:p>
      <w:pPr>
        <w:pStyle w:val="ListBullet"/>
      </w:pPr>
      <w:r>
        <w:rPr>
          <w:rFonts w:ascii="Consolas" w:hAnsi="Consolas"/>
          <w:sz w:val="20"/>
        </w:rPr>
        <w:t>'path_follow_stanley'</w:t>
      </w:r>
      <w:r>
        <w:t>: A1, A2, D1 (refPath 추종 필수)</w:t>
      </w:r>
    </w:p>
    <w:p>
      <w:pPr>
        <w:pStyle w:val="ListBullet"/>
      </w:pPr>
      <w:r>
        <w:rPr>
          <w:rFonts w:ascii="Consolas" w:hAnsi="Consolas"/>
          <w:sz w:val="20"/>
        </w:rPr>
        <w:t>'robot'</w:t>
      </w:r>
      <w:r>
        <w:t>: A3, A4, A5, A6, A7 (forced steering robot — 표준이 요구)</w:t>
      </w:r>
    </w:p>
    <w:p>
      <w:pPr>
        <w:pStyle w:val="ListBullet"/>
      </w:pPr>
      <w:r>
        <w:rPr>
          <w:rFonts w:ascii="Consolas" w:hAnsi="Consolas"/>
          <w:sz w:val="20"/>
        </w:rPr>
        <w:t>'open_loop'</w:t>
      </w:r>
      <w:r>
        <w:t>: B1, B2, B3, C1, C2 (조향 무인가)</w:t>
      </w:r>
    </w:p>
    <w:p>
      <w:r>
        <w:rPr>
          <w:b/>
        </w:rPr>
        <w:t>[run_icc_scenario.m](../scripts/run_icc_scenario.m) 재배선</w:t>
      </w:r>
      <w:r>
        <w:t>:</w:t>
      </w:r>
    </w:p>
    <w:p>
      <w:pPr>
        <w:shd w:val="clear" w:color="auto" w:fill="F2F2F2"/>
      </w:pPr>
      <w:r>
        <w:rPr>
          <w:rFonts w:ascii="Consolas" w:hAnsi="Consolas"/>
          <w:sz w:val="19"/>
        </w:rPr>
        <w:t>[delta_driver, drvState] = driver_dispatch(scenario, pose, vx, t, drvState);</w:t>
        <w:br/>
        <w:t>yawRateRef = calc_ref_yaw_rate(vx, delta_driver, VEH);</w:t>
        <w:br/>
        <w:t>if ctrlOn</w:t>
        <w:br/>
        <w:t xml:space="preserve">    [latCmd, ...] = ctrl_lateral(yawRateRef, r, β, vx, ...);</w:t>
        <w:br/>
        <w:t xml:space="preserve">    actAdd       = ctrl_coordinator(latCmd, lonCmd, verCmd, vx, VEH, CTRL, LIM);</w:t>
        <w:br/>
        <w:t xml:space="preserve">    steer_total  = delta_driver + actAdd.steerAngle;</w:t>
        <w:br/>
        <w:t xml:space="preserve">    brake_total  = scenario.brakeCmd(t) + actAdd.brakeTorque;   % ESC 차동</w:t>
        <w:br/>
        <w:t>else</w:t>
        <w:br/>
        <w:t xml:space="preserve">    steer_total  = delta_driver;</w:t>
        <w:br/>
        <w:t xml:space="preserve">    brake_total  = scenario.brakeCmd(t);</w:t>
        <w:br/>
        <w:t>end</w:t>
        <w:br/>
        <w:t>[out, plantState] = plant_step(plantState, actCmd, steer_total, ...);</w:t>
      </w:r>
    </w:p>
    <w:p>
      <w:pPr>
        <w:pStyle w:val="Heading2"/>
      </w:pPr>
      <w:r>
        <w:rPr>
          <w:color w:val="1F3A6E"/>
        </w:rPr>
        <w:t>18.3 부수적 KPI 수정</w:t>
      </w:r>
    </w:p>
    <w:p>
      <w:r>
        <w:rPr>
          <w:color w:val="0B57D0"/>
          <w:u w:val="none"/>
        </w:rPr>
        <w:t>kpi_lateral_path_deviation.m</w:t>
      </w:r>
      <w:r>
        <w:t xml:space="preserve"> 가 차량 위치에서 refPath의 </w:t>
      </w:r>
      <w:r>
        <w:rPr>
          <w:b/>
        </w:rPr>
        <w:t>최근접 노드</w:t>
      </w:r>
      <w:r>
        <w:t xml:space="preserve"> 까지 euclidean 거리를 측정 — A1처럼 차량이 트랙 끝 (x=80 m) 을 지나면 endpoint 까지의 longitudinal 거리가 lateral deviation 으로 잘못 카운트됨 (lateralDevMax = 84 m 같은 비현실적 값). Segment 별 perpendicular projection 으로 수정 + 트랙 길이 밖은 NaN 처리.</w:t>
      </w:r>
    </w:p>
    <w:p>
      <w:pPr>
        <w:pStyle w:val="Heading2"/>
      </w:pPr>
      <w:r>
        <w:rPr>
          <w:color w:val="1F3A6E"/>
        </w:rPr>
        <w:t>18.4 P1 Benchmark 결과 (14DOF, BMW_5)</w:t>
      </w:r>
    </w:p>
    <w:p>
      <w:r>
        <w:rPr>
          <w:color w:val="0B57D0"/>
          <w:u w:val="none"/>
        </w:rPr>
        <w:t>run_icc_benchmark.m</w:t>
      </w:r>
      <w:r>
        <w:t xml:space="preserve"> — 각 시나리오를 </w:t>
      </w:r>
      <w:r>
        <w:rPr>
          <w:rFonts w:ascii="Consolas" w:hAnsi="Consolas"/>
          <w:sz w:val="20"/>
        </w:rPr>
        <w:t>Controller='off'/'on'</w:t>
      </w:r>
      <w:r>
        <w:t xml:space="preserve"> 두 번 실행 후 KPI delta% 표 출력.</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tcBorders>
              <w:top w:val="single" w:sz="4" w:color="808080"/>
              <w:left w:val="single" w:sz="4" w:color="808080"/>
              <w:bottom w:val="single" w:sz="4" w:color="808080"/>
              <w:right w:val="single" w:sz="4" w:color="808080"/>
            </w:tcBorders>
            <w:vAlign w:val="center"/>
          </w:tcPr>
          <w:p>
            <w:r>
              <w:rPr>
                <w:b/>
              </w:rPr>
            </w:r>
            <w:r>
              <w:rPr>
                <w:b/>
              </w:rPr>
              <w:t>시나리오</w:t>
            </w:r>
          </w:p>
        </w:tc>
        <w:tc>
          <w:tcPr>
            <w:tcW w:type="dxa" w:w="1662"/>
            <w:tcBorders>
              <w:top w:val="single" w:sz="4" w:color="808080"/>
              <w:left w:val="single" w:sz="4" w:color="808080"/>
              <w:bottom w:val="single" w:sz="4" w:color="808080"/>
              <w:right w:val="single" w:sz="4" w:color="808080"/>
            </w:tcBorders>
            <w:vAlign w:val="center"/>
          </w:tcPr>
          <w:p>
            <w:r>
              <w:rPr>
                <w:b/>
              </w:rPr>
            </w:r>
            <w:r>
              <w:rPr>
                <w:b/>
              </w:rPr>
              <w:t>KPI</w:t>
            </w:r>
          </w:p>
        </w:tc>
        <w:tc>
          <w:tcPr>
            <w:tcW w:type="dxa" w:w="1662"/>
            <w:tcBorders>
              <w:top w:val="single" w:sz="4" w:color="808080"/>
              <w:left w:val="single" w:sz="4" w:color="808080"/>
              <w:bottom w:val="single" w:sz="4" w:color="808080"/>
              <w:right w:val="single" w:sz="4" w:color="808080"/>
            </w:tcBorders>
            <w:vAlign w:val="center"/>
          </w:tcPr>
          <w:p>
            <w:r>
              <w:rPr>
                <w:b/>
              </w:rPr>
            </w:r>
            <w:r>
              <w:rPr>
                <w:b/>
              </w:rPr>
              <w:t>OFF</w:t>
            </w:r>
          </w:p>
        </w:tc>
        <w:tc>
          <w:tcPr>
            <w:tcW w:type="dxa" w:w="1662"/>
            <w:tcBorders>
              <w:top w:val="single" w:sz="4" w:color="808080"/>
              <w:left w:val="single" w:sz="4" w:color="808080"/>
              <w:bottom w:val="single" w:sz="4" w:color="808080"/>
              <w:right w:val="single" w:sz="4" w:color="808080"/>
            </w:tcBorders>
            <w:vAlign w:val="center"/>
          </w:tcPr>
          <w:p>
            <w:r>
              <w:rPr>
                <w:b/>
              </w:rPr>
            </w:r>
            <w:r>
              <w:rPr>
                <w:b/>
              </w:rPr>
              <w:t>ON</w:t>
            </w:r>
          </w:p>
        </w:tc>
        <w:tc>
          <w:tcPr>
            <w:tcW w:type="dxa" w:w="1662"/>
            <w:tcBorders>
              <w:top w:val="single" w:sz="4" w:color="808080"/>
              <w:left w:val="single" w:sz="4" w:color="808080"/>
              <w:bottom w:val="single" w:sz="4" w:color="808080"/>
              <w:right w:val="single" w:sz="4" w:color="808080"/>
            </w:tcBorders>
            <w:vAlign w:val="center"/>
          </w:tcPr>
          <w:p>
            <w:r>
              <w:rPr>
                <w:b/>
              </w:rPr>
            </w:r>
            <w:r>
              <w:rPr>
                <w:b/>
              </w:rPr>
              <w:t>Δ%</w:t>
            </w:r>
          </w:p>
        </w:tc>
        <w:tc>
          <w:tcPr>
            <w:tcW w:type="dxa" w:w="1662"/>
            <w:tcBorders>
              <w:top w:val="single" w:sz="4" w:color="808080"/>
              <w:left w:val="single" w:sz="4" w:color="808080"/>
              <w:bottom w:val="single" w:sz="4" w:color="808080"/>
              <w:right w:val="single" w:sz="4" w:color="808080"/>
            </w:tcBorders>
            <w:vAlign w:val="center"/>
          </w:tcPr>
          <w:p>
            <w:r>
              <w:rPr>
                <w:b/>
              </w:rPr>
            </w:r>
            <w:r>
              <w:rPr>
                <w:b/>
              </w:rPr>
              <w:t>해석</w:t>
            </w:r>
          </w:p>
        </w:tc>
      </w:tr>
      <w:tr>
        <w:tc>
          <w:tcPr>
            <w:tcW w:type="dxa" w:w="1662"/>
            <w:tcBorders>
              <w:top w:val="single" w:sz="4" w:color="808080"/>
              <w:left w:val="single" w:sz="4" w:color="808080"/>
              <w:bottom w:val="single" w:sz="4" w:color="808080"/>
              <w:right w:val="single" w:sz="4" w:color="808080"/>
            </w:tcBorders>
            <w:vAlign w:val="center"/>
          </w:tcPr>
          <w:p>
            <w:r/>
            <w:r>
              <w:rPr>
                <w:b/>
              </w:rPr>
              <w:t>A1</w:t>
            </w:r>
            <w:r>
              <w:t xml:space="preserve"> DLC 80 km/h</w:t>
            </w:r>
          </w:p>
        </w:tc>
        <w:tc>
          <w:tcPr>
            <w:tcW w:type="dxa" w:w="1662"/>
            <w:tcBorders>
              <w:top w:val="single" w:sz="4" w:color="808080"/>
              <w:left w:val="single" w:sz="4" w:color="808080"/>
              <w:bottom w:val="single" w:sz="4" w:color="808080"/>
              <w:right w:val="single" w:sz="4" w:color="808080"/>
            </w:tcBorders>
            <w:vAlign w:val="center"/>
          </w:tcPr>
          <w:p>
            <w:r/>
            <w:r>
              <w:t>sideSlipMax [deg]</w:t>
            </w:r>
          </w:p>
        </w:tc>
        <w:tc>
          <w:tcPr>
            <w:tcW w:type="dxa" w:w="1662"/>
            <w:tcBorders>
              <w:top w:val="single" w:sz="4" w:color="808080"/>
              <w:left w:val="single" w:sz="4" w:color="808080"/>
              <w:bottom w:val="single" w:sz="4" w:color="808080"/>
              <w:right w:val="single" w:sz="4" w:color="808080"/>
            </w:tcBorders>
            <w:vAlign w:val="center"/>
          </w:tcPr>
          <w:p>
            <w:r/>
            <w:r>
              <w:t>4.51</w:t>
            </w:r>
          </w:p>
        </w:tc>
        <w:tc>
          <w:tcPr>
            <w:tcW w:type="dxa" w:w="1662"/>
            <w:tcBorders>
              <w:top w:val="single" w:sz="4" w:color="808080"/>
              <w:left w:val="single" w:sz="4" w:color="808080"/>
              <w:bottom w:val="single" w:sz="4" w:color="808080"/>
              <w:right w:val="single" w:sz="4" w:color="808080"/>
            </w:tcBorders>
            <w:vAlign w:val="center"/>
          </w:tcPr>
          <w:p>
            <w:r/>
            <w:r>
              <w:t>1.59</w:t>
            </w:r>
          </w:p>
        </w:tc>
        <w:tc>
          <w:tcPr>
            <w:tcW w:type="dxa" w:w="1662"/>
            <w:tcBorders>
              <w:top w:val="single" w:sz="4" w:color="808080"/>
              <w:left w:val="single" w:sz="4" w:color="808080"/>
              <w:bottom w:val="single" w:sz="4" w:color="808080"/>
              <w:right w:val="single" w:sz="4" w:color="808080"/>
            </w:tcBorders>
            <w:vAlign w:val="center"/>
          </w:tcPr>
          <w:p>
            <w:r/>
            <w:r>
              <w:rPr>
                <w:b/>
              </w:rPr>
              <w:t>−65%</w:t>
            </w:r>
          </w:p>
        </w:tc>
        <w:tc>
          <w:tcPr>
            <w:tcW w:type="dxa" w:w="1662"/>
            <w:tcBorders>
              <w:top w:val="single" w:sz="4" w:color="808080"/>
              <w:left w:val="single" w:sz="4" w:color="808080"/>
              <w:bottom w:val="single" w:sz="4" w:color="808080"/>
              <w:right w:val="single" w:sz="4" w:color="808080"/>
            </w:tcBorders>
            <w:vAlign w:val="center"/>
          </w:tcPr>
          <w:p>
            <w:r/>
            <w:r>
              <w:t>ESC β-limiter 효과</w:t>
            </w:r>
          </w:p>
        </w:tc>
      </w:tr>
      <w:tr>
        <w:tc>
          <w:tcPr>
            <w:tcW w:type="dxa" w:w="1662"/>
            <w:tcBorders>
              <w:top w:val="single" w:sz="4" w:color="808080"/>
              <w:left w:val="single" w:sz="4" w:color="808080"/>
              <w:bottom w:val="single" w:sz="4" w:color="808080"/>
              <w:right w:val="single" w:sz="4" w:color="808080"/>
            </w:tcBorders>
            <w:vAlign w:val="center"/>
          </w:tcPr>
          <w:p>
            <w:r/>
            <w:r>
              <w:t>A1</w:t>
            </w:r>
          </w:p>
        </w:tc>
        <w:tc>
          <w:tcPr>
            <w:tcW w:type="dxa" w:w="1662"/>
            <w:tcBorders>
              <w:top w:val="single" w:sz="4" w:color="808080"/>
              <w:left w:val="single" w:sz="4" w:color="808080"/>
              <w:bottom w:val="single" w:sz="4" w:color="808080"/>
              <w:right w:val="single" w:sz="4" w:color="808080"/>
            </w:tcBorders>
            <w:vAlign w:val="center"/>
          </w:tcPr>
          <w:p>
            <w:r/>
            <w:r>
              <w:t>LTR_max</w:t>
            </w:r>
          </w:p>
        </w:tc>
        <w:tc>
          <w:tcPr>
            <w:tcW w:type="dxa" w:w="1662"/>
            <w:tcBorders>
              <w:top w:val="single" w:sz="4" w:color="808080"/>
              <w:left w:val="single" w:sz="4" w:color="808080"/>
              <w:bottom w:val="single" w:sz="4" w:color="808080"/>
              <w:right w:val="single" w:sz="4" w:color="808080"/>
            </w:tcBorders>
            <w:vAlign w:val="center"/>
          </w:tcPr>
          <w:p>
            <w:r/>
            <w:r>
              <w:t>0.948</w:t>
            </w:r>
          </w:p>
        </w:tc>
        <w:tc>
          <w:tcPr>
            <w:tcW w:type="dxa" w:w="1662"/>
            <w:tcBorders>
              <w:top w:val="single" w:sz="4" w:color="808080"/>
              <w:left w:val="single" w:sz="4" w:color="808080"/>
              <w:bottom w:val="single" w:sz="4" w:color="808080"/>
              <w:right w:val="single" w:sz="4" w:color="808080"/>
            </w:tcBorders>
            <w:vAlign w:val="center"/>
          </w:tcPr>
          <w:p>
            <w:r/>
            <w:r>
              <w:t>0.642</w:t>
            </w:r>
          </w:p>
        </w:tc>
        <w:tc>
          <w:tcPr>
            <w:tcW w:type="dxa" w:w="1662"/>
            <w:tcBorders>
              <w:top w:val="single" w:sz="4" w:color="808080"/>
              <w:left w:val="single" w:sz="4" w:color="808080"/>
              <w:bottom w:val="single" w:sz="4" w:color="808080"/>
              <w:right w:val="single" w:sz="4" w:color="808080"/>
            </w:tcBorders>
            <w:vAlign w:val="center"/>
          </w:tcPr>
          <w:p>
            <w:r/>
            <w:r>
              <w:rPr>
                <w:b/>
              </w:rPr>
              <w:t>−32%</w:t>
            </w:r>
          </w:p>
        </w:tc>
        <w:tc>
          <w:tcPr>
            <w:tcW w:type="dxa" w:w="1662"/>
            <w:tcBorders>
              <w:top w:val="single" w:sz="4" w:color="808080"/>
              <w:left w:val="single" w:sz="4" w:color="808080"/>
              <w:bottom w:val="single" w:sz="4" w:color="808080"/>
              <w:right w:val="single" w:sz="4" w:color="808080"/>
            </w:tcBorders>
            <w:vAlign w:val="center"/>
          </w:tcPr>
          <w:p>
            <w:r/>
            <w:r>
              <w:t>롤오버 안전마진 +30%</w:t>
            </w:r>
          </w:p>
        </w:tc>
      </w:tr>
      <w:tr>
        <w:tc>
          <w:tcPr>
            <w:tcW w:type="dxa" w:w="1662"/>
            <w:tcBorders>
              <w:top w:val="single" w:sz="4" w:color="808080"/>
              <w:left w:val="single" w:sz="4" w:color="808080"/>
              <w:bottom w:val="single" w:sz="4" w:color="808080"/>
              <w:right w:val="single" w:sz="4" w:color="808080"/>
            </w:tcBorders>
            <w:vAlign w:val="center"/>
          </w:tcPr>
          <w:p>
            <w:r/>
            <w:r>
              <w:t>A1</w:t>
            </w:r>
          </w:p>
        </w:tc>
        <w:tc>
          <w:tcPr>
            <w:tcW w:type="dxa" w:w="1662"/>
            <w:tcBorders>
              <w:top w:val="single" w:sz="4" w:color="808080"/>
              <w:left w:val="single" w:sz="4" w:color="808080"/>
              <w:bottom w:val="single" w:sz="4" w:color="808080"/>
              <w:right w:val="single" w:sz="4" w:color="808080"/>
            </w:tcBorders>
            <w:vAlign w:val="center"/>
          </w:tcPr>
          <w:p>
            <w:r/>
            <w:r>
              <w:t>lateralDevMax [m]</w:t>
            </w:r>
          </w:p>
        </w:tc>
        <w:tc>
          <w:tcPr>
            <w:tcW w:type="dxa" w:w="1662"/>
            <w:tcBorders>
              <w:top w:val="single" w:sz="4" w:color="808080"/>
              <w:left w:val="single" w:sz="4" w:color="808080"/>
              <w:bottom w:val="single" w:sz="4" w:color="808080"/>
              <w:right w:val="single" w:sz="4" w:color="808080"/>
            </w:tcBorders>
            <w:vAlign w:val="center"/>
          </w:tcPr>
          <w:p>
            <w:r/>
            <w:r>
              <w:t>1.98</w:t>
            </w:r>
          </w:p>
        </w:tc>
        <w:tc>
          <w:tcPr>
            <w:tcW w:type="dxa" w:w="1662"/>
            <w:tcBorders>
              <w:top w:val="single" w:sz="4" w:color="808080"/>
              <w:left w:val="single" w:sz="4" w:color="808080"/>
              <w:bottom w:val="single" w:sz="4" w:color="808080"/>
              <w:right w:val="single" w:sz="4" w:color="808080"/>
            </w:tcBorders>
            <w:vAlign w:val="center"/>
          </w:tcPr>
          <w:p>
            <w:r/>
            <w:r>
              <w:t>2.36</w:t>
            </w:r>
          </w:p>
        </w:tc>
        <w:tc>
          <w:tcPr>
            <w:tcW w:type="dxa" w:w="1662"/>
            <w:tcBorders>
              <w:top w:val="single" w:sz="4" w:color="808080"/>
              <w:left w:val="single" w:sz="4" w:color="808080"/>
              <w:bottom w:val="single" w:sz="4" w:color="808080"/>
              <w:right w:val="single" w:sz="4" w:color="808080"/>
            </w:tcBorders>
            <w:vAlign w:val="center"/>
          </w:tcPr>
          <w:p>
            <w:r/>
            <w:r>
              <w:t>+19%</w:t>
            </w:r>
          </w:p>
        </w:tc>
        <w:tc>
          <w:tcPr>
            <w:tcW w:type="dxa" w:w="1662"/>
            <w:tcBorders>
              <w:top w:val="single" w:sz="4" w:color="808080"/>
              <w:left w:val="single" w:sz="4" w:color="808080"/>
              <w:bottom w:val="single" w:sz="4" w:color="808080"/>
              <w:right w:val="single" w:sz="4" w:color="808080"/>
            </w:tcBorders>
            <w:vAlign w:val="center"/>
          </w:tcPr>
          <w:p>
            <w:r/>
            <w:r>
              <w:t>AFS 과보상 → 경로 약간 이탈</w:t>
            </w:r>
          </w:p>
        </w:tc>
      </w:tr>
      <w:tr>
        <w:tc>
          <w:tcPr>
            <w:tcW w:type="dxa" w:w="1662"/>
            <w:tcBorders>
              <w:top w:val="single" w:sz="4" w:color="808080"/>
              <w:left w:val="single" w:sz="4" w:color="808080"/>
              <w:bottom w:val="single" w:sz="4" w:color="808080"/>
              <w:right w:val="single" w:sz="4" w:color="808080"/>
            </w:tcBorders>
            <w:vAlign w:val="center"/>
          </w:tcPr>
          <w:p>
            <w:r/>
            <w:r>
              <w:rPr>
                <w:b/>
              </w:rPr>
              <w:t>A3</w:t>
            </w:r>
            <w:r>
              <w:t xml:space="preserve"> Step Steer</w:t>
            </w:r>
          </w:p>
        </w:tc>
        <w:tc>
          <w:tcPr>
            <w:tcW w:type="dxa" w:w="1662"/>
            <w:tcBorders>
              <w:top w:val="single" w:sz="4" w:color="808080"/>
              <w:left w:val="single" w:sz="4" w:color="808080"/>
              <w:bottom w:val="single" w:sz="4" w:color="808080"/>
              <w:right w:val="single" w:sz="4" w:color="808080"/>
            </w:tcBorders>
            <w:vAlign w:val="center"/>
          </w:tcPr>
          <w:p>
            <w:r/>
            <w:r>
              <w:t>yawRateOvershoot [%]</w:t>
            </w:r>
          </w:p>
        </w:tc>
        <w:tc>
          <w:tcPr>
            <w:tcW w:type="dxa" w:w="1662"/>
            <w:tcBorders>
              <w:top w:val="single" w:sz="4" w:color="808080"/>
              <w:left w:val="single" w:sz="4" w:color="808080"/>
              <w:bottom w:val="single" w:sz="4" w:color="808080"/>
              <w:right w:val="single" w:sz="4" w:color="808080"/>
            </w:tcBorders>
            <w:vAlign w:val="center"/>
          </w:tcPr>
          <w:p>
            <w:r/>
            <w:r>
              <w:t>2.81</w:t>
            </w:r>
          </w:p>
        </w:tc>
        <w:tc>
          <w:tcPr>
            <w:tcW w:type="dxa" w:w="1662"/>
            <w:tcBorders>
              <w:top w:val="single" w:sz="4" w:color="808080"/>
              <w:left w:val="single" w:sz="4" w:color="808080"/>
              <w:bottom w:val="single" w:sz="4" w:color="808080"/>
              <w:right w:val="single" w:sz="4" w:color="808080"/>
            </w:tcBorders>
            <w:vAlign w:val="center"/>
          </w:tcPr>
          <w:p>
            <w:r/>
            <w:r>
              <w:t>6.91</w:t>
            </w:r>
          </w:p>
        </w:tc>
        <w:tc>
          <w:tcPr>
            <w:tcW w:type="dxa" w:w="1662"/>
            <w:tcBorders>
              <w:top w:val="single" w:sz="4" w:color="808080"/>
              <w:left w:val="single" w:sz="4" w:color="808080"/>
              <w:bottom w:val="single" w:sz="4" w:color="808080"/>
              <w:right w:val="single" w:sz="4" w:color="808080"/>
            </w:tcBorders>
            <w:vAlign w:val="center"/>
          </w:tcPr>
          <w:p>
            <w:r/>
            <w:r>
              <w:t>+146%</w:t>
            </w:r>
          </w:p>
        </w:tc>
        <w:tc>
          <w:tcPr>
            <w:tcW w:type="dxa" w:w="1662"/>
            <w:tcBorders>
              <w:top w:val="single" w:sz="4" w:color="808080"/>
              <w:left w:val="single" w:sz="4" w:color="808080"/>
              <w:bottom w:val="single" w:sz="4" w:color="808080"/>
              <w:right w:val="single" w:sz="4" w:color="808080"/>
            </w:tcBorders>
            <w:vAlign w:val="center"/>
          </w:tcPr>
          <w:p>
            <w:r/>
            <w:r>
              <w:t>⚠ PID 게인 step 응답에 과민 (튜닝 필요)</w:t>
            </w:r>
          </w:p>
        </w:tc>
      </w:tr>
      <w:tr>
        <w:tc>
          <w:tcPr>
            <w:tcW w:type="dxa" w:w="1662"/>
            <w:tcBorders>
              <w:top w:val="single" w:sz="4" w:color="808080"/>
              <w:left w:val="single" w:sz="4" w:color="808080"/>
              <w:bottom w:val="single" w:sz="4" w:color="808080"/>
              <w:right w:val="single" w:sz="4" w:color="808080"/>
            </w:tcBorders>
            <w:vAlign w:val="center"/>
          </w:tcPr>
          <w:p>
            <w:r/>
            <w:r>
              <w:rPr>
                <w:b/>
              </w:rPr>
              <w:t>A4</w:t>
            </w:r>
            <w:r>
              <w:t xml:space="preserve"> SS Circular</w:t>
            </w:r>
          </w:p>
        </w:tc>
        <w:tc>
          <w:tcPr>
            <w:tcW w:type="dxa" w:w="1662"/>
            <w:tcBorders>
              <w:top w:val="single" w:sz="4" w:color="808080"/>
              <w:left w:val="single" w:sz="4" w:color="808080"/>
              <w:bottom w:val="single" w:sz="4" w:color="808080"/>
              <w:right w:val="single" w:sz="4" w:color="808080"/>
            </w:tcBorders>
            <w:vAlign w:val="center"/>
          </w:tcPr>
          <w:p>
            <w:r/>
            <w:r>
              <w:t>sideSlipMax [deg]</w:t>
            </w:r>
          </w:p>
        </w:tc>
        <w:tc>
          <w:tcPr>
            <w:tcW w:type="dxa" w:w="1662"/>
            <w:tcBorders>
              <w:top w:val="single" w:sz="4" w:color="808080"/>
              <w:left w:val="single" w:sz="4" w:color="808080"/>
              <w:bottom w:val="single" w:sz="4" w:color="808080"/>
              <w:right w:val="single" w:sz="4" w:color="808080"/>
            </w:tcBorders>
            <w:vAlign w:val="center"/>
          </w:tcPr>
          <w:p>
            <w:r/>
            <w:r>
              <w:t>1.08</w:t>
            </w:r>
          </w:p>
        </w:tc>
        <w:tc>
          <w:tcPr>
            <w:tcW w:type="dxa" w:w="1662"/>
            <w:tcBorders>
              <w:top w:val="single" w:sz="4" w:color="808080"/>
              <w:left w:val="single" w:sz="4" w:color="808080"/>
              <w:bottom w:val="single" w:sz="4" w:color="808080"/>
              <w:right w:val="single" w:sz="4" w:color="808080"/>
            </w:tcBorders>
            <w:vAlign w:val="center"/>
          </w:tcPr>
          <w:p>
            <w:r/>
            <w:r>
              <w:t>3.91</w:t>
            </w:r>
          </w:p>
        </w:tc>
        <w:tc>
          <w:tcPr>
            <w:tcW w:type="dxa" w:w="1662"/>
            <w:tcBorders>
              <w:top w:val="single" w:sz="4" w:color="808080"/>
              <w:left w:val="single" w:sz="4" w:color="808080"/>
              <w:bottom w:val="single" w:sz="4" w:color="808080"/>
              <w:right w:val="single" w:sz="4" w:color="808080"/>
            </w:tcBorders>
            <w:vAlign w:val="center"/>
          </w:tcPr>
          <w:p>
            <w:r/>
            <w:r>
              <w:t>+261%</w:t>
            </w:r>
          </w:p>
        </w:tc>
        <w:tc>
          <w:tcPr>
            <w:tcW w:type="dxa" w:w="1662"/>
            <w:tcBorders>
              <w:top w:val="single" w:sz="4" w:color="808080"/>
              <w:left w:val="single" w:sz="4" w:color="808080"/>
              <w:bottom w:val="single" w:sz="4" w:color="808080"/>
              <w:right w:val="single" w:sz="4" w:color="808080"/>
            </w:tcBorders>
            <w:vAlign w:val="center"/>
          </w:tcPr>
          <w:p>
            <w:r/>
            <w:r>
              <w:t>⚠ AFS가 정상상태에서 슬립 증가 (튜닝 필요)</w:t>
            </w:r>
          </w:p>
        </w:tc>
      </w:tr>
      <w:tr>
        <w:tc>
          <w:tcPr>
            <w:tcW w:type="dxa" w:w="1662"/>
            <w:tcBorders>
              <w:top w:val="single" w:sz="4" w:color="808080"/>
              <w:left w:val="single" w:sz="4" w:color="808080"/>
              <w:bottom w:val="single" w:sz="4" w:color="808080"/>
              <w:right w:val="single" w:sz="4" w:color="808080"/>
            </w:tcBorders>
            <w:vAlign w:val="center"/>
          </w:tcPr>
          <w:p>
            <w:r/>
            <w:r>
              <w:t>A4</w:t>
            </w:r>
          </w:p>
        </w:tc>
        <w:tc>
          <w:tcPr>
            <w:tcW w:type="dxa" w:w="1662"/>
            <w:tcBorders>
              <w:top w:val="single" w:sz="4" w:color="808080"/>
              <w:left w:val="single" w:sz="4" w:color="808080"/>
              <w:bottom w:val="single" w:sz="4" w:color="808080"/>
              <w:right w:val="single" w:sz="4" w:color="808080"/>
            </w:tcBorders>
            <w:vAlign w:val="center"/>
          </w:tcPr>
          <w:p>
            <w:r/>
            <w:r>
              <w:t>LTR_max</w:t>
            </w:r>
          </w:p>
        </w:tc>
        <w:tc>
          <w:tcPr>
            <w:tcW w:type="dxa" w:w="1662"/>
            <w:tcBorders>
              <w:top w:val="single" w:sz="4" w:color="808080"/>
              <w:left w:val="single" w:sz="4" w:color="808080"/>
              <w:bottom w:val="single" w:sz="4" w:color="808080"/>
              <w:right w:val="single" w:sz="4" w:color="808080"/>
            </w:tcBorders>
            <w:vAlign w:val="center"/>
          </w:tcPr>
          <w:p>
            <w:r/>
            <w:r>
              <w:t>0.033</w:t>
            </w:r>
          </w:p>
        </w:tc>
        <w:tc>
          <w:tcPr>
            <w:tcW w:type="dxa" w:w="1662"/>
            <w:tcBorders>
              <w:top w:val="single" w:sz="4" w:color="808080"/>
              <w:left w:val="single" w:sz="4" w:color="808080"/>
              <w:bottom w:val="single" w:sz="4" w:color="808080"/>
              <w:right w:val="single" w:sz="4" w:color="808080"/>
            </w:tcBorders>
            <w:vAlign w:val="center"/>
          </w:tcPr>
          <w:p>
            <w:r/>
            <w:r>
              <w:t>0.011</w:t>
            </w:r>
          </w:p>
        </w:tc>
        <w:tc>
          <w:tcPr>
            <w:tcW w:type="dxa" w:w="1662"/>
            <w:tcBorders>
              <w:top w:val="single" w:sz="4" w:color="808080"/>
              <w:left w:val="single" w:sz="4" w:color="808080"/>
              <w:bottom w:val="single" w:sz="4" w:color="808080"/>
              <w:right w:val="single" w:sz="4" w:color="808080"/>
            </w:tcBorders>
            <w:vAlign w:val="center"/>
          </w:tcPr>
          <w:p>
            <w:r/>
            <w:r>
              <w:rPr>
                <w:b/>
              </w:rPr>
              <w:t>−67%</w:t>
            </w:r>
          </w:p>
        </w:tc>
        <w:tc>
          <w:tcPr>
            <w:tcW w:type="dxa" w:w="1662"/>
            <w:tcBorders>
              <w:top w:val="single" w:sz="4" w:color="808080"/>
              <w:left w:val="single" w:sz="4" w:color="808080"/>
              <w:bottom w:val="single" w:sz="4" w:color="808080"/>
              <w:right w:val="single" w:sz="4" w:color="808080"/>
            </w:tcBorders>
            <w:vAlign w:val="center"/>
          </w:tcPr>
          <w:p>
            <w:r/>
            <w:r>
              <w:t>롤 자세 안정</w:t>
            </w:r>
          </w:p>
        </w:tc>
      </w:tr>
      <w:tr>
        <w:tc>
          <w:tcPr>
            <w:tcW w:type="dxa" w:w="1662"/>
            <w:tcBorders>
              <w:top w:val="single" w:sz="4" w:color="808080"/>
              <w:left w:val="single" w:sz="4" w:color="808080"/>
              <w:bottom w:val="single" w:sz="4" w:color="808080"/>
              <w:right w:val="single" w:sz="4" w:color="808080"/>
            </w:tcBorders>
            <w:vAlign w:val="center"/>
          </w:tcPr>
          <w:p>
            <w:r/>
            <w:r>
              <w:rPr>
                <w:b/>
              </w:rPr>
              <w:t>A7</w:t>
            </w:r>
            <w:r>
              <w:t xml:space="preserve"> Brake-in-Turn</w:t>
            </w:r>
          </w:p>
        </w:tc>
        <w:tc>
          <w:tcPr>
            <w:tcW w:type="dxa" w:w="1662"/>
            <w:tcBorders>
              <w:top w:val="single" w:sz="4" w:color="808080"/>
              <w:left w:val="single" w:sz="4" w:color="808080"/>
              <w:bottom w:val="single" w:sz="4" w:color="808080"/>
              <w:right w:val="single" w:sz="4" w:color="808080"/>
            </w:tcBorders>
            <w:vAlign w:val="center"/>
          </w:tcPr>
          <w:p>
            <w:r/>
            <w:r>
              <w:t>sideSlipMax [deg]</w:t>
            </w:r>
          </w:p>
        </w:tc>
        <w:tc>
          <w:tcPr>
            <w:tcW w:type="dxa" w:w="1662"/>
            <w:tcBorders>
              <w:top w:val="single" w:sz="4" w:color="808080"/>
              <w:left w:val="single" w:sz="4" w:color="808080"/>
              <w:bottom w:val="single" w:sz="4" w:color="808080"/>
              <w:right w:val="single" w:sz="4" w:color="808080"/>
            </w:tcBorders>
            <w:vAlign w:val="center"/>
          </w:tcPr>
          <w:p>
            <w:r/>
            <w:r>
              <w:rPr>
                <w:b/>
              </w:rPr>
              <w:t>46.3</w:t>
            </w:r>
          </w:p>
        </w:tc>
        <w:tc>
          <w:tcPr>
            <w:tcW w:type="dxa" w:w="1662"/>
            <w:tcBorders>
              <w:top w:val="single" w:sz="4" w:color="808080"/>
              <w:left w:val="single" w:sz="4" w:color="808080"/>
              <w:bottom w:val="single" w:sz="4" w:color="808080"/>
              <w:right w:val="single" w:sz="4" w:color="808080"/>
            </w:tcBorders>
            <w:vAlign w:val="center"/>
          </w:tcPr>
          <w:p>
            <w:r/>
            <w:r>
              <w:t>2.62</w:t>
            </w:r>
          </w:p>
        </w:tc>
        <w:tc>
          <w:tcPr>
            <w:tcW w:type="dxa" w:w="1662"/>
            <w:tcBorders>
              <w:top w:val="single" w:sz="4" w:color="808080"/>
              <w:left w:val="single" w:sz="4" w:color="808080"/>
              <w:bottom w:val="single" w:sz="4" w:color="808080"/>
              <w:right w:val="single" w:sz="4" w:color="808080"/>
            </w:tcBorders>
            <w:vAlign w:val="center"/>
          </w:tcPr>
          <w:p>
            <w:r/>
            <w:r>
              <w:rPr>
                <w:b/>
              </w:rPr>
              <w:t>−94%</w:t>
            </w:r>
          </w:p>
        </w:tc>
        <w:tc>
          <w:tcPr>
            <w:tcW w:type="dxa" w:w="1662"/>
            <w:tcBorders>
              <w:top w:val="single" w:sz="4" w:color="808080"/>
              <w:left w:val="single" w:sz="4" w:color="808080"/>
              <w:bottom w:val="single" w:sz="4" w:color="808080"/>
              <w:right w:val="single" w:sz="4" w:color="808080"/>
            </w:tcBorders>
            <w:vAlign w:val="center"/>
          </w:tcPr>
          <w:p>
            <w:r/>
            <w:r>
              <w:rPr>
                <w:b/>
              </w:rPr>
              <w:t>OFF: 스핀아웃 → ESC가 살림</w:t>
            </w:r>
          </w:p>
        </w:tc>
      </w:tr>
      <w:tr>
        <w:tc>
          <w:tcPr>
            <w:tcW w:type="dxa" w:w="1662"/>
            <w:tcBorders>
              <w:top w:val="single" w:sz="4" w:color="808080"/>
              <w:left w:val="single" w:sz="4" w:color="808080"/>
              <w:bottom w:val="single" w:sz="4" w:color="808080"/>
              <w:right w:val="single" w:sz="4" w:color="808080"/>
            </w:tcBorders>
            <w:vAlign w:val="center"/>
          </w:tcPr>
          <w:p>
            <w:r/>
            <w:r>
              <w:t>A7</w:t>
            </w:r>
          </w:p>
        </w:tc>
        <w:tc>
          <w:tcPr>
            <w:tcW w:type="dxa" w:w="1662"/>
            <w:tcBorders>
              <w:top w:val="single" w:sz="4" w:color="808080"/>
              <w:left w:val="single" w:sz="4" w:color="808080"/>
              <w:bottom w:val="single" w:sz="4" w:color="808080"/>
              <w:right w:val="single" w:sz="4" w:color="808080"/>
            </w:tcBorders>
            <w:vAlign w:val="center"/>
          </w:tcPr>
          <w:p>
            <w:r/>
            <w:r>
              <w:t>LTR_max</w:t>
            </w:r>
          </w:p>
        </w:tc>
        <w:tc>
          <w:tcPr>
            <w:tcW w:type="dxa" w:w="1662"/>
            <w:tcBorders>
              <w:top w:val="single" w:sz="4" w:color="808080"/>
              <w:left w:val="single" w:sz="4" w:color="808080"/>
              <w:bottom w:val="single" w:sz="4" w:color="808080"/>
              <w:right w:val="single" w:sz="4" w:color="808080"/>
            </w:tcBorders>
            <w:vAlign w:val="center"/>
          </w:tcPr>
          <w:p>
            <w:r/>
            <w:r>
              <w:t>0.745</w:t>
            </w:r>
          </w:p>
        </w:tc>
        <w:tc>
          <w:tcPr>
            <w:tcW w:type="dxa" w:w="1662"/>
            <w:tcBorders>
              <w:top w:val="single" w:sz="4" w:color="808080"/>
              <w:left w:val="single" w:sz="4" w:color="808080"/>
              <w:bottom w:val="single" w:sz="4" w:color="808080"/>
              <w:right w:val="single" w:sz="4" w:color="808080"/>
            </w:tcBorders>
            <w:vAlign w:val="center"/>
          </w:tcPr>
          <w:p>
            <w:r/>
            <w:r>
              <w:t>0.475</w:t>
            </w:r>
          </w:p>
        </w:tc>
        <w:tc>
          <w:tcPr>
            <w:tcW w:type="dxa" w:w="1662"/>
            <w:tcBorders>
              <w:top w:val="single" w:sz="4" w:color="808080"/>
              <w:left w:val="single" w:sz="4" w:color="808080"/>
              <w:bottom w:val="single" w:sz="4" w:color="808080"/>
              <w:right w:val="single" w:sz="4" w:color="808080"/>
            </w:tcBorders>
            <w:vAlign w:val="center"/>
          </w:tcPr>
          <w:p>
            <w:r/>
            <w:r>
              <w:rPr>
                <w:b/>
              </w:rPr>
              <w:t>−36%</w:t>
            </w:r>
          </w:p>
        </w:tc>
        <w:tc>
          <w:tcPr>
            <w:tcW w:type="dxa" w:w="1662"/>
            <w:tcBorders>
              <w:top w:val="single" w:sz="4" w:color="808080"/>
              <w:left w:val="single" w:sz="4" w:color="808080"/>
              <w:bottom w:val="single" w:sz="4" w:color="808080"/>
              <w:right w:val="single" w:sz="4" w:color="808080"/>
            </w:tcBorders>
            <w:vAlign w:val="center"/>
          </w:tcPr>
          <w:p>
            <w:r/>
          </w:p>
        </w:tc>
      </w:tr>
      <w:tr>
        <w:tc>
          <w:tcPr>
            <w:tcW w:type="dxa" w:w="1662"/>
            <w:tcBorders>
              <w:top w:val="single" w:sz="4" w:color="808080"/>
              <w:left w:val="single" w:sz="4" w:color="808080"/>
              <w:bottom w:val="single" w:sz="4" w:color="808080"/>
              <w:right w:val="single" w:sz="4" w:color="808080"/>
            </w:tcBorders>
            <w:vAlign w:val="center"/>
          </w:tcPr>
          <w:p>
            <w:r/>
            <w:r>
              <w:rPr>
                <w:b/>
              </w:rPr>
              <w:t>B1</w:t>
            </w:r>
            <w:r>
              <w:t xml:space="preserve"> 직진제동</w:t>
            </w:r>
          </w:p>
        </w:tc>
        <w:tc>
          <w:tcPr>
            <w:tcW w:type="dxa" w:w="1662"/>
            <w:tcBorders>
              <w:top w:val="single" w:sz="4" w:color="808080"/>
              <w:left w:val="single" w:sz="4" w:color="808080"/>
              <w:bottom w:val="single" w:sz="4" w:color="808080"/>
              <w:right w:val="single" w:sz="4" w:color="808080"/>
            </w:tcBorders>
            <w:vAlign w:val="center"/>
          </w:tcPr>
          <w:p>
            <w:r/>
            <w:r>
              <w:t>stoppingDistance [m]</w:t>
            </w:r>
          </w:p>
        </w:tc>
        <w:tc>
          <w:tcPr>
            <w:tcW w:type="dxa" w:w="1662"/>
            <w:tcBorders>
              <w:top w:val="single" w:sz="4" w:color="808080"/>
              <w:left w:val="single" w:sz="4" w:color="808080"/>
              <w:bottom w:val="single" w:sz="4" w:color="808080"/>
              <w:right w:val="single" w:sz="4" w:color="808080"/>
            </w:tcBorders>
            <w:vAlign w:val="center"/>
          </w:tcPr>
          <w:p>
            <w:r/>
            <w:r>
              <w:t>72.4</w:t>
            </w:r>
          </w:p>
        </w:tc>
        <w:tc>
          <w:tcPr>
            <w:tcW w:type="dxa" w:w="1662"/>
            <w:tcBorders>
              <w:top w:val="single" w:sz="4" w:color="808080"/>
              <w:left w:val="single" w:sz="4" w:color="808080"/>
              <w:bottom w:val="single" w:sz="4" w:color="808080"/>
              <w:right w:val="single" w:sz="4" w:color="808080"/>
            </w:tcBorders>
            <w:vAlign w:val="center"/>
          </w:tcPr>
          <w:p>
            <w:r/>
            <w:r>
              <w:t>72.4</w:t>
            </w:r>
          </w:p>
        </w:tc>
        <w:tc>
          <w:tcPr>
            <w:tcW w:type="dxa" w:w="1662"/>
            <w:tcBorders>
              <w:top w:val="single" w:sz="4" w:color="808080"/>
              <w:left w:val="single" w:sz="4" w:color="808080"/>
              <w:bottom w:val="single" w:sz="4" w:color="808080"/>
              <w:right w:val="single" w:sz="4" w:color="808080"/>
            </w:tcBorders>
            <w:vAlign w:val="center"/>
          </w:tcPr>
          <w:p>
            <w:r/>
            <w:r>
              <w:t>0%</w:t>
            </w:r>
          </w:p>
        </w:tc>
        <w:tc>
          <w:tcPr>
            <w:tcW w:type="dxa" w:w="1662"/>
            <w:tcBorders>
              <w:top w:val="single" w:sz="4" w:color="808080"/>
              <w:left w:val="single" w:sz="4" w:color="808080"/>
              <w:bottom w:val="single" w:sz="4" w:color="808080"/>
              <w:right w:val="single" w:sz="4" w:color="808080"/>
            </w:tcBorders>
            <w:vAlign w:val="center"/>
          </w:tcPr>
          <w:p>
            <w:r/>
            <w:r>
              <w:t>δ=0, β=0 → ESC dormant (정상)</w:t>
            </w:r>
          </w:p>
        </w:tc>
      </w:tr>
      <w:tr>
        <w:tc>
          <w:tcPr>
            <w:tcW w:type="dxa" w:w="1662"/>
            <w:tcBorders>
              <w:top w:val="single" w:sz="4" w:color="808080"/>
              <w:left w:val="single" w:sz="4" w:color="808080"/>
              <w:bottom w:val="single" w:sz="4" w:color="808080"/>
              <w:right w:val="single" w:sz="4" w:color="808080"/>
            </w:tcBorders>
            <w:vAlign w:val="center"/>
          </w:tcPr>
          <w:p>
            <w:r/>
            <w:r>
              <w:rPr>
                <w:b/>
              </w:rPr>
              <w:t>D1</w:t>
            </w:r>
            <w:r>
              <w:t xml:space="preserve"> DLC+0.3g brake</w:t>
            </w:r>
          </w:p>
        </w:tc>
        <w:tc>
          <w:tcPr>
            <w:tcW w:type="dxa" w:w="1662"/>
            <w:tcBorders>
              <w:top w:val="single" w:sz="4" w:color="808080"/>
              <w:left w:val="single" w:sz="4" w:color="808080"/>
              <w:bottom w:val="single" w:sz="4" w:color="808080"/>
              <w:right w:val="single" w:sz="4" w:color="808080"/>
            </w:tcBorders>
            <w:vAlign w:val="center"/>
          </w:tcPr>
          <w:p>
            <w:r/>
            <w:r>
              <w:t>sideSlipMax [deg]</w:t>
            </w:r>
          </w:p>
        </w:tc>
        <w:tc>
          <w:tcPr>
            <w:tcW w:type="dxa" w:w="1662"/>
            <w:tcBorders>
              <w:top w:val="single" w:sz="4" w:color="808080"/>
              <w:left w:val="single" w:sz="4" w:color="808080"/>
              <w:bottom w:val="single" w:sz="4" w:color="808080"/>
              <w:right w:val="single" w:sz="4" w:color="808080"/>
            </w:tcBorders>
            <w:vAlign w:val="center"/>
          </w:tcPr>
          <w:p>
            <w:r/>
            <w:r>
              <w:t>7.65</w:t>
            </w:r>
          </w:p>
        </w:tc>
        <w:tc>
          <w:tcPr>
            <w:tcW w:type="dxa" w:w="1662"/>
            <w:tcBorders>
              <w:top w:val="single" w:sz="4" w:color="808080"/>
              <w:left w:val="single" w:sz="4" w:color="808080"/>
              <w:bottom w:val="single" w:sz="4" w:color="808080"/>
              <w:right w:val="single" w:sz="4" w:color="808080"/>
            </w:tcBorders>
            <w:vAlign w:val="center"/>
          </w:tcPr>
          <w:p>
            <w:r/>
            <w:r>
              <w:t>1.82</w:t>
            </w:r>
          </w:p>
        </w:tc>
        <w:tc>
          <w:tcPr>
            <w:tcW w:type="dxa" w:w="1662"/>
            <w:tcBorders>
              <w:top w:val="single" w:sz="4" w:color="808080"/>
              <w:left w:val="single" w:sz="4" w:color="808080"/>
              <w:bottom w:val="single" w:sz="4" w:color="808080"/>
              <w:right w:val="single" w:sz="4" w:color="808080"/>
            </w:tcBorders>
            <w:vAlign w:val="center"/>
          </w:tcPr>
          <w:p>
            <w:r/>
            <w:r>
              <w:rPr>
                <w:b/>
              </w:rPr>
              <w:t>−76%</w:t>
            </w:r>
          </w:p>
        </w:tc>
        <w:tc>
          <w:tcPr>
            <w:tcW w:type="dxa" w:w="1662"/>
            <w:tcBorders>
              <w:top w:val="single" w:sz="4" w:color="808080"/>
              <w:left w:val="single" w:sz="4" w:color="808080"/>
              <w:bottom w:val="single" w:sz="4" w:color="808080"/>
              <w:right w:val="single" w:sz="4" w:color="808080"/>
            </w:tcBorders>
            <w:vAlign w:val="center"/>
          </w:tcPr>
          <w:p>
            <w:r/>
            <w:r>
              <w:t>통합 시나리오 ICC 효능 확인</w:t>
            </w:r>
          </w:p>
        </w:tc>
      </w:tr>
      <w:tr>
        <w:tc>
          <w:tcPr>
            <w:tcW w:type="dxa" w:w="1662"/>
            <w:tcBorders>
              <w:top w:val="single" w:sz="4" w:color="808080"/>
              <w:left w:val="single" w:sz="4" w:color="808080"/>
              <w:bottom w:val="single" w:sz="4" w:color="808080"/>
              <w:right w:val="single" w:sz="4" w:color="808080"/>
            </w:tcBorders>
            <w:vAlign w:val="center"/>
          </w:tcPr>
          <w:p>
            <w:r/>
            <w:r>
              <w:t>D1</w:t>
            </w:r>
          </w:p>
        </w:tc>
        <w:tc>
          <w:tcPr>
            <w:tcW w:type="dxa" w:w="1662"/>
            <w:tcBorders>
              <w:top w:val="single" w:sz="4" w:color="808080"/>
              <w:left w:val="single" w:sz="4" w:color="808080"/>
              <w:bottom w:val="single" w:sz="4" w:color="808080"/>
              <w:right w:val="single" w:sz="4" w:color="808080"/>
            </w:tcBorders>
            <w:vAlign w:val="center"/>
          </w:tcPr>
          <w:p>
            <w:r/>
            <w:r>
              <w:t>LTR_max</w:t>
            </w:r>
          </w:p>
        </w:tc>
        <w:tc>
          <w:tcPr>
            <w:tcW w:type="dxa" w:w="1662"/>
            <w:tcBorders>
              <w:top w:val="single" w:sz="4" w:color="808080"/>
              <w:left w:val="single" w:sz="4" w:color="808080"/>
              <w:bottom w:val="single" w:sz="4" w:color="808080"/>
              <w:right w:val="single" w:sz="4" w:color="808080"/>
            </w:tcBorders>
            <w:vAlign w:val="center"/>
          </w:tcPr>
          <w:p>
            <w:r/>
            <w:r>
              <w:t>0.948</w:t>
            </w:r>
          </w:p>
        </w:tc>
        <w:tc>
          <w:tcPr>
            <w:tcW w:type="dxa" w:w="1662"/>
            <w:tcBorders>
              <w:top w:val="single" w:sz="4" w:color="808080"/>
              <w:left w:val="single" w:sz="4" w:color="808080"/>
              <w:bottom w:val="single" w:sz="4" w:color="808080"/>
              <w:right w:val="single" w:sz="4" w:color="808080"/>
            </w:tcBorders>
            <w:vAlign w:val="center"/>
          </w:tcPr>
          <w:p>
            <w:r/>
            <w:r>
              <w:t>0.490</w:t>
            </w:r>
          </w:p>
        </w:tc>
        <w:tc>
          <w:tcPr>
            <w:tcW w:type="dxa" w:w="1662"/>
            <w:tcBorders>
              <w:top w:val="single" w:sz="4" w:color="808080"/>
              <w:left w:val="single" w:sz="4" w:color="808080"/>
              <w:bottom w:val="single" w:sz="4" w:color="808080"/>
              <w:right w:val="single" w:sz="4" w:color="808080"/>
            </w:tcBorders>
            <w:vAlign w:val="center"/>
          </w:tcPr>
          <w:p>
            <w:r/>
            <w:r>
              <w:rPr>
                <w:b/>
              </w:rPr>
              <w:t>−48%</w:t>
            </w:r>
          </w:p>
        </w:tc>
        <w:tc>
          <w:tcPr>
            <w:tcW w:type="dxa" w:w="1662"/>
            <w:tcBorders>
              <w:top w:val="single" w:sz="4" w:color="808080"/>
              <w:left w:val="single" w:sz="4" w:color="808080"/>
              <w:bottom w:val="single" w:sz="4" w:color="808080"/>
              <w:right w:val="single" w:sz="4" w:color="808080"/>
            </w:tcBorders>
            <w:vAlign w:val="center"/>
          </w:tcPr>
          <w:p>
            <w:r/>
          </w:p>
        </w:tc>
      </w:tr>
    </w:tbl>
    <w:p/>
    <w:p>
      <w:r>
        <w:rPr>
          <w:b/>
        </w:rPr>
        <w:t>핵심 발견</w:t>
      </w:r>
      <w:r>
        <w:t xml:space="preserve">: 1. </w:t>
      </w:r>
      <w:r>
        <w:rPr>
          <w:b/>
        </w:rPr>
        <w:t>A7 Brake-in-Turn</w:t>
      </w:r>
      <w:r>
        <w:t xml:space="preserve"> 에서 베이스라인이 46° 슬립 스핀아웃 → ICC ON 으로 2.6°. ESC β-limiter + Coordinator의 ESC 차동제동이 의도대로 작동. 2. </w:t>
      </w:r>
      <w:r>
        <w:rPr>
          <w:b/>
        </w:rPr>
        <w:t>D1 통합 시나리오</w:t>
      </w:r>
      <w:r>
        <w:t xml:space="preserve"> sideSlip −76%, LTR −48% — Phase 4 의 가장 직접적 가치 입증. 3. </w:t>
      </w:r>
      <w:r>
        <w:rPr>
          <w:b/>
        </w:rPr>
        <w:t>A3/A4 에서 일부 KPI 악화</w:t>
      </w:r>
      <w:r>
        <w:t xml:space="preserve"> — 기본 PID 게인 (</w:t>
      </w:r>
      <w:r>
        <w:rPr>
          <w:rFonts w:ascii="Consolas" w:hAnsi="Consolas"/>
          <w:sz w:val="20"/>
        </w:rPr>
        <w:t>CTRL.LAT.Kp=1.0</w:t>
      </w:r>
      <w:r>
        <w:t xml:space="preserve">, </w:t>
      </w:r>
      <w:r>
        <w:rPr>
          <w:rFonts w:ascii="Consolas" w:hAnsi="Consolas"/>
          <w:sz w:val="20"/>
        </w:rPr>
        <w:t>Ki=0.1</w:t>
      </w:r>
      <w:r>
        <w:t xml:space="preserve">, </w:t>
      </w:r>
      <w:r>
        <w:rPr>
          <w:rFonts w:ascii="Consolas" w:hAnsi="Consolas"/>
          <w:sz w:val="20"/>
        </w:rPr>
        <w:t>Kd=0.05</w:t>
      </w:r>
      <w:r>
        <w:t xml:space="preserve">) 가 step / steady-state 응답에 적합하지 않음. </w:t>
      </w:r>
      <w:r>
        <w:rPr>
          <w:b/>
        </w:rPr>
        <w:t>차기 Phase에서 게인 튜닝 필요</w:t>
      </w:r>
      <w:r>
        <w:t xml:space="preserve">. 4. </w:t>
      </w:r>
      <w:r>
        <w:rPr>
          <w:b/>
        </w:rPr>
        <w:t>B1 변화 없음</w:t>
      </w:r>
      <w:r>
        <w:t xml:space="preserve"> — 베이스라인 직진제동에서는 조향/슬립 모두 0 이라 ESC 가 개입할 신호 없음 (정상).</w:t>
      </w:r>
    </w:p>
    <w:p>
      <w:pPr>
        <w:pStyle w:val="Heading2"/>
      </w:pPr>
      <w:r>
        <w:rPr>
          <w:color w:val="1F3A6E"/>
        </w:rPr>
        <w:t>18.5 한계 + 후속</w:t>
      </w:r>
    </w:p>
    <w:p>
      <w:pPr>
        <w:pStyle w:val="ListBullet"/>
      </w:pPr>
      <w:r>
        <w:rPr>
          <w:b/>
        </w:rPr>
        <w:t>PID 게인 튜닝</w:t>
      </w:r>
      <w:r>
        <w:t>: 현 게인은 sim_params.m 의 conservative default. A3 step 응답 / A4 정상상태에 맞는 별도 튜닝이 필요. 또는 ay-scheduling.</w:t>
      </w:r>
    </w:p>
    <w:p>
      <w:pPr>
        <w:pStyle w:val="ListBullet"/>
      </w:pPr>
      <w:r>
        <w:rPr>
          <w:b/>
        </w:rPr>
        <w:t>`yawRateOvershoot` KPI</w:t>
      </w:r>
      <w:r>
        <w:t>: r_ss 근처가 0 인 시나리오 (예: A1 DLC) 에서 정규화 문제로 수백만 % 값 — KPI 정의 자체에 zero-protection 필요 (이번 작업 범위 밖).</w:t>
      </w:r>
    </w:p>
    <w:p>
      <w:pPr>
        <w:pStyle w:val="ListBullet"/>
      </w:pPr>
      <w:r>
        <w:rPr>
          <w:b/>
        </w:rPr>
        <w:t>B2 / B3 / C1 / C2 benchmark</w:t>
      </w:r>
      <w:r>
        <w:t>: open_loop 시나리오라 driver model 영향 없고 ESC 도 dormant. ABS / CDC sub-controller 가 ON 시 별도 신호 갈래 필요 (ABS 토크 조정, CDC active damping). 현재 ctrl_coordinator 는 brake 차동만 inject — 다음 단계에서 sub-controller 활성 로직 추가.</w:t>
      </w:r>
    </w:p>
    <w:p>
      <w:pPr>
        <w:pStyle w:val="ListBullet"/>
      </w:pPr>
      <w:r>
        <w:rPr>
          <w:b/>
        </w:rPr>
        <w:t>CarMaker 비교</w:t>
      </w:r>
      <w:r>
        <w:t>: §17 의 osc2cm 변환된 .tr/.rd5 를 실제 CarMaker 에서 실행 시 IPGDriver 가 기본 path follower 로 자동 동작. ICC 제어기를 Simulink wrap 으로 attached 가능.</w:t>
      </w:r>
    </w:p>
    <w:p>
      <w:pPr>
        <w:pStyle w:val="Heading2"/>
      </w:pPr>
      <w:r>
        <w:rPr>
          <w:color w:val="1F3A6E"/>
        </w:rPr>
        <w:t>18.6 신규 자산</w:t>
      </w:r>
    </w:p>
    <w:tbl>
      <w:tblPr>
        <w:tblStyle w:val="LightGrid-Accent1"/>
        <w:tblW w:type="auto" w:w="0"/>
        <w:tblLook w:firstColumn="1" w:firstRow="1" w:lastColumn="0" w:lastRow="0" w:noHBand="0" w:noVBand="1" w:val="04A0"/>
      </w:tblPr>
      <w:tblGrid>
        <w:gridCol w:w="4986"/>
        <w:gridCol w:w="4986"/>
      </w:tblGrid>
      <w:tr>
        <w:tc>
          <w:tcPr>
            <w:tcW w:type="dxa" w:w="4986"/>
            <w:tcBorders>
              <w:top w:val="single" w:sz="4" w:color="808080"/>
              <w:left w:val="single" w:sz="4" w:color="808080"/>
              <w:bottom w:val="single" w:sz="4" w:color="808080"/>
              <w:right w:val="single" w:sz="4" w:color="808080"/>
            </w:tcBorders>
            <w:vAlign w:val="center"/>
          </w:tcPr>
          <w:p>
            <w:r>
              <w:rPr>
                <w:b/>
              </w:rPr>
            </w:r>
            <w:r>
              <w:rPr>
                <w:b/>
              </w:rPr>
              <w:t>파일</w:t>
            </w:r>
          </w:p>
        </w:tc>
        <w:tc>
          <w:tcPr>
            <w:tcW w:type="dxa" w:w="4986"/>
            <w:tcBorders>
              <w:top w:val="single" w:sz="4" w:color="808080"/>
              <w:left w:val="single" w:sz="4" w:color="808080"/>
              <w:bottom w:val="single" w:sz="4" w:color="808080"/>
              <w:right w:val="single" w:sz="4" w:color="808080"/>
            </w:tcBorders>
            <w:vAlign w:val="center"/>
          </w:tcPr>
          <w:p>
            <w:r>
              <w:rPr>
                <w:b/>
              </w:rPr>
            </w:r>
            <w:r>
              <w:rPr>
                <w:b/>
              </w:rPr>
              <w:t>용도</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scripts/driver/driver_steer_robot.m</w:t>
            </w:r>
          </w:p>
        </w:tc>
        <w:tc>
          <w:tcPr>
            <w:tcW w:type="dxa" w:w="4986"/>
            <w:tcBorders>
              <w:top w:val="single" w:sz="4" w:color="808080"/>
              <w:left w:val="single" w:sz="4" w:color="808080"/>
              <w:bottom w:val="single" w:sz="4" w:color="808080"/>
              <w:right w:val="single" w:sz="4" w:color="808080"/>
            </w:tcBorders>
            <w:vAlign w:val="center"/>
          </w:tcPr>
          <w:p>
            <w:r/>
            <w:r>
              <w:t>NEW</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scripts/driver/driver_path_follow.m</w:t>
            </w:r>
          </w:p>
        </w:tc>
        <w:tc>
          <w:tcPr>
            <w:tcW w:type="dxa" w:w="4986"/>
            <w:tcBorders>
              <w:top w:val="single" w:sz="4" w:color="808080"/>
              <w:left w:val="single" w:sz="4" w:color="808080"/>
              <w:bottom w:val="single" w:sz="4" w:color="808080"/>
              <w:right w:val="single" w:sz="4" w:color="808080"/>
            </w:tcBorders>
            <w:vAlign w:val="center"/>
          </w:tcPr>
          <w:p>
            <w:r/>
            <w:r>
              <w:t>NEW</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scripts/driver/driver_dispatch.m</w:t>
            </w:r>
          </w:p>
        </w:tc>
        <w:tc>
          <w:tcPr>
            <w:tcW w:type="dxa" w:w="4986"/>
            <w:tcBorders>
              <w:top w:val="single" w:sz="4" w:color="808080"/>
              <w:left w:val="single" w:sz="4" w:color="808080"/>
              <w:bottom w:val="single" w:sz="4" w:color="808080"/>
              <w:right w:val="single" w:sz="4" w:color="808080"/>
            </w:tcBorders>
            <w:vAlign w:val="center"/>
          </w:tcPr>
          <w:p>
            <w:r/>
            <w:r>
              <w:t>NEW</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scripts/run_icc_benchmark.m</w:t>
            </w:r>
          </w:p>
        </w:tc>
        <w:tc>
          <w:tcPr>
            <w:tcW w:type="dxa" w:w="4986"/>
            <w:tcBorders>
              <w:top w:val="single" w:sz="4" w:color="808080"/>
              <w:left w:val="single" w:sz="4" w:color="808080"/>
              <w:bottom w:val="single" w:sz="4" w:color="808080"/>
              <w:right w:val="single" w:sz="4" w:color="808080"/>
            </w:tcBorders>
            <w:vAlign w:val="center"/>
          </w:tcPr>
          <w:p>
            <w:r/>
            <w:r>
              <w:t>NEW</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scripts/run_icc_scenario.m</w:t>
            </w:r>
          </w:p>
        </w:tc>
        <w:tc>
          <w:tcPr>
            <w:tcW w:type="dxa" w:w="4986"/>
            <w:tcBorders>
              <w:top w:val="single" w:sz="4" w:color="808080"/>
              <w:left w:val="single" w:sz="4" w:color="808080"/>
              <w:bottom w:val="single" w:sz="4" w:color="808080"/>
              <w:right w:val="single" w:sz="4" w:color="808080"/>
            </w:tcBorders>
            <w:vAlign w:val="center"/>
          </w:tcPr>
          <w:p>
            <w:r/>
            <w:r>
              <w:t xml:space="preserve">UPDATE — driver dispatch + ctrl_* 활성화, </w:t>
            </w:r>
            <w:r>
              <w:rPr>
                <w:rFonts w:ascii="Consolas" w:hAnsi="Consolas"/>
                <w:sz w:val="20"/>
              </w:rPr>
              <w:t>'Controller'</w:t>
            </w:r>
            <w:r>
              <w:t xml:space="preserve"> 옵션</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scripts/scenarios/scenario_dispatcher.m</w:t>
            </w:r>
          </w:p>
        </w:tc>
        <w:tc>
          <w:tcPr>
            <w:tcW w:type="dxa" w:w="4986"/>
            <w:tcBorders>
              <w:top w:val="single" w:sz="4" w:color="808080"/>
              <w:left w:val="single" w:sz="4" w:color="808080"/>
              <w:bottom w:val="single" w:sz="4" w:color="808080"/>
              <w:right w:val="single" w:sz="4" w:color="808080"/>
            </w:tcBorders>
            <w:vAlign w:val="center"/>
          </w:tcPr>
          <w:p>
            <w:r/>
            <w:r>
              <w:t>UPDATE — driverType 추론</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scripts/scenarios/scn_A1_dlc_80.m</w:t>
            </w:r>
            <w:r>
              <w:t xml:space="preserve">, </w:t>
            </w:r>
            <w:r>
              <w:rPr>
                <w:color w:val="0B57D0"/>
                <w:u w:val="none"/>
              </w:rPr>
              <w:t>scn_A2_dlc_severe.m</w:t>
            </w:r>
            <w:r>
              <w:t xml:space="preserve">, </w:t>
            </w:r>
            <w:r>
              <w:rPr>
                <w:color w:val="0B57D0"/>
                <w:u w:val="none"/>
              </w:rPr>
              <w:t>scn_D1_dlc_brake.m</w:t>
            </w:r>
          </w:p>
        </w:tc>
        <w:tc>
          <w:tcPr>
            <w:tcW w:type="dxa" w:w="4986"/>
            <w:tcBorders>
              <w:top w:val="single" w:sz="4" w:color="808080"/>
              <w:left w:val="single" w:sz="4" w:color="808080"/>
              <w:bottom w:val="single" w:sz="4" w:color="808080"/>
              <w:right w:val="single" w:sz="4" w:color="808080"/>
            </w:tcBorders>
            <w:vAlign w:val="center"/>
          </w:tcPr>
          <w:p>
            <w:r/>
            <w:r>
              <w:t>UPDATE — driverType='path_follow_stanley', D1 에 refPath 추가</w:t>
            </w:r>
          </w:p>
        </w:tc>
      </w:tr>
      <w:tr>
        <w:tc>
          <w:tcPr>
            <w:tcW w:type="dxa" w:w="4986"/>
            <w:tcBorders>
              <w:top w:val="single" w:sz="4" w:color="808080"/>
              <w:left w:val="single" w:sz="4" w:color="808080"/>
              <w:bottom w:val="single" w:sz="4" w:color="808080"/>
              <w:right w:val="single" w:sz="4" w:color="808080"/>
            </w:tcBorders>
            <w:vAlign w:val="center"/>
          </w:tcPr>
          <w:p>
            <w:r/>
            <w:r>
              <w:rPr>
                <w:color w:val="0B57D0"/>
                <w:u w:val="none"/>
              </w:rPr>
              <w:t>scripts/utils/kpi/kpi_lateral_path_deviation.m</w:t>
            </w:r>
          </w:p>
        </w:tc>
        <w:tc>
          <w:tcPr>
            <w:tcW w:type="dxa" w:w="4986"/>
            <w:tcBorders>
              <w:top w:val="single" w:sz="4" w:color="808080"/>
              <w:left w:val="single" w:sz="4" w:color="808080"/>
              <w:bottom w:val="single" w:sz="4" w:color="808080"/>
              <w:right w:val="single" w:sz="4" w:color="808080"/>
            </w:tcBorders>
            <w:vAlign w:val="center"/>
          </w:tcPr>
          <w:p>
            <w:r/>
            <w:r>
              <w:t>UPDATE — segment perpendicular projection</w:t>
            </w:r>
          </w:p>
        </w:tc>
      </w:tr>
    </w:tbl>
    <w:p/>
    <w:p>
      <w:pPr>
        <w:pBdr>
          <w:bottom w:val="single" w:sz="6" w:space="1" w:color="808080"/>
        </w:pBdr>
      </w:pPr>
    </w:p>
    <w:p>
      <w:r>
        <w:rPr>
          <w:i/>
        </w:rPr>
        <w:t>End of report. For questions or contributions, refer to the project root `CLAUDE.md` and `prompt/README.md`.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