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CBAA" w14:textId="593FA07F" w:rsidR="00C9722D" w:rsidRDefault="00655CCB">
      <w:r>
        <w:t>Toi ten la Vo Van Hung Tadasuke.</w:t>
      </w:r>
    </w:p>
    <w:sectPr w:rsidR="00C9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56"/>
    <w:rsid w:val="00655CCB"/>
    <w:rsid w:val="00A26656"/>
    <w:rsid w:val="00C9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A26A"/>
  <w15:chartTrackingRefBased/>
  <w15:docId w15:val="{2FA0504E-8D35-4081-B46F-6F3D23E1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2</cp:revision>
  <dcterms:created xsi:type="dcterms:W3CDTF">2022-04-10T11:50:00Z</dcterms:created>
  <dcterms:modified xsi:type="dcterms:W3CDTF">2022-04-10T11:51:00Z</dcterms:modified>
</cp:coreProperties>
</file>