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0B8669CD"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w:t>
      </w:r>
      <w:proofErr w:type="gramStart"/>
      <w:r w:rsidR="00634B70">
        <w:t>a</w:t>
      </w:r>
      <w:proofErr w:type="gramEnd"/>
      <w:r w:rsidR="00406ED7">
        <w:t xml:space="preserve"> </w:t>
      </w:r>
      <w:proofErr w:type="spellStart"/>
      <w:r w:rsidR="002E6F07">
        <w:t>OracleSQL</w:t>
      </w:r>
      <w:proofErr w:type="spellEnd"/>
      <w:r w:rsidR="000F2D28">
        <w:t xml:space="preserve"> </w:t>
      </w:r>
      <w:r>
        <w:t xml:space="preserve">database. The application </w:t>
      </w:r>
      <w:r w:rsidR="00F52176">
        <w:t xml:space="preserve">shall </w:t>
      </w:r>
      <w:r w:rsidR="00E331F7">
        <w:t xml:space="preserve">deploy </w:t>
      </w:r>
      <w:r>
        <w:t>onto</w:t>
      </w:r>
      <w:r w:rsidR="00406ED7">
        <w:t xml:space="preserve"> </w:t>
      </w:r>
      <w:r w:rsidR="00E75747">
        <w:t xml:space="preserve">a </w:t>
      </w:r>
      <w:r w:rsidR="00406ED7">
        <w:t>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w:t>
      </w:r>
      <w:bookmarkStart w:id="0" w:name="_GoBack"/>
      <w:bookmarkEnd w:id="0"/>
      <w:r w:rsidR="00F0360C">
        <w:t>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65613"/>
    <w:rsid w:val="0057018C"/>
    <w:rsid w:val="005A19B2"/>
    <w:rsid w:val="005F4FD1"/>
    <w:rsid w:val="00605D11"/>
    <w:rsid w:val="006266F1"/>
    <w:rsid w:val="00634B70"/>
    <w:rsid w:val="006866A1"/>
    <w:rsid w:val="00737854"/>
    <w:rsid w:val="007568F8"/>
    <w:rsid w:val="00891DB6"/>
    <w:rsid w:val="00996DFD"/>
    <w:rsid w:val="00A672DB"/>
    <w:rsid w:val="00B63A8C"/>
    <w:rsid w:val="00C11A30"/>
    <w:rsid w:val="00D547D7"/>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Matthew Oberlies</cp:lastModifiedBy>
  <cp:revision>31</cp:revision>
  <dcterms:created xsi:type="dcterms:W3CDTF">2016-04-11T13:50:00Z</dcterms:created>
  <dcterms:modified xsi:type="dcterms:W3CDTF">2020-03-11T19:53:00Z</dcterms:modified>
</cp:coreProperties>
</file>