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Assignment2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CEO Obj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CEO(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"raj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,12,10000);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Console.WriteLine(Obj.calcNetsalary());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Console.WriteLine(Obj.deptno);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abstract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abstract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calcNetsalary();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abstract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abstract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 = 10,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 = 1000)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id++;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.empNo =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.basic =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.deptNo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Manager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designation;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Designation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designation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credintial"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designation;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Manager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 = 10,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 = 1000,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designation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deptno, basic)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.basic =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.deptNo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1000 &amp;&amp; value &lt; 100000)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baSic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credential"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value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credintial"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calcNetsalary()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tax = 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pf = 1500;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 = basic - pf - tax;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Generalmanager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Manager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perks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credintial"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Generalmanager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 = 10,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 = 10000,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designation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perks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deptno, basic, designation)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.basic =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.deptNo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1000 &amp;&amp; value &lt; 100000)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baSic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credential"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sealed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calcNetsalary()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tax = 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pf = 1500;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 = basic - pf - tax;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 = 12,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 = 10000):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(name,deptno,basic)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.basic =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.deptNo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1000 &amp;&amp; value &lt; 100000)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baSic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credential"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calcNetsalary()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tax = 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pf = 1500;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 = basic - pf - tax;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netsalary;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value =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credintial"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