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proofErr w:type="spellStart"/>
            <w:r>
              <w:rPr>
                <w:rFonts w:hint="eastAsia"/>
              </w:rPr>
              <w:t>팀명</w:t>
            </w:r>
            <w:proofErr w:type="spellEnd"/>
          </w:p>
        </w:tc>
        <w:tc>
          <w:tcPr>
            <w:tcW w:w="1928" w:type="dxa"/>
          </w:tcPr>
          <w:p w14:paraId="39B2B400" w14:textId="27E6C435"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5B5D6732" w:rsidR="00CB375E" w:rsidRDefault="00332AB4" w:rsidP="00CB375E">
            <w:r>
              <w:rPr>
                <w:rFonts w:hint="eastAsia"/>
              </w:rPr>
              <w:t>2</w:t>
            </w:r>
            <w:r w:rsidR="0069203D">
              <w:rPr>
                <w:rFonts w:hint="eastAsia"/>
              </w:rPr>
              <w:t>3</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047B721A" w:rsidR="00CB375E" w:rsidRDefault="00332AB4" w:rsidP="00CB375E">
            <w:r>
              <w:rPr>
                <w:rFonts w:hint="eastAsia"/>
              </w:rPr>
              <w:t>24.1</w:t>
            </w:r>
            <w:r w:rsidR="0006774C">
              <w:rPr>
                <w:rFonts w:hint="eastAsia"/>
              </w:rPr>
              <w:t>1.</w:t>
            </w:r>
            <w:r w:rsidR="0069203D">
              <w:rPr>
                <w:rFonts w:hint="eastAsia"/>
              </w:rPr>
              <w:t>11</w:t>
            </w:r>
            <w:r w:rsidR="0006774C">
              <w:rPr>
                <w:rFonts w:hint="eastAsia"/>
              </w:rPr>
              <w:t>~11.1</w:t>
            </w:r>
            <w:r w:rsidR="0069203D">
              <w:rPr>
                <w:rFonts w:hint="eastAsia"/>
              </w:rPr>
              <w:t>8</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proofErr w:type="spellStart"/>
            <w:proofErr w:type="gramStart"/>
            <w:r>
              <w:rPr>
                <w:rFonts w:hint="eastAsia"/>
              </w:rPr>
              <w:t>정내훈</w:t>
            </w:r>
            <w:proofErr w:type="spellEnd"/>
            <w:r>
              <w:rPr>
                <w:rFonts w:hint="eastAsia"/>
              </w:rPr>
              <w:t xml:space="preserve"> </w:t>
            </w:r>
            <w:r>
              <w:t xml:space="preserve"> (</w:t>
            </w:r>
            <w:proofErr w:type="gramEnd"/>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684DC907" w:rsidR="00CB375E" w:rsidRPr="00F5271F" w:rsidRDefault="0069203D" w:rsidP="00CB375E">
            <w:pPr>
              <w:rPr>
                <w:rFonts w:hint="eastAsia"/>
              </w:rPr>
            </w:pPr>
            <w:r>
              <w:rPr>
                <w:rFonts w:hint="eastAsia"/>
              </w:rPr>
              <w:t>논문 서론 쓰기</w:t>
            </w:r>
          </w:p>
        </w:tc>
      </w:tr>
    </w:tbl>
    <w:p w14:paraId="75CFE964" w14:textId="77777777" w:rsidR="0069203D" w:rsidRPr="0069203D" w:rsidRDefault="0069203D" w:rsidP="0069203D">
      <w:r w:rsidRPr="0069203D">
        <w:rPr>
          <w:rFonts w:hint="eastAsia"/>
        </w:rPr>
        <w:t>I. 서 론</w:t>
      </w:r>
    </w:p>
    <w:p w14:paraId="4439A2F4" w14:textId="77777777" w:rsidR="0069203D" w:rsidRPr="0069203D" w:rsidRDefault="0069203D" w:rsidP="0069203D">
      <w:r w:rsidRPr="0069203D">
        <w:t>“</w:t>
      </w:r>
      <w:r w:rsidRPr="0069203D">
        <w:rPr>
          <w:rFonts w:hint="eastAsia"/>
        </w:rPr>
        <w:t>게임의 스토리는 있으면 좋지만</w:t>
      </w:r>
      <w:r w:rsidRPr="0069203D">
        <w:t xml:space="preserve">, </w:t>
      </w:r>
      <w:r w:rsidRPr="0069203D">
        <w:rPr>
          <w:rFonts w:hint="eastAsia"/>
        </w:rPr>
        <w:t>그다지 중요하지는 않다</w:t>
      </w:r>
      <w:r w:rsidRPr="0069203D">
        <w:t>”</w:t>
      </w:r>
      <w:r w:rsidRPr="0069203D">
        <w:rPr>
          <w:rFonts w:hint="eastAsia"/>
        </w:rPr>
        <w:t xml:space="preserve">라는 존 </w:t>
      </w:r>
      <w:proofErr w:type="spellStart"/>
      <w:r w:rsidRPr="0069203D">
        <w:rPr>
          <w:rFonts w:hint="eastAsia"/>
        </w:rPr>
        <w:t>카멕의</w:t>
      </w:r>
      <w:proofErr w:type="spellEnd"/>
      <w:r w:rsidRPr="0069203D">
        <w:rPr>
          <w:rFonts w:hint="eastAsia"/>
        </w:rPr>
        <w:t xml:space="preserve"> 말처럼 스토리는 필수 요소가 아닐지도 모른다</w:t>
      </w:r>
      <w:r w:rsidRPr="0069203D">
        <w:t xml:space="preserve">. </w:t>
      </w:r>
      <w:r w:rsidRPr="0069203D">
        <w:rPr>
          <w:rFonts w:hint="eastAsia"/>
        </w:rPr>
        <w:t xml:space="preserve">스토리적 요소가 거의 없는 </w:t>
      </w:r>
      <w:proofErr w:type="spellStart"/>
      <w:r w:rsidRPr="0069203D">
        <w:rPr>
          <w:rFonts w:hint="eastAsia"/>
        </w:rPr>
        <w:t>테트리스와</w:t>
      </w:r>
      <w:proofErr w:type="spellEnd"/>
      <w:r w:rsidRPr="0069203D">
        <w:rPr>
          <w:rFonts w:hint="eastAsia"/>
        </w:rPr>
        <w:t xml:space="preserve"> 마인크래프트 같은 게임의 성공은 이 말을 더욱이 뒷받침한다</w:t>
      </w:r>
      <w:r w:rsidRPr="0069203D">
        <w:t>.</w:t>
      </w:r>
    </w:p>
    <w:p w14:paraId="722D4DC5" w14:textId="77777777" w:rsidR="0069203D" w:rsidRPr="0069203D" w:rsidRDefault="0069203D" w:rsidP="0069203D">
      <w:r w:rsidRPr="0069203D">
        <w:rPr>
          <w:rFonts w:hint="eastAsia"/>
        </w:rPr>
        <w:t>하지만</w:t>
      </w:r>
      <w:r w:rsidRPr="0069203D">
        <w:t xml:space="preserve">, </w:t>
      </w:r>
      <w:r w:rsidRPr="0069203D">
        <w:rPr>
          <w:rFonts w:hint="eastAsia"/>
        </w:rPr>
        <w:t>게임의 스토리는 게임을 단순한 오락거리를 넘어 하나의 예술로 승화할 수 있게 만드는 중요한 요소다</w:t>
      </w:r>
      <w:r w:rsidRPr="0069203D">
        <w:t xml:space="preserve">. </w:t>
      </w:r>
      <w:r w:rsidRPr="0069203D">
        <w:rPr>
          <w:rFonts w:hint="eastAsia"/>
        </w:rPr>
        <w:t xml:space="preserve">무언가를 암시하고 상징하는 스토리와 그에 </w:t>
      </w:r>
      <w:proofErr w:type="gramStart"/>
      <w:r w:rsidRPr="0069203D">
        <w:rPr>
          <w:rFonts w:hint="eastAsia"/>
        </w:rPr>
        <w:t>걸맞는</w:t>
      </w:r>
      <w:proofErr w:type="gramEnd"/>
      <w:r w:rsidRPr="0069203D">
        <w:rPr>
          <w:rFonts w:hint="eastAsia"/>
        </w:rPr>
        <w:t xml:space="preserve"> 그래픽이 사용자의 체험과 상호작용이 결합하면</w:t>
      </w:r>
      <w:r w:rsidRPr="0069203D">
        <w:t xml:space="preserve">, </w:t>
      </w:r>
      <w:r w:rsidRPr="0069203D">
        <w:rPr>
          <w:rFonts w:hint="eastAsia"/>
        </w:rPr>
        <w:t>게임은 현대 예술의 정점에 다다를 수 있다</w:t>
      </w:r>
      <w:r w:rsidRPr="0069203D">
        <w:t xml:space="preserve">. </w:t>
      </w:r>
    </w:p>
    <w:p w14:paraId="4F0D6452" w14:textId="77777777" w:rsidR="0069203D" w:rsidRPr="0069203D" w:rsidRDefault="0069203D" w:rsidP="0069203D">
      <w:r w:rsidRPr="0069203D">
        <w:rPr>
          <w:rFonts w:hint="eastAsia"/>
        </w:rPr>
        <w:t>본 연구는 게임 스토리텔링의 효과적인 구성 요소가 무엇인지 탐구하고</w:t>
      </w:r>
      <w:r w:rsidRPr="0069203D">
        <w:t xml:space="preserve">, </w:t>
      </w:r>
      <w:r w:rsidRPr="0069203D">
        <w:rPr>
          <w:rFonts w:hint="eastAsia"/>
        </w:rPr>
        <w:t xml:space="preserve">소위 </w:t>
      </w:r>
      <w:r w:rsidRPr="0069203D">
        <w:t>'</w:t>
      </w:r>
      <w:r w:rsidRPr="0069203D">
        <w:rPr>
          <w:rFonts w:hint="eastAsia"/>
        </w:rPr>
        <w:t>명작</w:t>
      </w:r>
      <w:r w:rsidRPr="0069203D">
        <w:t>'</w:t>
      </w:r>
      <w:r w:rsidRPr="0069203D">
        <w:rPr>
          <w:rFonts w:hint="eastAsia"/>
        </w:rPr>
        <w:t>이라 불리는 게임들이 이러한 요소들을 어떻게 반영하고 있는지 살펴보는 것을 목표로 한다</w:t>
      </w:r>
      <w:r w:rsidRPr="0069203D">
        <w:t>.</w:t>
      </w:r>
    </w:p>
    <w:p w14:paraId="4FCE6B0A" w14:textId="77777777" w:rsidR="0069203D" w:rsidRPr="0069203D" w:rsidRDefault="0069203D" w:rsidP="0069203D"/>
    <w:p w14:paraId="3CED42E3" w14:textId="77777777" w:rsidR="0069203D" w:rsidRPr="0069203D" w:rsidRDefault="0069203D" w:rsidP="0069203D"/>
    <w:p w14:paraId="752BD9A6" w14:textId="77777777" w:rsidR="0069203D" w:rsidRPr="0069203D" w:rsidRDefault="0069203D" w:rsidP="0069203D">
      <w:proofErr w:type="spellStart"/>
      <w:r w:rsidRPr="0069203D">
        <w:rPr>
          <w:rFonts w:hint="eastAsia"/>
        </w:rPr>
        <w:t>Ⅱ</w:t>
      </w:r>
      <w:proofErr w:type="spellEnd"/>
      <w:r w:rsidRPr="0069203D">
        <w:rPr>
          <w:rFonts w:hint="eastAsia"/>
        </w:rPr>
        <w:t>. 이론적 배경</w:t>
      </w:r>
    </w:p>
    <w:p w14:paraId="2E49B7AE" w14:textId="77777777" w:rsidR="0069203D" w:rsidRPr="0069203D" w:rsidRDefault="0069203D" w:rsidP="0069203D">
      <w:r w:rsidRPr="0069203D">
        <w:rPr>
          <w:rFonts w:hint="eastAsia"/>
        </w:rPr>
        <w:t>1. 게임</w:t>
      </w:r>
    </w:p>
    <w:p w14:paraId="5D186A26" w14:textId="77777777" w:rsidR="0069203D" w:rsidRPr="0069203D" w:rsidRDefault="0069203D" w:rsidP="0069203D">
      <w:r w:rsidRPr="0069203D">
        <w:rPr>
          <w:rFonts w:hint="eastAsia"/>
        </w:rPr>
        <w:t xml:space="preserve">게임의 기원은 놀이다. 요한 </w:t>
      </w:r>
      <w:proofErr w:type="spellStart"/>
      <w:r w:rsidRPr="0069203D">
        <w:rPr>
          <w:rFonts w:hint="eastAsia"/>
        </w:rPr>
        <w:t>하위징아가</w:t>
      </w:r>
      <w:proofErr w:type="spellEnd"/>
      <w:r w:rsidRPr="0069203D">
        <w:rPr>
          <w:rFonts w:hint="eastAsia"/>
        </w:rPr>
        <w:t xml:space="preserve"> 제시한 놀이의 속성과 게임의 속성은 겹치는 부분이 많기 때문이다. 자발성, 비실용성, 시간과 공간의 제약, 고유의 규칙, 허구적 세계로의 몰입이라는 놀이의 속성은 게임이 놀이를 계승했다는 사실을 명확히 보여준다[1].</w:t>
      </w:r>
    </w:p>
    <w:p w14:paraId="0CAD08C7" w14:textId="77777777" w:rsidR="0069203D" w:rsidRPr="0069203D" w:rsidRDefault="0069203D" w:rsidP="0069203D">
      <w:proofErr w:type="spellStart"/>
      <w:r w:rsidRPr="0069203D">
        <w:rPr>
          <w:rFonts w:hint="eastAsia"/>
        </w:rPr>
        <w:t>하위징아에</w:t>
      </w:r>
      <w:proofErr w:type="spellEnd"/>
      <w:r w:rsidRPr="0069203D">
        <w:rPr>
          <w:rFonts w:hint="eastAsia"/>
        </w:rPr>
        <w:t xml:space="preserve"> 따르면 인간의 문화와 기초는 노동보다도 놀이에 있다. 이는 현대에도 마찬가지다. 게임은 거대한 산업으로 성장했고, 다양한 문화 콘텐츠와 결합돼 현대 문화 예술의 핵심 요소로 자리매김했다. 게임이 단순한 엔터테인먼트를 넘어서는 이유는 인간의 본능적 재미 추구와 결합해 그 자체로 고유의 가치를 경험하게 해주기 때문이다.</w:t>
      </w:r>
    </w:p>
    <w:p w14:paraId="65366D04" w14:textId="77777777" w:rsidR="0069203D" w:rsidRPr="0069203D" w:rsidRDefault="0069203D" w:rsidP="0069203D"/>
    <w:p w14:paraId="74013187" w14:textId="77777777" w:rsidR="0069203D" w:rsidRPr="0069203D" w:rsidRDefault="0069203D" w:rsidP="0069203D">
      <w:r w:rsidRPr="0069203D">
        <w:rPr>
          <w:rFonts w:hint="eastAsia"/>
        </w:rPr>
        <w:t xml:space="preserve">2. 스토리, </w:t>
      </w:r>
      <w:proofErr w:type="spellStart"/>
      <w:r w:rsidRPr="0069203D">
        <w:rPr>
          <w:rFonts w:hint="eastAsia"/>
        </w:rPr>
        <w:t>내러티브</w:t>
      </w:r>
      <w:proofErr w:type="spellEnd"/>
      <w:r w:rsidRPr="0069203D">
        <w:rPr>
          <w:rFonts w:hint="eastAsia"/>
        </w:rPr>
        <w:t>, 스토리텔링</w:t>
      </w:r>
    </w:p>
    <w:p w14:paraId="6CD60AA4" w14:textId="77777777" w:rsidR="0069203D" w:rsidRPr="0069203D" w:rsidRDefault="0069203D" w:rsidP="0069203D">
      <w:r w:rsidRPr="0069203D">
        <w:rPr>
          <w:rFonts w:hint="eastAsia"/>
        </w:rPr>
        <w:t xml:space="preserve">스토리와 </w:t>
      </w:r>
      <w:proofErr w:type="spellStart"/>
      <w:r w:rsidRPr="0069203D">
        <w:rPr>
          <w:rFonts w:hint="eastAsia"/>
        </w:rPr>
        <w:t>내러티브</w:t>
      </w:r>
      <w:proofErr w:type="spellEnd"/>
      <w:r w:rsidRPr="0069203D">
        <w:rPr>
          <w:rFonts w:hint="eastAsia"/>
        </w:rPr>
        <w:t xml:space="preserve">, 스토리텔링의 개념은 유사하다. 다만 세부적으로 스토리는 이야기의 흐름과 내용을 뜻하는 반면, </w:t>
      </w:r>
      <w:proofErr w:type="spellStart"/>
      <w:r w:rsidRPr="0069203D">
        <w:rPr>
          <w:rFonts w:hint="eastAsia"/>
        </w:rPr>
        <w:t>내러티브는</w:t>
      </w:r>
      <w:proofErr w:type="spellEnd"/>
      <w:r w:rsidRPr="0069203D">
        <w:rPr>
          <w:rFonts w:hint="eastAsia"/>
        </w:rPr>
        <w:t xml:space="preserve"> 이야기의 흐름과 내용에 더불어 구조와 형식까지 포함하며, 스토리텔링은 이야기의 흐름과 구조, 이를 표현하는 방법론적인 개념까지 포함한다는 차이가 있다.</w:t>
      </w:r>
    </w:p>
    <w:p w14:paraId="6A63267E" w14:textId="77777777" w:rsidR="0069203D" w:rsidRPr="0069203D" w:rsidRDefault="0069203D" w:rsidP="0069203D">
      <w:r w:rsidRPr="0069203D">
        <w:rPr>
          <w:rFonts w:hint="eastAsia"/>
        </w:rPr>
        <w:t xml:space="preserve">스토리텔링에 대한 정의는 다양한데, 박기수는 스토리텔링이 독립적인 장르나 자족적인 </w:t>
      </w:r>
      <w:proofErr w:type="spellStart"/>
      <w:r w:rsidRPr="0069203D">
        <w:rPr>
          <w:rFonts w:hint="eastAsia"/>
        </w:rPr>
        <w:t>실체라기</w:t>
      </w:r>
      <w:r w:rsidRPr="0069203D">
        <w:rPr>
          <w:rFonts w:hint="eastAsia"/>
        </w:rPr>
        <w:lastRenderedPageBreak/>
        <w:t>보다는</w:t>
      </w:r>
      <w:proofErr w:type="spellEnd"/>
      <w:r w:rsidRPr="0069203D">
        <w:rPr>
          <w:rFonts w:hint="eastAsia"/>
        </w:rPr>
        <w:t xml:space="preserve"> 독립적인 텍스트를 구조화하기 위한 구성 요소라고 했으며[2], </w:t>
      </w:r>
      <w:proofErr w:type="spellStart"/>
      <w:r w:rsidRPr="0069203D">
        <w:rPr>
          <w:rFonts w:hint="eastAsia"/>
        </w:rPr>
        <w:t>최혜실은</w:t>
      </w:r>
      <w:proofErr w:type="spellEnd"/>
      <w:r w:rsidRPr="0069203D">
        <w:rPr>
          <w:rFonts w:hint="eastAsia"/>
        </w:rPr>
        <w:t xml:space="preserve"> 스토리와 멀티미디어적 혹은 </w:t>
      </w:r>
      <w:proofErr w:type="spellStart"/>
      <w:r w:rsidRPr="0069203D">
        <w:rPr>
          <w:rFonts w:hint="eastAsia"/>
        </w:rPr>
        <w:t>구술적</w:t>
      </w:r>
      <w:proofErr w:type="spellEnd"/>
      <w:r w:rsidRPr="0069203D">
        <w:rPr>
          <w:rFonts w:hint="eastAsia"/>
        </w:rPr>
        <w:t xml:space="preserve"> 속성, 상호작용성으로 현재성이 결합된 개념이라고 설명했다[3]. 즉, 단순한 이야기가 아니라 미디어나 말로 표현되는 요소와 플레이어가 상호작용하는 요소가 공존한다는 것이다. 본 연구는 </w:t>
      </w:r>
      <w:proofErr w:type="spellStart"/>
      <w:r w:rsidRPr="0069203D">
        <w:rPr>
          <w:rFonts w:hint="eastAsia"/>
        </w:rPr>
        <w:t>최혜실의</w:t>
      </w:r>
      <w:proofErr w:type="spellEnd"/>
      <w:r w:rsidRPr="0069203D">
        <w:rPr>
          <w:rFonts w:hint="eastAsia"/>
        </w:rPr>
        <w:t xml:space="preserve"> 정의를 따라가고자 한다. </w:t>
      </w:r>
    </w:p>
    <w:p w14:paraId="78C8A5C8" w14:textId="77777777" w:rsidR="0069203D" w:rsidRPr="0069203D" w:rsidRDefault="0069203D" w:rsidP="0069203D"/>
    <w:p w14:paraId="448CED15" w14:textId="77777777" w:rsidR="0069203D" w:rsidRPr="0069203D" w:rsidRDefault="0069203D" w:rsidP="0069203D">
      <w:r w:rsidRPr="0069203D">
        <w:rPr>
          <w:rFonts w:hint="eastAsia"/>
        </w:rPr>
        <w:t>3. 효과적인 스토리텔링</w:t>
      </w:r>
    </w:p>
    <w:p w14:paraId="6D70092E" w14:textId="77777777" w:rsidR="0069203D" w:rsidRPr="0069203D" w:rsidRDefault="0069203D" w:rsidP="0069203D">
      <w:r w:rsidRPr="0069203D">
        <w:rPr>
          <w:rFonts w:hint="eastAsia"/>
        </w:rPr>
        <w:t>효과적인 스토리텔링이란 무엇일까? 게임을 하는 근본적인 이유에 해당하는, '재미'</w:t>
      </w:r>
      <w:proofErr w:type="spellStart"/>
      <w:r w:rsidRPr="0069203D">
        <w:rPr>
          <w:rFonts w:hint="eastAsia"/>
        </w:rPr>
        <w:t>를</w:t>
      </w:r>
      <w:proofErr w:type="spellEnd"/>
      <w:r w:rsidRPr="0069203D">
        <w:rPr>
          <w:rFonts w:hint="eastAsia"/>
        </w:rPr>
        <w:t xml:space="preserve"> 주는 스토리텔링이라면 효과적이라고 말할 수 있을 것이다. </w:t>
      </w:r>
    </w:p>
    <w:p w14:paraId="7E1D1FA5" w14:textId="77777777" w:rsidR="0069203D" w:rsidRPr="0069203D" w:rsidRDefault="0069203D" w:rsidP="0069203D">
      <w:r w:rsidRPr="0069203D">
        <w:rPr>
          <w:rFonts w:hint="eastAsia"/>
        </w:rPr>
        <w:t xml:space="preserve">재미의 정의에 대해서는 라자로의 이론을 따른다. 라자로는 재미를 도전과 성취에서 얻는 Hard Fun, 큰 목표 없이 소소한 활동에서 얻는 Easy Fun, 의미 있고 가치 있는 것에서 얻는 Serious Fun, 타인과의 상호작용에서 얻는 People Fun으로 구분한다. Easy Fun을 제외하고, 이들은 각각 뒤에서 언급될 '목표', '주체', '관계'와 관련이 깊다. </w:t>
      </w:r>
    </w:p>
    <w:p w14:paraId="3E53F98C" w14:textId="77777777" w:rsidR="0069203D" w:rsidRPr="0069203D" w:rsidRDefault="0069203D" w:rsidP="0069203D"/>
    <w:p w14:paraId="36994C66" w14:textId="77777777" w:rsidR="0069203D" w:rsidRPr="0069203D" w:rsidRDefault="0069203D" w:rsidP="0069203D">
      <w:r w:rsidRPr="0069203D">
        <w:rPr>
          <w:rFonts w:hint="eastAsia"/>
        </w:rPr>
        <w:t>4. 스토리텔링의 단계 구조</w:t>
      </w:r>
    </w:p>
    <w:p w14:paraId="3214A50B" w14:textId="77777777" w:rsidR="0069203D" w:rsidRPr="0069203D" w:rsidRDefault="0069203D" w:rsidP="0069203D">
      <w:r w:rsidRPr="0069203D">
        <w:rPr>
          <w:rFonts w:hint="eastAsia"/>
        </w:rPr>
        <w:t xml:space="preserve">스토리텔링의 단계 구조에는 </w:t>
      </w:r>
      <w:proofErr w:type="spellStart"/>
      <w:r w:rsidRPr="0069203D">
        <w:rPr>
          <w:rFonts w:hint="eastAsia"/>
        </w:rPr>
        <w:t>스탠튼의</w:t>
      </w:r>
      <w:proofErr w:type="spellEnd"/>
      <w:r w:rsidRPr="0069203D">
        <w:rPr>
          <w:rFonts w:hint="eastAsia"/>
        </w:rPr>
        <w:t xml:space="preserve"> </w:t>
      </w:r>
      <w:r w:rsidRPr="0069203D">
        <w:t>2</w:t>
      </w:r>
      <w:r w:rsidRPr="0069203D">
        <w:rPr>
          <w:rFonts w:hint="eastAsia"/>
        </w:rPr>
        <w:t>단계</w:t>
      </w:r>
      <w:r w:rsidRPr="0069203D">
        <w:t xml:space="preserve">, </w:t>
      </w:r>
      <w:r w:rsidRPr="0069203D">
        <w:rPr>
          <w:rFonts w:hint="eastAsia"/>
        </w:rPr>
        <w:t xml:space="preserve">아리스토텔레스의 </w:t>
      </w:r>
      <w:r w:rsidRPr="0069203D">
        <w:t>3</w:t>
      </w:r>
      <w:r w:rsidRPr="0069203D">
        <w:rPr>
          <w:rFonts w:hint="eastAsia"/>
        </w:rPr>
        <w:t>단계</w:t>
      </w:r>
      <w:r w:rsidRPr="0069203D">
        <w:t xml:space="preserve">, </w:t>
      </w:r>
      <w:r w:rsidRPr="0069203D">
        <w:rPr>
          <w:rFonts w:hint="eastAsia"/>
        </w:rPr>
        <w:t xml:space="preserve">중국 한시 구조의 </w:t>
      </w:r>
      <w:r w:rsidRPr="0069203D">
        <w:t>4</w:t>
      </w:r>
      <w:r w:rsidRPr="0069203D">
        <w:rPr>
          <w:rFonts w:hint="eastAsia"/>
        </w:rPr>
        <w:t>단계</w:t>
      </w:r>
      <w:r w:rsidRPr="0069203D">
        <w:t xml:space="preserve">, </w:t>
      </w:r>
      <w:proofErr w:type="spellStart"/>
      <w:r w:rsidRPr="0069203D">
        <w:rPr>
          <w:rFonts w:hint="eastAsia"/>
        </w:rPr>
        <w:t>구스터</w:t>
      </w:r>
      <w:proofErr w:type="spellEnd"/>
      <w:r w:rsidRPr="0069203D">
        <w:rPr>
          <w:rFonts w:hint="eastAsia"/>
        </w:rPr>
        <w:t xml:space="preserve"> </w:t>
      </w:r>
      <w:proofErr w:type="spellStart"/>
      <w:r w:rsidRPr="0069203D">
        <w:rPr>
          <w:rFonts w:hint="eastAsia"/>
        </w:rPr>
        <w:t>프라이타크의</w:t>
      </w:r>
      <w:proofErr w:type="spellEnd"/>
      <w:r w:rsidRPr="0069203D">
        <w:rPr>
          <w:rFonts w:hint="eastAsia"/>
        </w:rPr>
        <w:t xml:space="preserve"> </w:t>
      </w:r>
      <w:r w:rsidRPr="0069203D">
        <w:t>5</w:t>
      </w:r>
      <w:r w:rsidRPr="0069203D">
        <w:rPr>
          <w:rFonts w:hint="eastAsia"/>
        </w:rPr>
        <w:t>단계</w:t>
      </w:r>
      <w:r w:rsidRPr="0069203D">
        <w:t xml:space="preserve">, </w:t>
      </w:r>
      <w:r w:rsidRPr="0069203D">
        <w:rPr>
          <w:rFonts w:hint="eastAsia"/>
        </w:rPr>
        <w:t xml:space="preserve">크리스토퍼 </w:t>
      </w:r>
      <w:proofErr w:type="spellStart"/>
      <w:r w:rsidRPr="0069203D">
        <w:rPr>
          <w:rFonts w:hint="eastAsia"/>
        </w:rPr>
        <w:t>보글러의</w:t>
      </w:r>
      <w:proofErr w:type="spellEnd"/>
      <w:r w:rsidRPr="0069203D">
        <w:rPr>
          <w:rFonts w:hint="eastAsia"/>
        </w:rPr>
        <w:t xml:space="preserve"> </w:t>
      </w:r>
      <w:r w:rsidRPr="0069203D">
        <w:t>12</w:t>
      </w:r>
      <w:r w:rsidRPr="0069203D">
        <w:rPr>
          <w:rFonts w:hint="eastAsia"/>
        </w:rPr>
        <w:t>단계</w:t>
      </w:r>
      <w:r w:rsidRPr="0069203D">
        <w:t xml:space="preserve">, </w:t>
      </w:r>
      <w:r w:rsidRPr="0069203D">
        <w:rPr>
          <w:rFonts w:hint="eastAsia"/>
        </w:rPr>
        <w:t xml:space="preserve">조셉 </w:t>
      </w:r>
      <w:proofErr w:type="spellStart"/>
      <w:r w:rsidRPr="0069203D">
        <w:rPr>
          <w:rFonts w:hint="eastAsia"/>
        </w:rPr>
        <w:t>켐벨의</w:t>
      </w:r>
      <w:proofErr w:type="spellEnd"/>
      <w:r w:rsidRPr="0069203D">
        <w:rPr>
          <w:rFonts w:hint="eastAsia"/>
        </w:rPr>
        <w:t xml:space="preserve"> </w:t>
      </w:r>
      <w:r w:rsidRPr="0069203D">
        <w:t>17</w:t>
      </w:r>
      <w:r w:rsidRPr="0069203D">
        <w:rPr>
          <w:rFonts w:hint="eastAsia"/>
        </w:rPr>
        <w:t>단계 등이 존재한다</w:t>
      </w:r>
      <w:r w:rsidRPr="0069203D">
        <w:t xml:space="preserve">. </w:t>
      </w:r>
      <w:r w:rsidRPr="0069203D">
        <w:rPr>
          <w:rFonts w:hint="eastAsia"/>
        </w:rPr>
        <w:t>스토리텔링에 있어서 이 중 한 가지만 정답이고 나머지는 틀렸다고 할 수 없다</w:t>
      </w:r>
      <w:r w:rsidRPr="0069203D">
        <w:t xml:space="preserve">. </w:t>
      </w:r>
      <w:r w:rsidRPr="0069203D">
        <w:rPr>
          <w:rFonts w:hint="eastAsia"/>
        </w:rPr>
        <w:t>게임의 장르나 줄거리에 따라 적합한 구조가 다를 것이다</w:t>
      </w:r>
      <w:r w:rsidRPr="0069203D">
        <w:t xml:space="preserve">. </w:t>
      </w:r>
      <w:r w:rsidRPr="0069203D">
        <w:rPr>
          <w:rFonts w:hint="eastAsia"/>
        </w:rPr>
        <w:t>그러므로 본 연구에서는 각 게임마다 맞는 단계 구조를 사용해 다루도록 하겠다</w:t>
      </w:r>
      <w:r w:rsidRPr="0069203D">
        <w:t xml:space="preserve">. </w:t>
      </w:r>
    </w:p>
    <w:p w14:paraId="5D0C757B" w14:textId="77777777" w:rsidR="0069203D" w:rsidRPr="0069203D" w:rsidRDefault="0069203D" w:rsidP="0069203D"/>
    <w:p w14:paraId="4203CB65" w14:textId="77777777" w:rsidR="0069203D" w:rsidRPr="0069203D" w:rsidRDefault="0069203D" w:rsidP="0069203D"/>
    <w:p w14:paraId="269EC81F" w14:textId="77777777" w:rsidR="0069203D" w:rsidRPr="0069203D" w:rsidRDefault="0069203D" w:rsidP="0069203D">
      <w:proofErr w:type="spellStart"/>
      <w:r w:rsidRPr="0069203D">
        <w:rPr>
          <w:rFonts w:hint="eastAsia"/>
        </w:rPr>
        <w:t>Ⅲ</w:t>
      </w:r>
      <w:proofErr w:type="spellEnd"/>
      <w:r w:rsidRPr="0069203D">
        <w:rPr>
          <w:rFonts w:hint="eastAsia"/>
        </w:rPr>
        <w:t>. 연구 가설</w:t>
      </w:r>
    </w:p>
    <w:p w14:paraId="34700C5A" w14:textId="77777777" w:rsidR="0069203D" w:rsidRPr="0069203D" w:rsidRDefault="0069203D" w:rsidP="0069203D">
      <w:r w:rsidRPr="0069203D">
        <w:rPr>
          <w:rFonts w:hint="eastAsia"/>
        </w:rPr>
        <w:t>'목표', '주체', '관계', '반영'이라는 게임의 효과적인 스토리텔링을 위한 4가지 요소를 제안한다. 스토리의 크고 작은 사건들은 이 4가지 요소 중 하나라도 충족해야 효과적인 스토리텔링이라고 말할 수 있다.</w:t>
      </w:r>
    </w:p>
    <w:p w14:paraId="4996B049" w14:textId="77777777" w:rsidR="0069203D" w:rsidRPr="0069203D" w:rsidRDefault="0069203D" w:rsidP="0069203D">
      <w:r w:rsidRPr="0069203D">
        <w:rPr>
          <w:rFonts w:hint="eastAsia"/>
        </w:rPr>
        <w:t xml:space="preserve">'목표'는 플레이어에게 새로운 목표를 제공하는지를 평가하는 요소다. 특히 이 목표가 명확하고, 목표 달성 과정에서 필요한 방법 또한 어렵지 않게 제시되었는지 여부를 포함한다. 예를 들어, '마왕을 무찌른다'는 목표와 '마왕은 </w:t>
      </w:r>
      <w:proofErr w:type="spellStart"/>
      <w:r w:rsidRPr="0069203D">
        <w:rPr>
          <w:rFonts w:hint="eastAsia"/>
        </w:rPr>
        <w:t>성검을</w:t>
      </w:r>
      <w:proofErr w:type="spellEnd"/>
      <w:r w:rsidRPr="0069203D">
        <w:rPr>
          <w:rFonts w:hint="eastAsia"/>
        </w:rPr>
        <w:t xml:space="preserve"> 사용해 무찔러야 한다'는 방법이 함께 제시될 때, 플레이어는 몰입의 핵심 요소인 명료함을 경험하게 된다. 이처럼 실행 가능한 과제가 명확히 제시될 때 몰입이 방해받지 않게 된다[</w:t>
      </w:r>
      <w:proofErr w:type="spellStart"/>
      <w:r w:rsidRPr="0069203D">
        <w:rPr>
          <w:rFonts w:hint="eastAsia"/>
        </w:rPr>
        <w:t>미하이</w:t>
      </w:r>
      <w:proofErr w:type="spellEnd"/>
      <w:r w:rsidRPr="0069203D">
        <w:rPr>
          <w:rFonts w:hint="eastAsia"/>
        </w:rPr>
        <w:t>]."</w:t>
      </w:r>
    </w:p>
    <w:p w14:paraId="34F5C752" w14:textId="77777777" w:rsidR="0069203D" w:rsidRPr="0069203D" w:rsidRDefault="0069203D" w:rsidP="0069203D">
      <w:r w:rsidRPr="0069203D">
        <w:rPr>
          <w:rFonts w:hint="eastAsia"/>
        </w:rPr>
        <w:t xml:space="preserve">'주체'는 플레이어에게 중요한 역할을 맡기고 있는지를 평가하는 요소다. 예를 들면 플레이어에게 </w:t>
      </w:r>
      <w:r w:rsidRPr="0069203D">
        <w:rPr>
          <w:rFonts w:hint="eastAsia"/>
        </w:rPr>
        <w:lastRenderedPageBreak/>
        <w:t xml:space="preserve">'마왕을 무찌른다'는 역할과, '마왕을 무찌르기 위한 </w:t>
      </w:r>
      <w:proofErr w:type="spellStart"/>
      <w:r w:rsidRPr="0069203D">
        <w:rPr>
          <w:rFonts w:hint="eastAsia"/>
        </w:rPr>
        <w:t>성검이</w:t>
      </w:r>
      <w:proofErr w:type="spellEnd"/>
      <w:r w:rsidRPr="0069203D">
        <w:rPr>
          <w:rFonts w:hint="eastAsia"/>
        </w:rPr>
        <w:t xml:space="preserve"> 플레이어에게 귀속되어 있기 때문에 마왕을 처치할 사람은 플레이어가 유일하다'는 당위성 또한 부여해야 한다. ‘</w:t>
      </w:r>
      <w:proofErr w:type="spellStart"/>
      <w:r w:rsidRPr="0069203D">
        <w:rPr>
          <w:rFonts w:hint="eastAsia"/>
        </w:rPr>
        <w:t>주체’를</w:t>
      </w:r>
      <w:proofErr w:type="spellEnd"/>
      <w:r w:rsidRPr="0069203D">
        <w:rPr>
          <w:rFonts w:hint="eastAsia"/>
        </w:rPr>
        <w:t xml:space="preserve"> 충족함으로써 플레이어는 자아 실현의 기회를 얻는다. </w:t>
      </w:r>
    </w:p>
    <w:p w14:paraId="53EC76B8" w14:textId="77777777" w:rsidR="0069203D" w:rsidRPr="0069203D" w:rsidRDefault="0069203D" w:rsidP="0069203D">
      <w:r w:rsidRPr="0069203D">
        <w:rPr>
          <w:rFonts w:hint="eastAsia"/>
        </w:rPr>
        <w:t xml:space="preserve">'관계'는 주변 인물과 주변 인물, 플레이어와 주변 인물 간의 관계에 변화가 있었는지를 평가하는 요소다. 가령 힘든 모험을 마치고 플레이어에게 신뢰를 표하며 자신의 과거를 고백하는 </w:t>
      </w:r>
      <w:proofErr w:type="spellStart"/>
      <w:r w:rsidRPr="0069203D">
        <w:rPr>
          <w:rFonts w:hint="eastAsia"/>
        </w:rPr>
        <w:t>컷씬이</w:t>
      </w:r>
      <w:proofErr w:type="spellEnd"/>
      <w:r w:rsidRPr="0069203D">
        <w:rPr>
          <w:rFonts w:hint="eastAsia"/>
        </w:rPr>
        <w:t xml:space="preserve"> 등장한다면 ‘</w:t>
      </w:r>
      <w:proofErr w:type="spellStart"/>
      <w:r w:rsidRPr="0069203D">
        <w:rPr>
          <w:rFonts w:hint="eastAsia"/>
        </w:rPr>
        <w:t>관계’를</w:t>
      </w:r>
      <w:proofErr w:type="spellEnd"/>
      <w:r w:rsidRPr="0069203D">
        <w:rPr>
          <w:rFonts w:hint="eastAsia"/>
        </w:rPr>
        <w:t xml:space="preserve"> 충족했다고 볼 수 있다. 관계 형성을 통해 플레이어는 게임 세계 속 캐릭터와 정서적 유대를 맺으며 서사의 일원이 된다.</w:t>
      </w:r>
    </w:p>
    <w:p w14:paraId="31935A32" w14:textId="77777777" w:rsidR="0069203D" w:rsidRPr="0069203D" w:rsidRDefault="0069203D" w:rsidP="0069203D">
      <w:r w:rsidRPr="0069203D">
        <w:rPr>
          <w:rFonts w:hint="eastAsia"/>
        </w:rPr>
        <w:t xml:space="preserve">'반영'은 설정이 게임 플레이에 </w:t>
      </w:r>
      <w:proofErr w:type="spellStart"/>
      <w:r w:rsidRPr="0069203D">
        <w:rPr>
          <w:rFonts w:hint="eastAsia"/>
        </w:rPr>
        <w:t>녹아들어</w:t>
      </w:r>
      <w:proofErr w:type="spellEnd"/>
      <w:r w:rsidRPr="0069203D">
        <w:rPr>
          <w:rFonts w:hint="eastAsia"/>
        </w:rPr>
        <w:t xml:space="preserve"> 있는지를 평가하는 요소다. 만약 ‘마왕은 마계에 있을 때보다 인간 세계에 있을 때보다 </w:t>
      </w:r>
      <w:proofErr w:type="spellStart"/>
      <w:r w:rsidRPr="0069203D">
        <w:rPr>
          <w:rFonts w:hint="eastAsia"/>
        </w:rPr>
        <w:t>약해진다’는</w:t>
      </w:r>
      <w:proofErr w:type="spellEnd"/>
      <w:r w:rsidRPr="0069203D">
        <w:rPr>
          <w:rFonts w:hint="eastAsia"/>
        </w:rPr>
        <w:t xml:space="preserve"> 설정이 있다면, 인간계에서 전투할 때 마왕의 모든 능력치가 하락하는 등의 효과가 있어야 한다. 게임의 스토리텔링이 플레이에서도 주요한 요소로 작용할 때 플레이어는 큰 쾌감을 느낄 수 있다. 다른 요소들은 다양한 분야의 스토리텔링에서도 충족될 수 있는 반면, '반영'은 게임 스토리텔링에만 존재하는 독창적인 요소다.</w:t>
      </w:r>
    </w:p>
    <w:p w14:paraId="7CF7F279" w14:textId="77777777" w:rsidR="0069203D" w:rsidRPr="0069203D" w:rsidRDefault="0069203D" w:rsidP="0069203D"/>
    <w:p w14:paraId="4F1E02A5" w14:textId="77777777" w:rsidR="0069203D" w:rsidRPr="0069203D" w:rsidRDefault="0069203D" w:rsidP="0069203D"/>
    <w:p w14:paraId="4D5842FE" w14:textId="77777777" w:rsidR="0069203D" w:rsidRPr="0069203D" w:rsidRDefault="0069203D" w:rsidP="0069203D">
      <w:proofErr w:type="spellStart"/>
      <w:r w:rsidRPr="0069203D">
        <w:rPr>
          <w:rFonts w:hint="eastAsia"/>
        </w:rPr>
        <w:t>Ⅳ</w:t>
      </w:r>
      <w:proofErr w:type="spellEnd"/>
      <w:r w:rsidRPr="0069203D">
        <w:rPr>
          <w:rFonts w:hint="eastAsia"/>
        </w:rPr>
        <w:t>. 연구 방법</w:t>
      </w:r>
    </w:p>
    <w:p w14:paraId="4E0ED5F3" w14:textId="77777777" w:rsidR="0069203D" w:rsidRPr="0069203D" w:rsidRDefault="0069203D" w:rsidP="0069203D">
      <w:r w:rsidRPr="0069203D">
        <w:rPr>
          <w:rFonts w:hint="eastAsia"/>
        </w:rPr>
        <w:t>1. 게임</w:t>
      </w:r>
    </w:p>
    <w:p w14:paraId="2A32B6A7" w14:textId="77777777" w:rsidR="0069203D" w:rsidRPr="0069203D" w:rsidRDefault="0069203D" w:rsidP="0069203D">
      <w:proofErr w:type="spellStart"/>
      <w:r w:rsidRPr="0069203D">
        <w:rPr>
          <w:rFonts w:hint="eastAsia"/>
        </w:rPr>
        <w:t>언더테일에서</w:t>
      </w:r>
      <w:proofErr w:type="spellEnd"/>
      <w:r w:rsidRPr="0069203D">
        <w:rPr>
          <w:rFonts w:hint="eastAsia"/>
        </w:rPr>
        <w:t xml:space="preserve"> 장면의 기준은 강제 진행되는 대사 또는 </w:t>
      </w:r>
      <w:proofErr w:type="spellStart"/>
      <w:r w:rsidRPr="0069203D">
        <w:rPr>
          <w:rFonts w:hint="eastAsia"/>
        </w:rPr>
        <w:t>나레이션이</w:t>
      </w:r>
      <w:proofErr w:type="spellEnd"/>
      <w:r w:rsidRPr="0069203D">
        <w:rPr>
          <w:rFonts w:hint="eastAsia"/>
        </w:rPr>
        <w:t xml:space="preserve"> 시작되고, ‘필드에서의 플레이어의 </w:t>
      </w:r>
      <w:proofErr w:type="spellStart"/>
      <w:r w:rsidRPr="0069203D">
        <w:rPr>
          <w:rFonts w:hint="eastAsia"/>
        </w:rPr>
        <w:t>조작’이</w:t>
      </w:r>
      <w:proofErr w:type="spellEnd"/>
      <w:r w:rsidRPr="0069203D">
        <w:rPr>
          <w:rFonts w:hint="eastAsia"/>
        </w:rPr>
        <w:t xml:space="preserve"> 필요할 </w:t>
      </w:r>
      <w:proofErr w:type="spellStart"/>
      <w:r w:rsidRPr="0069203D">
        <w:rPr>
          <w:rFonts w:hint="eastAsia"/>
        </w:rPr>
        <w:t>때까지를</w:t>
      </w:r>
      <w:proofErr w:type="spellEnd"/>
      <w:r w:rsidRPr="0069203D">
        <w:rPr>
          <w:rFonts w:hint="eastAsia"/>
        </w:rPr>
        <w:t xml:space="preserve"> 기준으로 한다.</w:t>
      </w:r>
    </w:p>
    <w:p w14:paraId="7695E34E" w14:textId="77777777" w:rsidR="0069203D" w:rsidRPr="0069203D" w:rsidRDefault="0069203D" w:rsidP="0069203D"/>
    <w:p w14:paraId="6F3E21D7" w14:textId="77777777" w:rsidR="0069203D" w:rsidRPr="0069203D" w:rsidRDefault="0069203D" w:rsidP="0069203D"/>
    <w:p w14:paraId="3DA534B5" w14:textId="77777777" w:rsidR="0069203D" w:rsidRPr="0069203D" w:rsidRDefault="0069203D" w:rsidP="0069203D">
      <w:proofErr w:type="spellStart"/>
      <w:r w:rsidRPr="0069203D">
        <w:rPr>
          <w:rFonts w:hint="eastAsia"/>
        </w:rPr>
        <w:t>Ⅳ</w:t>
      </w:r>
      <w:proofErr w:type="spellEnd"/>
      <w:r w:rsidRPr="0069203D">
        <w:rPr>
          <w:rFonts w:hint="eastAsia"/>
        </w:rPr>
        <w:t>. 연구 사례</w:t>
      </w:r>
    </w:p>
    <w:p w14:paraId="05E3EA7C" w14:textId="77777777" w:rsidR="0069203D" w:rsidRPr="0069203D" w:rsidRDefault="0069203D" w:rsidP="0069203D">
      <w:r w:rsidRPr="0069203D">
        <w:rPr>
          <w:rFonts w:hint="eastAsia"/>
        </w:rPr>
        <w:t xml:space="preserve">1. </w:t>
      </w:r>
      <w:proofErr w:type="spellStart"/>
      <w:r w:rsidRPr="0069203D">
        <w:rPr>
          <w:rFonts w:hint="eastAsia"/>
        </w:rPr>
        <w:t>언더테일</w:t>
      </w:r>
      <w:proofErr w:type="spellEnd"/>
      <w:r w:rsidRPr="0069203D">
        <w:rPr>
          <w:rFonts w:hint="eastAsia"/>
        </w:rPr>
        <w:t>(UNDERTALE)</w:t>
      </w:r>
    </w:p>
    <w:p w14:paraId="13A74BA6" w14:textId="77777777" w:rsidR="0069203D" w:rsidRPr="0069203D" w:rsidRDefault="0069203D" w:rsidP="0069203D">
      <w:proofErr w:type="spellStart"/>
      <w:r w:rsidRPr="0069203D">
        <w:rPr>
          <w:rFonts w:hint="eastAsia"/>
        </w:rPr>
        <w:t>언더테일은</w:t>
      </w:r>
      <w:proofErr w:type="spellEnd"/>
      <w:r w:rsidRPr="0069203D">
        <w:rPr>
          <w:rFonts w:hint="eastAsia"/>
        </w:rPr>
        <w:t xml:space="preserve"> </w:t>
      </w:r>
      <w:r w:rsidRPr="0069203D">
        <w:t>2024</w:t>
      </w:r>
      <w:r w:rsidRPr="0069203D">
        <w:rPr>
          <w:rFonts w:hint="eastAsia"/>
        </w:rPr>
        <w:t xml:space="preserve">년 </w:t>
      </w:r>
      <w:r w:rsidRPr="0069203D">
        <w:t>3</w:t>
      </w:r>
      <w:r w:rsidRPr="0069203D">
        <w:rPr>
          <w:rFonts w:hint="eastAsia"/>
        </w:rPr>
        <w:t xml:space="preserve">월 기준 </w:t>
      </w:r>
      <w:proofErr w:type="spellStart"/>
      <w:r w:rsidRPr="0069203D">
        <w:rPr>
          <w:rFonts w:hint="eastAsia"/>
        </w:rPr>
        <w:t>메타크리틱</w:t>
      </w:r>
      <w:proofErr w:type="spellEnd"/>
      <w:r w:rsidRPr="0069203D">
        <w:rPr>
          <w:rFonts w:hint="eastAsia"/>
        </w:rPr>
        <w:t xml:space="preserve"> 점수를 </w:t>
      </w:r>
      <w:r w:rsidRPr="0069203D">
        <w:t>92</w:t>
      </w:r>
      <w:r w:rsidRPr="0069203D">
        <w:rPr>
          <w:rFonts w:hint="eastAsia"/>
        </w:rPr>
        <w:t>점</w:t>
      </w:r>
      <w:r w:rsidRPr="0069203D">
        <w:t xml:space="preserve">, </w:t>
      </w:r>
      <w:r w:rsidRPr="0069203D">
        <w:rPr>
          <w:rFonts w:hint="eastAsia"/>
        </w:rPr>
        <w:t xml:space="preserve">스팀 </w:t>
      </w:r>
      <w:r w:rsidRPr="0069203D">
        <w:t>‘</w:t>
      </w:r>
      <w:r w:rsidRPr="0069203D">
        <w:rPr>
          <w:rFonts w:hint="eastAsia"/>
        </w:rPr>
        <w:t>압도적으로 긍정적</w:t>
      </w:r>
      <w:r w:rsidRPr="0069203D">
        <w:t xml:space="preserve">’ </w:t>
      </w:r>
      <w:r w:rsidRPr="0069203D">
        <w:rPr>
          <w:rFonts w:hint="eastAsia"/>
        </w:rPr>
        <w:t xml:space="preserve">평가를 </w:t>
      </w:r>
      <w:r w:rsidRPr="0069203D">
        <w:t xml:space="preserve">96% </w:t>
      </w:r>
      <w:r w:rsidRPr="0069203D">
        <w:rPr>
          <w:rFonts w:hint="eastAsia"/>
        </w:rPr>
        <w:t>받고 스토리텔링이 뛰어나다는 정평을 듣고 있는 명작이다</w:t>
      </w:r>
      <w:r w:rsidRPr="0069203D">
        <w:t xml:space="preserve">. </w:t>
      </w:r>
    </w:p>
    <w:p w14:paraId="7C14D077" w14:textId="77777777" w:rsidR="00D05B30" w:rsidRPr="0069203D" w:rsidRDefault="00D05B30" w:rsidP="00D05B30"/>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351AAED6" w:rsidR="00231305" w:rsidRDefault="00A97EB7">
            <w:r>
              <w:rPr>
                <w:rFonts w:hint="eastAsia"/>
              </w:rPr>
              <w:t>2</w:t>
            </w:r>
            <w:r w:rsidR="0069203D">
              <w:rPr>
                <w:rFonts w:hint="eastAsia"/>
              </w:rPr>
              <w:t>4</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4B1B24B2" w:rsidR="00231305" w:rsidRDefault="008728EC">
            <w:r>
              <w:rPr>
                <w:rFonts w:hint="eastAsia"/>
              </w:rPr>
              <w:t>2</w:t>
            </w:r>
            <w:r w:rsidR="00904F6F">
              <w:rPr>
                <w:rFonts w:hint="eastAsia"/>
              </w:rPr>
              <w:t>4.</w:t>
            </w:r>
            <w:r w:rsidR="001644FA">
              <w:rPr>
                <w:rFonts w:hint="eastAsia"/>
              </w:rPr>
              <w:t>11.</w:t>
            </w:r>
            <w:r w:rsidR="0006774C">
              <w:rPr>
                <w:rFonts w:hint="eastAsia"/>
              </w:rPr>
              <w:t>1</w:t>
            </w:r>
            <w:r w:rsidR="0069203D">
              <w:rPr>
                <w:rFonts w:hint="eastAsia"/>
              </w:rPr>
              <w:t>9</w:t>
            </w:r>
            <w:r w:rsidR="0006774C">
              <w:rPr>
                <w:rFonts w:hint="eastAsia"/>
              </w:rPr>
              <w:t>~24.11.2</w:t>
            </w:r>
            <w:r w:rsidR="0069203D">
              <w:rPr>
                <w:rFonts w:hint="eastAsia"/>
              </w:rPr>
              <w:t>6</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4266B2B" w:rsidR="00231305" w:rsidRDefault="007304AD">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B4342" w14:textId="77777777" w:rsidR="00280754" w:rsidRDefault="00280754" w:rsidP="00A97EB7">
      <w:pPr>
        <w:spacing w:after="0" w:line="240" w:lineRule="auto"/>
      </w:pPr>
      <w:r>
        <w:separator/>
      </w:r>
    </w:p>
  </w:endnote>
  <w:endnote w:type="continuationSeparator" w:id="0">
    <w:p w14:paraId="29C38F15" w14:textId="77777777" w:rsidR="00280754" w:rsidRDefault="00280754" w:rsidP="00A9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E1601" w14:textId="77777777" w:rsidR="00280754" w:rsidRDefault="00280754" w:rsidP="00A97EB7">
      <w:pPr>
        <w:spacing w:after="0" w:line="240" w:lineRule="auto"/>
      </w:pPr>
      <w:r>
        <w:separator/>
      </w:r>
    </w:p>
  </w:footnote>
  <w:footnote w:type="continuationSeparator" w:id="0">
    <w:p w14:paraId="4D39ADBE" w14:textId="77777777" w:rsidR="00280754" w:rsidRDefault="00280754" w:rsidP="00A97E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20AE1"/>
    <w:rsid w:val="00056F37"/>
    <w:rsid w:val="00061203"/>
    <w:rsid w:val="0006774C"/>
    <w:rsid w:val="000A2FF1"/>
    <w:rsid w:val="00113CF1"/>
    <w:rsid w:val="001644FA"/>
    <w:rsid w:val="001F7491"/>
    <w:rsid w:val="00231305"/>
    <w:rsid w:val="00261073"/>
    <w:rsid w:val="00280754"/>
    <w:rsid w:val="00282E7E"/>
    <w:rsid w:val="00332AB4"/>
    <w:rsid w:val="003A7A7F"/>
    <w:rsid w:val="003B4F51"/>
    <w:rsid w:val="00456A97"/>
    <w:rsid w:val="00526221"/>
    <w:rsid w:val="005B5A36"/>
    <w:rsid w:val="00620723"/>
    <w:rsid w:val="00666477"/>
    <w:rsid w:val="0069203D"/>
    <w:rsid w:val="00692632"/>
    <w:rsid w:val="006F4330"/>
    <w:rsid w:val="007011E2"/>
    <w:rsid w:val="007304AD"/>
    <w:rsid w:val="00744B07"/>
    <w:rsid w:val="00792D99"/>
    <w:rsid w:val="007C4EF5"/>
    <w:rsid w:val="007C637D"/>
    <w:rsid w:val="007E512A"/>
    <w:rsid w:val="00807FC0"/>
    <w:rsid w:val="0085359A"/>
    <w:rsid w:val="00862403"/>
    <w:rsid w:val="008728EC"/>
    <w:rsid w:val="00875263"/>
    <w:rsid w:val="008F7473"/>
    <w:rsid w:val="00904F6F"/>
    <w:rsid w:val="0093353A"/>
    <w:rsid w:val="00A97EB7"/>
    <w:rsid w:val="00AE3D1D"/>
    <w:rsid w:val="00B14628"/>
    <w:rsid w:val="00B40642"/>
    <w:rsid w:val="00B845DB"/>
    <w:rsid w:val="00BB021E"/>
    <w:rsid w:val="00BC54EB"/>
    <w:rsid w:val="00C10873"/>
    <w:rsid w:val="00C155E7"/>
    <w:rsid w:val="00CB375E"/>
    <w:rsid w:val="00CC7CB1"/>
    <w:rsid w:val="00CE3142"/>
    <w:rsid w:val="00CE5BCD"/>
    <w:rsid w:val="00D05B30"/>
    <w:rsid w:val="00D2783C"/>
    <w:rsid w:val="00D534B5"/>
    <w:rsid w:val="00D55A5A"/>
    <w:rsid w:val="00D954FA"/>
    <w:rsid w:val="00DA50F0"/>
    <w:rsid w:val="00E456F7"/>
    <w:rsid w:val="00EB39DB"/>
    <w:rsid w:val="00F27763"/>
    <w:rsid w:val="00F31E91"/>
    <w:rsid w:val="00F40D26"/>
    <w:rsid w:val="00F5271F"/>
    <w:rsid w:val="00F57308"/>
    <w:rsid w:val="00F9458D"/>
    <w:rsid w:val="00FD226A"/>
    <w:rsid w:val="00FF2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97EB7"/>
    <w:pPr>
      <w:tabs>
        <w:tab w:val="center" w:pos="4513"/>
        <w:tab w:val="right" w:pos="9026"/>
      </w:tabs>
      <w:snapToGrid w:val="0"/>
    </w:pPr>
  </w:style>
  <w:style w:type="character" w:customStyle="1" w:styleId="Char3">
    <w:name w:val="머리글 Char"/>
    <w:basedOn w:val="a0"/>
    <w:link w:val="ab"/>
    <w:uiPriority w:val="99"/>
    <w:rsid w:val="00A97EB7"/>
  </w:style>
  <w:style w:type="paragraph" w:styleId="ac">
    <w:name w:val="footer"/>
    <w:basedOn w:val="a"/>
    <w:link w:val="Char4"/>
    <w:uiPriority w:val="99"/>
    <w:unhideWhenUsed/>
    <w:rsid w:val="00A97EB7"/>
    <w:pPr>
      <w:tabs>
        <w:tab w:val="center" w:pos="4513"/>
        <w:tab w:val="right" w:pos="9026"/>
      </w:tabs>
      <w:snapToGrid w:val="0"/>
    </w:pPr>
  </w:style>
  <w:style w:type="character" w:customStyle="1" w:styleId="Char4">
    <w:name w:val="바닥글 Char"/>
    <w:basedOn w:val="a0"/>
    <w:link w:val="ac"/>
    <w:uiPriority w:val="99"/>
    <w:rsid w:val="00A9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748895">
      <w:bodyDiv w:val="1"/>
      <w:marLeft w:val="0"/>
      <w:marRight w:val="0"/>
      <w:marTop w:val="0"/>
      <w:marBottom w:val="0"/>
      <w:divBdr>
        <w:top w:val="none" w:sz="0" w:space="0" w:color="auto"/>
        <w:left w:val="none" w:sz="0" w:space="0" w:color="auto"/>
        <w:bottom w:val="none" w:sz="0" w:space="0" w:color="auto"/>
        <w:right w:val="none" w:sz="0" w:space="0" w:color="auto"/>
      </w:divBdr>
    </w:div>
    <w:div w:id="15523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2600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2</cp:revision>
  <dcterms:created xsi:type="dcterms:W3CDTF">2024-11-18T05:27:00Z</dcterms:created>
  <dcterms:modified xsi:type="dcterms:W3CDTF">2024-11-18T05:27:00Z</dcterms:modified>
</cp:coreProperties>
</file>