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《领土战争 美术/UI升级设计文档》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3"/>
        </w:rPr>
        <w:t>v2 补充版：阵营能量按钮与控制仓锁定特效</w:t>
      </w:r>
    </w:p>
    <w:p>
      <w:r>
        <w:rPr>
          <w:rFonts w:ascii="Microsoft YaHei" w:hAnsi="Microsoft YaHei" w:eastAsia="Microsoft YaHei"/>
          <w:b w:val="0"/>
        </w:rPr>
        <w:t>文档用途：用于指导《领土战争》项目在 Godot 中完成按钮美术化、控制仓锁定视觉升级，以及后续资源制作与 Codex 开发对接。</w:t>
      </w:r>
    </w:p>
    <w:p>
      <w:pPr>
        <w:pStyle w:val="Heading1"/>
      </w:pPr>
      <w:r>
        <w:t>1. 本次补充目标</w:t>
      </w:r>
    </w:p>
    <w:p>
      <w:r>
        <w:rPr>
          <w:rFonts w:ascii="Microsoft YaHei" w:hAnsi="Microsoft YaHei" w:eastAsia="Microsoft YaHei"/>
          <w:b w:val="0"/>
        </w:rPr>
        <w:t>本次补充重点不是重写整套 UI，而是把现有版本里最“程序化”的两部分做成更具游戏感的视觉系统：</w:t>
      </w:r>
    </w:p>
    <w:p>
      <w:pPr>
        <w:pStyle w:val="ListBullet"/>
      </w:pPr>
      <w:r>
        <w:t>将原先“普通 +球按钮”升级为“阵营能量按钮”，让它具备阵营识别、状态反馈和轻量动画表现。</w:t>
      </w:r>
    </w:p>
    <w:p>
      <w:pPr>
        <w:pStyle w:val="ListBullet"/>
      </w:pPr>
      <w:r>
        <w:t>将原先“锁定中/待发射”的文字逻辑，升级为更直观的控制仓锁定视觉特效。</w:t>
      </w:r>
    </w:p>
    <w:p>
      <w:pPr>
        <w:pStyle w:val="ListBullet"/>
      </w:pPr>
      <w:r>
        <w:t>让玩家不依赖读字，也能一眼看懂：哪个控制仓可以操作，哪个控制仓被封锁，当前剩余待发射子弹还有多少。</w:t>
      </w:r>
    </w:p>
    <w:p>
      <w:pPr>
        <w:pStyle w:val="Heading1"/>
      </w:pPr>
      <w:r>
        <w:t>2. 阵营能量按钮设计</w:t>
      </w:r>
    </w:p>
    <w:p>
      <w:r>
        <w:rPr>
          <w:rFonts w:ascii="Microsoft YaHei" w:hAnsi="Microsoft YaHei" w:eastAsia="Microsoft YaHei"/>
          <w:b w:val="0"/>
        </w:rPr>
        <w:t>设计目标：按钮不再像普通系统按钮，而更像“给阵营补充能量球”的操作模块。整体风格应偏卡通竞技 + 轻未来感。</w:t>
      </w:r>
    </w:p>
    <w:p>
      <w:pPr>
        <w:pStyle w:val="Heading2"/>
      </w:pPr>
      <w:r>
        <w:t>2.1 视觉定位</w:t>
      </w:r>
    </w:p>
    <w:p>
      <w:pPr>
        <w:pStyle w:val="ListBullet"/>
      </w:pPr>
      <w:r>
        <w:t>按钮形态：浮起的胶囊按钮 / 方牌按钮，整体略厚，有明确层次。</w:t>
      </w:r>
    </w:p>
    <w:p>
      <w:pPr>
        <w:pStyle w:val="ListBullet"/>
      </w:pPr>
      <w:r>
        <w:t>底色：使用阵营色作为主底色，例如蓝、红、绿、黄或随机配色后的阵营主色。</w:t>
      </w:r>
    </w:p>
    <w:p>
      <w:pPr>
        <w:pStyle w:val="ListBullet"/>
      </w:pPr>
      <w:r>
        <w:t>外框：使用更深的描边，形成结构感。</w:t>
      </w:r>
    </w:p>
    <w:p>
      <w:pPr>
        <w:pStyle w:val="ListBullet"/>
      </w:pPr>
      <w:r>
        <w:t>边缘：增加柔和发光边，体现“能量按钮”的感觉。</w:t>
      </w:r>
    </w:p>
    <w:p>
      <w:pPr>
        <w:pStyle w:val="ListBullet"/>
      </w:pPr>
      <w:r>
        <w:t>内容：中间主体文字为“+球”，旁边可加一个小球图标，强调功能。</w:t>
      </w:r>
    </w:p>
    <w:p>
      <w:pPr>
        <w:pStyle w:val="ListBullet"/>
      </w:pPr>
      <w:r>
        <w:t>气质：不能是网页按钮，应该更像游戏内操作芯片 / 能量面板。</w:t>
      </w:r>
    </w:p>
    <w:p>
      <w:pPr>
        <w:pStyle w:val="Heading2"/>
      </w:pPr>
      <w:r>
        <w:t>2.2 两种视觉方向</w:t>
      </w:r>
    </w:p>
    <w:p>
      <w:r>
        <w:rPr>
          <w:rFonts w:ascii="Microsoft YaHei" w:hAnsi="Microsoft YaHei" w:eastAsia="Microsoft YaHei"/>
          <w:b/>
        </w:rPr>
        <w:t>建议保留两个方案供对比选型：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方案</w:t>
            </w:r>
          </w:p>
        </w:tc>
        <w:tc>
          <w:tcPr>
            <w:tcW w:type="dxa" w:w="3312"/>
          </w:tcPr>
          <w:p>
            <w:r>
              <w:t>关键词</w:t>
            </w:r>
          </w:p>
        </w:tc>
        <w:tc>
          <w:tcPr>
            <w:tcW w:type="dxa" w:w="3312"/>
          </w:tcPr>
          <w:p>
            <w:r>
              <w:t>适用说明</w:t>
            </w:r>
          </w:p>
        </w:tc>
      </w:tr>
      <w:tr>
        <w:tc>
          <w:tcPr>
            <w:tcW w:type="dxa" w:w="3312"/>
          </w:tcPr>
          <w:p>
            <w:r>
              <w:t>方案 A：阵营能量按钮</w:t>
            </w:r>
          </w:p>
        </w:tc>
        <w:tc>
          <w:tcPr>
            <w:tcW w:type="dxa" w:w="3312"/>
          </w:tcPr>
          <w:p>
            <w:r>
              <w:t>阵营色底、深色外框、发光边缘、厚感按钮、小球图标</w:t>
            </w:r>
          </w:p>
        </w:tc>
        <w:tc>
          <w:tcPr>
            <w:tcW w:type="dxa" w:w="3312"/>
          </w:tcPr>
          <w:p>
            <w:r>
              <w:t>更贴合当前项目的卡通竞技风格，改造成本低，建议优先落地。</w:t>
            </w:r>
          </w:p>
        </w:tc>
      </w:tr>
      <w:tr>
        <w:tc>
          <w:tcPr>
            <w:tcW w:type="dxa" w:w="3312"/>
          </w:tcPr>
          <w:p>
            <w:r>
              <w:t>方案 B：悬浮芯片按钮</w:t>
            </w:r>
          </w:p>
        </w:tc>
        <w:tc>
          <w:tcPr>
            <w:tcW w:type="dxa" w:w="3312"/>
          </w:tcPr>
          <w:p>
            <w:r>
              <w:t>未来感、芯片面板、中部发光、科技感边角切面</w:t>
            </w:r>
          </w:p>
        </w:tc>
        <w:tc>
          <w:tcPr>
            <w:tcW w:type="dxa" w:w="3312"/>
          </w:tcPr>
          <w:p>
            <w:r>
              <w:t>更偏轻科幻，如果后续整体 UI 更赛博/竞技，可以作为迭代方向。</w:t>
            </w:r>
          </w:p>
        </w:tc>
      </w:tr>
    </w:tbl>
    <w:p>
      <w:pPr>
        <w:pStyle w:val="Heading2"/>
      </w:pPr>
      <w:r>
        <w:t>2.3 按钮状态设计</w:t>
      </w:r>
    </w:p>
    <w:p>
      <w:r>
        <w:rPr>
          <w:rFonts w:ascii="Microsoft YaHei" w:hAnsi="Microsoft YaHei" w:eastAsia="Microsoft YaHei"/>
          <w:b/>
        </w:rPr>
        <w:t>按钮至少需要 4 种状态，每种状态都应在视觉上明显区分。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状态</w:t>
            </w:r>
          </w:p>
        </w:tc>
        <w:tc>
          <w:tcPr>
            <w:tcW w:type="dxa" w:w="3312"/>
          </w:tcPr>
          <w:p>
            <w:r>
              <w:t>视觉表现</w:t>
            </w:r>
          </w:p>
        </w:tc>
        <w:tc>
          <w:tcPr>
            <w:tcW w:type="dxa" w:w="3312"/>
          </w:tcPr>
          <w:p>
            <w:r>
              <w:t>动效建议</w:t>
            </w:r>
          </w:p>
        </w:tc>
      </w:tr>
      <w:tr>
        <w:tc>
          <w:tcPr>
            <w:tcW w:type="dxa" w:w="3312"/>
          </w:tcPr>
          <w:p>
            <w:r>
              <w:t>普通状态</w:t>
            </w:r>
          </w:p>
        </w:tc>
        <w:tc>
          <w:tcPr>
            <w:tcW w:type="dxa" w:w="3312"/>
          </w:tcPr>
          <w:p>
            <w:r>
              <w:t>阵营色底、深色外框、柔和发光边，文字与小球图标清晰可见。</w:t>
            </w:r>
          </w:p>
        </w:tc>
        <w:tc>
          <w:tcPr>
            <w:tcW w:type="dxa" w:w="3312"/>
          </w:tcPr>
          <w:p>
            <w:r>
              <w:t>每 1.5~2 秒上下轻微浮动 2~4 像素；亮度/透明度轻微呼吸。</w:t>
            </w:r>
          </w:p>
        </w:tc>
      </w:tr>
      <w:tr>
        <w:tc>
          <w:tcPr>
            <w:tcW w:type="dxa" w:w="3312"/>
          </w:tcPr>
          <w:p>
            <w:r>
              <w:t>悬停状态</w:t>
            </w:r>
          </w:p>
        </w:tc>
        <w:tc>
          <w:tcPr>
            <w:tcW w:type="dxa" w:w="3312"/>
          </w:tcPr>
          <w:p>
            <w:r>
              <w:t>整体更亮，外发光增强，阵营色饱和度上升，可加一圈高亮描边。</w:t>
            </w:r>
          </w:p>
        </w:tc>
        <w:tc>
          <w:tcPr>
            <w:tcW w:type="dxa" w:w="3312"/>
          </w:tcPr>
          <w:p>
            <w:r>
              <w:t>整体放大约 1.05；响应更灵敏。</w:t>
            </w:r>
          </w:p>
        </w:tc>
      </w:tr>
      <w:tr>
        <w:tc>
          <w:tcPr>
            <w:tcW w:type="dxa" w:w="3312"/>
          </w:tcPr>
          <w:p>
            <w:r>
              <w:t>按下状态</w:t>
            </w:r>
          </w:p>
        </w:tc>
        <w:tc>
          <w:tcPr>
            <w:tcW w:type="dxa" w:w="3312"/>
          </w:tcPr>
          <w:p>
            <w:r>
              <w:t>亮度略降，像被按进去了。</w:t>
            </w:r>
          </w:p>
        </w:tc>
        <w:tc>
          <w:tcPr>
            <w:tcW w:type="dxa" w:w="3312"/>
          </w:tcPr>
          <w:p>
            <w:r>
              <w:t>向下压 2~3 像素，短暂缩小到约 0.96，随后回弹。</w:t>
            </w:r>
          </w:p>
        </w:tc>
      </w:tr>
      <w:tr>
        <w:tc>
          <w:tcPr>
            <w:tcW w:type="dxa" w:w="3312"/>
          </w:tcPr>
          <w:p>
            <w:r>
              <w:t>禁用状态</w:t>
            </w:r>
          </w:p>
        </w:tc>
        <w:tc>
          <w:tcPr>
            <w:tcW w:type="dxa" w:w="3312"/>
          </w:tcPr>
          <w:p>
            <w:r>
              <w:t>整体发灰，发光消失，文字变暗。锁定状态可叠斜纹遮罩；损坏状态可加破损边或红叉。</w:t>
            </w:r>
          </w:p>
        </w:tc>
        <w:tc>
          <w:tcPr>
            <w:tcW w:type="dxa" w:w="3312"/>
          </w:tcPr>
          <w:p>
            <w:r>
              <w:t>停用呼吸和悬浮；仅保留很轻的静态提示。</w:t>
            </w:r>
          </w:p>
        </w:tc>
      </w:tr>
    </w:tbl>
    <w:p>
      <w:pPr>
        <w:pStyle w:val="Heading2"/>
      </w:pPr>
      <w:r>
        <w:t>2.4 推荐资源拆分（按钮）</w:t>
      </w:r>
    </w:p>
    <w:p>
      <w:pPr>
        <w:pStyle w:val="ListBullet"/>
      </w:pPr>
      <w:r>
        <w:t>btn_energy_base.png：按钮底板。</w:t>
      </w:r>
    </w:p>
    <w:p>
      <w:pPr>
        <w:pStyle w:val="ListBullet"/>
      </w:pPr>
      <w:r>
        <w:t>btn_energy_glow.png：按钮发光层。</w:t>
      </w:r>
    </w:p>
    <w:p>
      <w:pPr>
        <w:pStyle w:val="ListBullet"/>
      </w:pPr>
      <w:r>
        <w:t>btn_energy_icon_ball.png：小球图标。</w:t>
      </w:r>
    </w:p>
    <w:p>
      <w:pPr>
        <w:pStyle w:val="ListBullet"/>
      </w:pPr>
      <w:r>
        <w:t>btn_energy_disabled_mask.png：禁用遮罩（灰度 / 条纹）。</w:t>
      </w:r>
    </w:p>
    <w:p>
      <w:pPr>
        <w:pStyle w:val="ListBullet"/>
      </w:pPr>
      <w:r>
        <w:t>btn_energy_break_overlay.png：损坏叠加层（裂纹 / 红叉，可选）。</w:t>
      </w:r>
    </w:p>
    <w:p>
      <w:r>
        <w:rPr>
          <w:rFonts w:ascii="Microsoft YaHei" w:hAnsi="Microsoft YaHei" w:eastAsia="Microsoft YaHei"/>
          <w:b w:val="0"/>
        </w:rPr>
        <w:t>建议初始导出尺寸：128×64 或 160×72，方便在 Godot 中统一缩放。</w:t>
      </w:r>
    </w:p>
    <w:p>
      <w:pPr>
        <w:pStyle w:val="Heading1"/>
      </w:pPr>
      <w:r>
        <w:t>3. 控制仓“锁定中”特效设计</w:t>
      </w:r>
    </w:p>
    <w:p>
      <w:r>
        <w:rPr>
          <w:rFonts w:ascii="Microsoft YaHei" w:hAnsi="Microsoft YaHei" w:eastAsia="Microsoft YaHei"/>
          <w:b w:val="0"/>
        </w:rPr>
        <w:t>设计原则：尽量减少依赖状态文字，优先用视觉暗示说明“当前不能继续下球，控制仓正在把本轮结果送给炮台，中央数字表示剩余待发射数量”。</w:t>
      </w:r>
    </w:p>
    <w:p>
      <w:pPr>
        <w:pStyle w:val="Heading2"/>
      </w:pPr>
      <w:r>
        <w:t>3.1 锁定状态的视觉目标</w:t>
      </w:r>
    </w:p>
    <w:p>
      <w:pPr>
        <w:pStyle w:val="ListBullet"/>
      </w:pPr>
      <w:r>
        <w:t>玩家一眼就能知道：这个控制仓当前不能继续下球。</w:t>
      </w:r>
    </w:p>
    <w:p>
      <w:pPr>
        <w:pStyle w:val="ListBullet"/>
      </w:pPr>
      <w:r>
        <w:t>它正在把本轮结果传递给炮台，属于临时封锁状态。</w:t>
      </w:r>
    </w:p>
    <w:p>
      <w:pPr>
        <w:pStyle w:val="ListBullet"/>
      </w:pPr>
      <w:r>
        <w:t>当前中央大数字表示的是“剩余待发射子弹数”，不是普通待选数值。</w:t>
      </w:r>
    </w:p>
    <w:p>
      <w:pPr>
        <w:pStyle w:val="Heading2"/>
      </w:pPr>
      <w:r>
        <w:t>3.2 推荐锁定特效：4 层叠加</w:t>
      </w:r>
    </w:p>
    <w:p>
      <w:pPr>
        <w:pStyle w:val="Heading3"/>
      </w:pPr>
      <w:r>
        <w:t>A. 底部门口“变灰 + 拉闸”</w:t>
      </w:r>
    </w:p>
    <w:p>
      <w:pPr>
        <w:pStyle w:val="ListBullet"/>
      </w:pPr>
      <w:r>
        <w:t>左右两个出口整体灰化，停止高亮。</w:t>
      </w:r>
    </w:p>
    <w:p>
      <w:pPr>
        <w:pStyle w:val="ListBullet"/>
      </w:pPr>
      <w:r>
        <w:t>底部增加一层半透明灰色金属挡板，表现“机械门关闭”。</w:t>
      </w:r>
    </w:p>
    <w:p>
      <w:pPr>
        <w:pStyle w:val="ListBullet"/>
      </w:pPr>
      <w:r>
        <w:t>挡板表面可带斜纹 / 警示条纹。</w:t>
      </w:r>
    </w:p>
    <w:p>
      <w:pPr>
        <w:pStyle w:val="ListBullet"/>
      </w:pPr>
      <w:r>
        <w:t>发射口区域可附加锁头图标、BUSY 图块，或正在发射的小灯条。</w:t>
      </w:r>
    </w:p>
    <w:p>
      <w:pPr>
        <w:pStyle w:val="Heading3"/>
      </w:pPr>
      <w:r>
        <w:t>B. 控制仓整体加“封锁遮罩”</w:t>
      </w:r>
    </w:p>
    <w:p>
      <w:pPr>
        <w:pStyle w:val="ListBullet"/>
      </w:pPr>
      <w:r>
        <w:t>在控制仓主体区域叠一层轻度暗化遮罩。</w:t>
      </w:r>
    </w:p>
    <w:p>
      <w:pPr>
        <w:pStyle w:val="ListBullet"/>
      </w:pPr>
      <w:r>
        <w:t>可加入淡淡的扫描线、能量网格或竖向电子噪点。</w:t>
      </w:r>
    </w:p>
    <w:p>
      <w:pPr>
        <w:pStyle w:val="ListBullet"/>
      </w:pPr>
      <w:r>
        <w:t>目的不是遮死画面，而是形成“临时不可操作”的封印感。</w:t>
      </w:r>
    </w:p>
    <w:p>
      <w:pPr>
        <w:pStyle w:val="Heading3"/>
      </w:pPr>
      <w:r>
        <w:t>C. 中央数字强化为“发射剩余数”</w:t>
      </w:r>
    </w:p>
    <w:p>
      <w:pPr>
        <w:pStyle w:val="ListBullet"/>
      </w:pPr>
      <w:r>
        <w:t>锁定时保留中央大数字，并让数字更亮、更居中。</w:t>
      </w:r>
    </w:p>
    <w:p>
      <w:pPr>
        <w:pStyle w:val="ListBullet"/>
      </w:pPr>
      <w:r>
        <w:t>数字可带轻微脉冲呼吸或微闪，强调当前是倒数状态。</w:t>
      </w:r>
    </w:p>
    <w:p>
      <w:pPr>
        <w:pStyle w:val="ListBullet"/>
      </w:pPr>
      <w:r>
        <w:t>不必再额外写“锁定中 / 待发射”等文字，避免冗余。</w:t>
      </w:r>
    </w:p>
    <w:p>
      <w:pPr>
        <w:pStyle w:val="Heading3"/>
      </w:pPr>
      <w:r>
        <w:t>D. 与炮台建立联动感</w:t>
      </w:r>
    </w:p>
    <w:p>
      <w:pPr>
        <w:pStyle w:val="ListBullet"/>
      </w:pPr>
      <w:r>
        <w:t>锁定时，控制仓到底部门口可出现轻微流动光条，暗示能量正在输送。</w:t>
      </w:r>
    </w:p>
    <w:p>
      <w:pPr>
        <w:pStyle w:val="ListBullet"/>
      </w:pPr>
      <w:r>
        <w:t>若实现成本允许，可做一条很淡的“输送感”节奏动画，与炮台发射节拍关联。</w:t>
      </w:r>
    </w:p>
    <w:p>
      <w:pPr>
        <w:pStyle w:val="ListBullet"/>
      </w:pPr>
      <w:r>
        <w:t>这样玩家会感觉：控制仓不是单纯冻结，而是在“执行本轮发射流程”。</w:t>
      </w:r>
    </w:p>
    <w:p>
      <w:pPr>
        <w:pStyle w:val="Heading2"/>
      </w:pPr>
      <w:r>
        <w:t>3.3 锁定、损坏、普通三态区分建议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状态</w:t>
            </w:r>
          </w:p>
        </w:tc>
        <w:tc>
          <w:tcPr>
            <w:tcW w:type="dxa" w:w="2484"/>
          </w:tcPr>
          <w:p>
            <w:r>
              <w:t>可操作性</w:t>
            </w:r>
          </w:p>
        </w:tc>
        <w:tc>
          <w:tcPr>
            <w:tcW w:type="dxa" w:w="2484"/>
          </w:tcPr>
          <w:p>
            <w:r>
              <w:t>底部门口</w:t>
            </w:r>
          </w:p>
        </w:tc>
        <w:tc>
          <w:tcPr>
            <w:tcW w:type="dxa" w:w="2484"/>
          </w:tcPr>
          <w:p>
            <w:r>
              <w:t>主视觉</w:t>
            </w:r>
          </w:p>
        </w:tc>
      </w:tr>
      <w:tr>
        <w:tc>
          <w:tcPr>
            <w:tcW w:type="dxa" w:w="2484"/>
          </w:tcPr>
          <w:p>
            <w:r>
              <w:t>普通</w:t>
            </w:r>
          </w:p>
        </w:tc>
        <w:tc>
          <w:tcPr>
            <w:tcW w:type="dxa" w:w="2484"/>
          </w:tcPr>
          <w:p>
            <w:r>
              <w:t>可继续下球</w:t>
            </w:r>
          </w:p>
        </w:tc>
        <w:tc>
          <w:tcPr>
            <w:tcW w:type="dxa" w:w="2484"/>
          </w:tcPr>
          <w:p>
            <w:r>
              <w:t>正常亮色 x2 / 发射口</w:t>
            </w:r>
          </w:p>
        </w:tc>
        <w:tc>
          <w:tcPr>
            <w:tcW w:type="dxa" w:w="2484"/>
          </w:tcPr>
          <w:p>
            <w:r>
              <w:t>无暗罩，数字表示当前待选值</w:t>
            </w:r>
          </w:p>
        </w:tc>
      </w:tr>
      <w:tr>
        <w:tc>
          <w:tcPr>
            <w:tcW w:type="dxa" w:w="2484"/>
          </w:tcPr>
          <w:p>
            <w:r>
              <w:t>锁定</w:t>
            </w:r>
          </w:p>
        </w:tc>
        <w:tc>
          <w:tcPr>
            <w:tcW w:type="dxa" w:w="2484"/>
          </w:tcPr>
          <w:p>
            <w:r>
              <w:t>不可下球</w:t>
            </w:r>
          </w:p>
        </w:tc>
        <w:tc>
          <w:tcPr>
            <w:tcW w:type="dxa" w:w="2484"/>
          </w:tcPr>
          <w:p>
            <w:r>
              <w:t>灰化 + 挡板 + 警示纹</w:t>
            </w:r>
          </w:p>
        </w:tc>
        <w:tc>
          <w:tcPr>
            <w:tcW w:type="dxa" w:w="2484"/>
          </w:tcPr>
          <w:p>
            <w:r>
              <w:t>轻暗罩 + 中央剩余数字 + 轻脉冲</w:t>
            </w:r>
          </w:p>
        </w:tc>
      </w:tr>
      <w:tr>
        <w:tc>
          <w:tcPr>
            <w:tcW w:type="dxa" w:w="2484"/>
          </w:tcPr>
          <w:p>
            <w:r>
              <w:t>损坏</w:t>
            </w:r>
          </w:p>
        </w:tc>
        <w:tc>
          <w:tcPr>
            <w:tcW w:type="dxa" w:w="2484"/>
          </w:tcPr>
          <w:p>
            <w:r>
              <w:t>完全不可用</w:t>
            </w:r>
          </w:p>
        </w:tc>
        <w:tc>
          <w:tcPr>
            <w:tcW w:type="dxa" w:w="2484"/>
          </w:tcPr>
          <w:p>
            <w:r>
              <w:t>整体失效</w:t>
            </w:r>
          </w:p>
        </w:tc>
        <w:tc>
          <w:tcPr>
            <w:tcW w:type="dxa" w:w="2484"/>
          </w:tcPr>
          <w:p>
            <w:r>
              <w:t>更深灰 / 红叉 / 破损边缘 / 电火花或裂纹（可选）</w:t>
            </w:r>
          </w:p>
        </w:tc>
      </w:tr>
    </w:tbl>
    <w:p>
      <w:pPr>
        <w:pStyle w:val="Heading1"/>
      </w:pPr>
      <w:r>
        <w:t>4. 资源拆分与尺寸建议</w:t>
      </w:r>
    </w:p>
    <w:p>
      <w:r>
        <w:rPr>
          <w:rFonts w:ascii="Microsoft YaHei" w:hAnsi="Microsoft YaHei" w:eastAsia="Microsoft YaHei"/>
          <w:b w:val="0"/>
        </w:rPr>
        <w:t>以下是建议新增的资源项，便于后续统一交给美术或用 AI 先做占位图。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资源名</w:t>
            </w:r>
          </w:p>
        </w:tc>
        <w:tc>
          <w:tcPr>
            <w:tcW w:type="dxa" w:w="2484"/>
          </w:tcPr>
          <w:p>
            <w:r>
              <w:t>建议尺寸</w:t>
            </w:r>
          </w:p>
        </w:tc>
        <w:tc>
          <w:tcPr>
            <w:tcW w:type="dxa" w:w="2484"/>
          </w:tcPr>
          <w:p>
            <w:r>
              <w:t>作用</w:t>
            </w:r>
          </w:p>
        </w:tc>
        <w:tc>
          <w:tcPr>
            <w:tcW w:type="dxa" w:w="2484"/>
          </w:tcPr>
          <w:p>
            <w:r>
              <w:t>备注</w:t>
            </w:r>
          </w:p>
        </w:tc>
      </w:tr>
      <w:tr>
        <w:tc>
          <w:tcPr>
            <w:tcW w:type="dxa" w:w="2484"/>
          </w:tcPr>
          <w:p>
            <w:r>
              <w:t>btn_energy_base.png</w:t>
            </w:r>
          </w:p>
        </w:tc>
        <w:tc>
          <w:tcPr>
            <w:tcW w:type="dxa" w:w="2484"/>
          </w:tcPr>
          <w:p>
            <w:r>
              <w:t>128×64 / 160×72</w:t>
            </w:r>
          </w:p>
        </w:tc>
        <w:tc>
          <w:tcPr>
            <w:tcW w:type="dxa" w:w="2484"/>
          </w:tcPr>
          <w:p>
            <w:r>
              <w:t>阵营能量按钮底图</w:t>
            </w:r>
          </w:p>
        </w:tc>
        <w:tc>
          <w:tcPr>
            <w:tcW w:type="dxa" w:w="2484"/>
          </w:tcPr>
          <w:p>
            <w:r>
              <w:t>可做九宫格</w:t>
            </w:r>
          </w:p>
        </w:tc>
      </w:tr>
      <w:tr>
        <w:tc>
          <w:tcPr>
            <w:tcW w:type="dxa" w:w="2484"/>
          </w:tcPr>
          <w:p>
            <w:r>
              <w:t>btn_energy_glow.png</w:t>
            </w:r>
          </w:p>
        </w:tc>
        <w:tc>
          <w:tcPr>
            <w:tcW w:type="dxa" w:w="2484"/>
          </w:tcPr>
          <w:p>
            <w:r>
              <w:t>同底图</w:t>
            </w:r>
          </w:p>
        </w:tc>
        <w:tc>
          <w:tcPr>
            <w:tcW w:type="dxa" w:w="2484"/>
          </w:tcPr>
          <w:p>
            <w:r>
              <w:t>按钮发光边缘</w:t>
            </w:r>
          </w:p>
        </w:tc>
        <w:tc>
          <w:tcPr>
            <w:tcW w:type="dxa" w:w="2484"/>
          </w:tcPr>
          <w:p>
            <w:r>
              <w:t>用加色混合</w:t>
            </w:r>
          </w:p>
        </w:tc>
      </w:tr>
      <w:tr>
        <w:tc>
          <w:tcPr>
            <w:tcW w:type="dxa" w:w="2484"/>
          </w:tcPr>
          <w:p>
            <w:r>
              <w:t>icon_ball_small.png</w:t>
            </w:r>
          </w:p>
        </w:tc>
        <w:tc>
          <w:tcPr>
            <w:tcW w:type="dxa" w:w="2484"/>
          </w:tcPr>
          <w:p>
            <w:r>
              <w:t>24×24 / 32×32</w:t>
            </w:r>
          </w:p>
        </w:tc>
        <w:tc>
          <w:tcPr>
            <w:tcW w:type="dxa" w:w="2484"/>
          </w:tcPr>
          <w:p>
            <w:r>
              <w:t>按钮小球图标</w:t>
            </w:r>
          </w:p>
        </w:tc>
        <w:tc>
          <w:tcPr>
            <w:tcW w:type="dxa" w:w="2484"/>
          </w:tcPr>
          <w:p>
            <w:r>
              <w:t>阵营色可染色</w:t>
            </w:r>
          </w:p>
        </w:tc>
      </w:tr>
      <w:tr>
        <w:tc>
          <w:tcPr>
            <w:tcW w:type="dxa" w:w="2484"/>
          </w:tcPr>
          <w:p>
            <w:r>
              <w:t>chamber_lock_plate.png</w:t>
            </w:r>
          </w:p>
        </w:tc>
        <w:tc>
          <w:tcPr>
            <w:tcW w:type="dxa" w:w="2484"/>
          </w:tcPr>
          <w:p>
            <w:r>
              <w:t>控制仓底部宽度匹配</w:t>
            </w:r>
          </w:p>
        </w:tc>
        <w:tc>
          <w:tcPr>
            <w:tcW w:type="dxa" w:w="2484"/>
          </w:tcPr>
          <w:p>
            <w:r>
              <w:t>锁定时底部挡板</w:t>
            </w:r>
          </w:p>
        </w:tc>
        <w:tc>
          <w:tcPr>
            <w:tcW w:type="dxa" w:w="2484"/>
          </w:tcPr>
          <w:p>
            <w:r>
              <w:t>可做灰化金属风</w:t>
            </w:r>
          </w:p>
        </w:tc>
      </w:tr>
      <w:tr>
        <w:tc>
          <w:tcPr>
            <w:tcW w:type="dxa" w:w="2484"/>
          </w:tcPr>
          <w:p>
            <w:r>
              <w:t>chamber_lock_stripe.png</w:t>
            </w:r>
          </w:p>
        </w:tc>
        <w:tc>
          <w:tcPr>
            <w:tcW w:type="dxa" w:w="2484"/>
          </w:tcPr>
          <w:p>
            <w:r>
              <w:t>与挡板同宽</w:t>
            </w:r>
          </w:p>
        </w:tc>
        <w:tc>
          <w:tcPr>
            <w:tcW w:type="dxa" w:w="2484"/>
          </w:tcPr>
          <w:p>
            <w:r>
              <w:t>警示斜纹</w:t>
            </w:r>
          </w:p>
        </w:tc>
        <w:tc>
          <w:tcPr>
            <w:tcW w:type="dxa" w:w="2484"/>
          </w:tcPr>
          <w:p>
            <w:r>
              <w:t>半透明叠加</w:t>
            </w:r>
          </w:p>
        </w:tc>
      </w:tr>
      <w:tr>
        <w:tc>
          <w:tcPr>
            <w:tcW w:type="dxa" w:w="2484"/>
          </w:tcPr>
          <w:p>
            <w:r>
              <w:t>chamber_busy_lights.png</w:t>
            </w:r>
          </w:p>
        </w:tc>
        <w:tc>
          <w:tcPr>
            <w:tcW w:type="dxa" w:w="2484"/>
          </w:tcPr>
          <w:p>
            <w:r>
              <w:t>条状</w:t>
            </w:r>
          </w:p>
        </w:tc>
        <w:tc>
          <w:tcPr>
            <w:tcW w:type="dxa" w:w="2484"/>
          </w:tcPr>
          <w:p>
            <w:r>
              <w:t>锁定状态指示灯</w:t>
            </w:r>
          </w:p>
        </w:tc>
        <w:tc>
          <w:tcPr>
            <w:tcW w:type="dxa" w:w="2484"/>
          </w:tcPr>
          <w:p>
            <w:r>
              <w:t>循环滚动动画</w:t>
            </w:r>
          </w:p>
        </w:tc>
      </w:tr>
      <w:tr>
        <w:tc>
          <w:tcPr>
            <w:tcW w:type="dxa" w:w="2484"/>
          </w:tcPr>
          <w:p>
            <w:r>
              <w:t>chamber_disable_mask.png</w:t>
            </w:r>
          </w:p>
        </w:tc>
        <w:tc>
          <w:tcPr>
            <w:tcW w:type="dxa" w:w="2484"/>
          </w:tcPr>
          <w:p>
            <w:r>
              <w:t>控制仓大小匹配</w:t>
            </w:r>
          </w:p>
        </w:tc>
        <w:tc>
          <w:tcPr>
            <w:tcW w:type="dxa" w:w="2484"/>
          </w:tcPr>
          <w:p>
            <w:r>
              <w:t>整体暗化遮罩</w:t>
            </w:r>
          </w:p>
        </w:tc>
        <w:tc>
          <w:tcPr>
            <w:tcW w:type="dxa" w:w="2484"/>
          </w:tcPr>
          <w:p>
            <w:r>
              <w:t>锁定/禁用共用</w:t>
            </w:r>
          </w:p>
        </w:tc>
      </w:tr>
      <w:tr>
        <w:tc>
          <w:tcPr>
            <w:tcW w:type="dxa" w:w="2484"/>
          </w:tcPr>
          <w:p>
            <w:r>
              <w:t>chamber_break_overlay.png</w:t>
            </w:r>
          </w:p>
        </w:tc>
        <w:tc>
          <w:tcPr>
            <w:tcW w:type="dxa" w:w="2484"/>
          </w:tcPr>
          <w:p>
            <w:r>
              <w:t>控制仓大小匹配</w:t>
            </w:r>
          </w:p>
        </w:tc>
        <w:tc>
          <w:tcPr>
            <w:tcW w:type="dxa" w:w="2484"/>
          </w:tcPr>
          <w:p>
            <w:r>
              <w:t>损坏状态叠加</w:t>
            </w:r>
          </w:p>
        </w:tc>
        <w:tc>
          <w:tcPr>
            <w:tcW w:type="dxa" w:w="2484"/>
          </w:tcPr>
          <w:p>
            <w:r>
              <w:t>裂纹、红叉等</w:t>
            </w:r>
          </w:p>
        </w:tc>
      </w:tr>
    </w:tbl>
    <w:p>
      <w:pPr>
        <w:pStyle w:val="Heading1"/>
      </w:pPr>
      <w:r>
        <w:t>5. Godot 接入建议</w:t>
      </w:r>
    </w:p>
    <w:p>
      <w:pPr>
        <w:pStyle w:val="Heading2"/>
      </w:pPr>
      <w:r>
        <w:t>5.1 阵营能量按钮接入</w:t>
      </w:r>
    </w:p>
    <w:p>
      <w:pPr>
        <w:pStyle w:val="ListBullet"/>
      </w:pPr>
      <w:r>
        <w:t>按钮建议继续使用 Button / TextureButton，但外观由贴图与自定义样式控制。</w:t>
      </w:r>
    </w:p>
    <w:p>
      <w:pPr>
        <w:pStyle w:val="ListBullet"/>
      </w:pPr>
      <w:r>
        <w:t>建议拆分四态：normal、hover、pressed、disabled。</w:t>
      </w:r>
    </w:p>
    <w:p>
      <w:pPr>
        <w:pStyle w:val="ListBullet"/>
      </w:pPr>
      <w:r>
        <w:t>呼吸动画建议在 _process 中统一驱动，控制 position.y、scale、modulate。</w:t>
      </w:r>
    </w:p>
    <w:p>
      <w:pPr>
        <w:pStyle w:val="ListBullet"/>
      </w:pPr>
      <w:r>
        <w:t>如果要实现发光边缘，可额外叠加一个 glow Sprite2D / TextureRect。</w:t>
      </w:r>
    </w:p>
    <w:p>
      <w:pPr>
        <w:pStyle w:val="ListBullet"/>
      </w:pPr>
      <w:r>
        <w:t>按钮上的小球图标与文字“+球”建议分层，方便后续局部动效。</w:t>
      </w:r>
    </w:p>
    <w:p>
      <w:pPr>
        <w:pStyle w:val="Heading2"/>
      </w:pPr>
      <w:r>
        <w:t>5.2 控制仓锁定特效接入</w:t>
      </w:r>
    </w:p>
    <w:p>
      <w:pPr>
        <w:pStyle w:val="ListBullet"/>
      </w:pPr>
      <w:r>
        <w:t>锁定时不要只改文字，改为统一切换视觉状态：底部挡板显示、出口灰化、暗罩启用。</w:t>
      </w:r>
    </w:p>
    <w:p>
      <w:pPr>
        <w:pStyle w:val="ListBullet"/>
      </w:pPr>
      <w:r>
        <w:t>中央数字组件单独保留，在锁定时切换为“剩余待发射数”显示模式。</w:t>
      </w:r>
    </w:p>
    <w:p>
      <w:pPr>
        <w:pStyle w:val="ListBullet"/>
      </w:pPr>
      <w:r>
        <w:t>控制仓可增加一个 StateOverlay 节点，用来挂载锁定遮罩、损坏叠加、扫描线等视觉元素。</w:t>
      </w:r>
    </w:p>
    <w:p>
      <w:pPr>
        <w:pStyle w:val="ListBullet"/>
      </w:pPr>
      <w:r>
        <w:t>若后续要做得更高级，可让底部 BUSY 灯条和炮台发射节拍共用同一个计时器。</w:t>
      </w:r>
    </w:p>
    <w:p>
      <w:pPr>
        <w:pStyle w:val="Heading1"/>
      </w:pPr>
      <w:r>
        <w:t>6. 给 Codex 的开发说明</w:t>
      </w:r>
    </w:p>
    <w:p>
      <w:r>
        <w:rPr>
          <w:rFonts w:ascii="Microsoft YaHei" w:hAnsi="Microsoft YaHei" w:eastAsia="Microsoft YaHei"/>
          <w:b/>
        </w:rPr>
        <w:t>以下内容可直接整理后发给 Codex，作为本轮 UI/美术升级任务的开发说明。</w:t>
      </w:r>
    </w:p>
    <w:p>
      <w:r>
        <w:rPr>
          <w:rFonts w:ascii="Microsoft YaHei" w:hAnsi="Microsoft YaHei" w:eastAsia="Microsoft YaHei"/>
          <w:b w:val="0"/>
        </w:rPr>
        <w:t>请对《领土战争》当前 Godot 项目的 UI 做一轮美术化升级，重点处理以下两个模块：</w:t>
      </w:r>
    </w:p>
    <w:p>
      <w:r>
        <w:rPr>
          <w:rFonts w:ascii="Microsoft YaHei" w:hAnsi="Microsoft YaHei" w:eastAsia="Microsoft YaHei"/>
          <w:b w:val="0"/>
        </w:rPr>
        <w:t>一、将现有“+球”普通按钮升级为“阵营能量按钮”</w:t>
        <w:br/>
        <w:t>1. 按钮需要具备阵营色底、深色外框、柔和发光边缘、浮起的胶囊/方牌质感。</w:t>
        <w:br/>
        <w:t>2. 按钮文字保留“+球”，旁边可增加一个小球图标。</w:t>
        <w:br/>
        <w:t>3. 按钮需支持四种状态：普通、悬停、按下、禁用。</w:t>
        <w:br/>
        <w:t>4. 普通状态：每 1.5~2 秒上下轻微浮动 2~4 像素，并带轻微亮度呼吸。</w:t>
        <w:br/>
        <w:t>5. 悬停状态：整体放大约 1.05，发光增强，阵营色更亮。</w:t>
        <w:br/>
        <w:t>6. 按下状态：向下压 2~3 像素，短暂缩小到约 0.96，然后回弹。</w:t>
        <w:br/>
        <w:t>7. 禁用状态（锁定 / 损坏 / 球满）：整体发灰，发光消失，文字变暗；锁定时可加轻微条纹遮罩；损坏时可加红叉或破损边缘。</w:t>
        <w:br/>
        <w:t>8. 如果当前项目已有 Button 节点，优先在现有结构上升级，不要求彻底重写交互逻辑。</w:t>
      </w:r>
    </w:p>
    <w:p>
      <w:r>
        <w:rPr>
          <w:rFonts w:ascii="Microsoft YaHei" w:hAnsi="Microsoft YaHei" w:eastAsia="Microsoft YaHei"/>
          <w:b w:val="0"/>
        </w:rPr>
        <w:t>二、升级控制仓“锁定中”特效</w:t>
        <w:br/>
        <w:t>1. 不要依赖“锁定中 / 待发射”这类文字提示，尽量改用视觉暗示。</w:t>
        <w:br/>
        <w:t>2. 锁定时需要让玩家一眼看出：当前控制仓不能继续下球，且正在将本轮结果送给炮台。</w:t>
        <w:br/>
        <w:t>3. 锁定特效至少包括四层：</w:t>
        <w:br/>
        <w:t xml:space="preserve">   - 底部门口整体灰化；</w:t>
        <w:br/>
        <w:t xml:space="preserve">   - 增加半透明灰色金属挡板；</w:t>
        <w:br/>
        <w:t xml:space="preserve">   - 挡板上可叠加斜纹/警示纹；</w:t>
        <w:br/>
        <w:t xml:space="preserve">   - 中央大数字保留，并明确表示“剩余待发射子弹数”。</w:t>
        <w:br/>
        <w:t>4. 锁定时底部可附加一个锁头图标、BUSY 风格图块，或滚动小灯条。</w:t>
        <w:br/>
        <w:t>5. 控制仓整体可叠一层轻度暗化遮罩，但不要完全遮住内部结构。</w:t>
        <w:br/>
        <w:t>6. 如果可以，请让锁定状态与炮台发射节拍存在一点视觉联动感。</w:t>
      </w:r>
    </w:p>
    <w:p>
      <w:r>
        <w:rPr>
          <w:rFonts w:ascii="Microsoft YaHei" w:hAnsi="Microsoft YaHei" w:eastAsia="Microsoft YaHei"/>
          <w:b w:val="0"/>
        </w:rPr>
        <w:t>三、实现要求</w:t>
        <w:br/>
        <w:t>1. 优先使用现有 Godot 节点结构，尽量通过新增 Sprite / TextureRect / CanvasItem 动画来完成。</w:t>
        <w:br/>
        <w:t>2. 如果没有正式美术资源，可先用程序绘制或占位贴图实现结构正确的效果。</w:t>
        <w:br/>
        <w:t>3. 新增资源请集中放到 ui / art / effects 之类的清晰目录。</w:t>
        <w:br/>
        <w:t>4. 保证锁定、普通、损坏三个状态的视觉差异明显。</w:t>
        <w:br/>
        <w:t>5. 代码中尽量把状态切换抽成函数，便于后续继续调美术。</w:t>
      </w:r>
    </w:p>
    <w:p>
      <w:pPr>
        <w:pStyle w:val="Heading1"/>
      </w:pPr>
      <w:r>
        <w:t>7. 分阶段落地建议</w:t>
      </w:r>
    </w:p>
    <w:p>
      <w:pPr>
        <w:pStyle w:val="ListNumber"/>
      </w:pPr>
      <w:r>
        <w:t>第一阶段（低成本）：先用程序绘制 / 纯色块把结构跑通，确认按钮状态、控制仓锁定状态的层级关系。</w:t>
      </w:r>
    </w:p>
    <w:p>
      <w:pPr>
        <w:pStyle w:val="ListNumber"/>
      </w:pPr>
      <w:r>
        <w:t>第二阶段（中成本）：替换按钮底图、发光层、锁定挡板、警示纹等核心 UI 贴图。</w:t>
      </w:r>
    </w:p>
    <w:p>
      <w:pPr>
        <w:pStyle w:val="ListNumber"/>
      </w:pPr>
      <w:r>
        <w:t>第三阶段（进阶）：补充更细的动效，例如按钮回弹、锁定灯条流动、损坏裂纹、电火花等。</w:t>
      </w:r>
    </w:p>
    <w:p>
      <w:pPr>
        <w:pStyle w:val="ListNumber"/>
      </w:pPr>
      <w:r>
        <w:t>第四阶段（整体统一）：与 Logo、开始菜单背景、阵营图标、控制仓贴图等资源统一风格，完成整套视觉升级。</w:t>
      </w:r>
    </w:p>
    <w:p>
      <w:r>
        <w:rPr>
          <w:rFonts w:ascii="Microsoft YaHei" w:hAnsi="Microsoft YaHei" w:eastAsia="Microsoft YaHei"/>
          <w:b w:val="0"/>
        </w:rPr>
        <w:t>结论：本轮最值得优先推进的，是“阵营能量按钮 + 控制仓锁定特效”两项。它们改动不算特别大，但对整体观感提升非常明显，且能直接改善玩家的状态识别效率。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