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281" w:line="207" w:lineRule="exact"/>
        <w:ind w:left="113" w:right="227" w:firstLine="284"/>
        <w:jc w:val="center"/>
      </w:pPr>
    </w:p>
    <w:p>
      <w:pPr>
        <w:pStyle w:val="Body"/>
        <w:spacing w:before="281" w:line="207" w:lineRule="exact"/>
        <w:ind w:left="113" w:right="227" w:firstLine="284"/>
        <w:jc w:val="center"/>
        <w:rPr>
          <w:sz w:val="48"/>
          <w:szCs w:val="48"/>
        </w:rPr>
      </w:pPr>
      <w:r>
        <w:rPr>
          <w:sz w:val="48"/>
          <w:szCs w:val="48"/>
          <w:rtl w:val="0"/>
          <w:lang w:val="en-US"/>
        </w:rPr>
        <w:t xml:space="preserve">Develop a </w:t>
      </w:r>
      <w:r>
        <w:rPr>
          <w:sz w:val="48"/>
          <w:szCs w:val="48"/>
          <w:rtl w:val="0"/>
          <w:lang w:val="en-US"/>
        </w:rPr>
        <w:t>H</w:t>
      </w:r>
      <w:r>
        <w:rPr>
          <w:sz w:val="48"/>
          <w:szCs w:val="48"/>
          <w:rtl w:val="0"/>
          <w:lang w:val="en-US"/>
        </w:rPr>
        <w:t xml:space="preserve">igh </w:t>
      </w:r>
      <w:r>
        <w:rPr>
          <w:sz w:val="48"/>
          <w:szCs w:val="48"/>
          <w:rtl w:val="0"/>
          <w:lang w:val="en-US"/>
        </w:rPr>
        <w:t>S</w:t>
      </w:r>
      <w:r>
        <w:rPr>
          <w:sz w:val="48"/>
          <w:szCs w:val="48"/>
          <w:rtl w:val="0"/>
          <w:lang w:val="en-US"/>
        </w:rPr>
        <w:t xml:space="preserve">torage </w:t>
      </w:r>
      <w:r>
        <w:rPr>
          <w:sz w:val="48"/>
          <w:szCs w:val="48"/>
          <w:rtl w:val="0"/>
          <w:lang w:val="en-US"/>
        </w:rPr>
        <w:t>C</w:t>
      </w:r>
      <w:r>
        <w:rPr>
          <w:sz w:val="48"/>
          <w:szCs w:val="48"/>
          <w:rtl w:val="0"/>
        </w:rPr>
        <w:t xml:space="preserve">loud </w:t>
      </w:r>
      <w:r>
        <w:rPr>
          <w:sz w:val="48"/>
          <w:szCs w:val="48"/>
          <w:rtl w:val="0"/>
          <w:lang w:val="en-US"/>
        </w:rPr>
        <w:t>P</w:t>
      </w:r>
      <w:r>
        <w:rPr>
          <w:sz w:val="48"/>
          <w:szCs w:val="48"/>
          <w:rtl w:val="0"/>
          <w:lang w:val="en-US"/>
        </w:rPr>
        <w:t>latform that</w:t>
      </w:r>
    </w:p>
    <w:p>
      <w:pPr>
        <w:pStyle w:val="Body"/>
        <w:spacing w:before="281" w:line="207" w:lineRule="exact"/>
        <w:ind w:left="113" w:right="227" w:firstLine="284"/>
        <w:jc w:val="center"/>
        <w:rPr>
          <w:sz w:val="48"/>
          <w:szCs w:val="48"/>
        </w:rPr>
      </w:pPr>
      <w:r>
        <w:rPr>
          <w:sz w:val="48"/>
          <w:szCs w:val="48"/>
          <w:rtl w:val="0"/>
        </w:rPr>
        <w:t xml:space="preserve"> </w:t>
      </w:r>
      <w:r>
        <w:rPr>
          <w:sz w:val="48"/>
          <w:szCs w:val="48"/>
          <w:rtl w:val="0"/>
          <w:lang w:val="en-US"/>
        </w:rPr>
        <w:t>P</w:t>
      </w:r>
      <w:r>
        <w:rPr>
          <w:sz w:val="48"/>
          <w:szCs w:val="48"/>
          <w:rtl w:val="0"/>
          <w:lang w:val="en-US"/>
        </w:rPr>
        <w:t xml:space="preserve">rovides </w:t>
      </w:r>
      <w:r>
        <w:rPr>
          <w:sz w:val="48"/>
          <w:szCs w:val="48"/>
          <w:rtl w:val="0"/>
          <w:lang w:val="en-US"/>
        </w:rPr>
        <w:t>E</w:t>
      </w:r>
      <w:r>
        <w:rPr>
          <w:sz w:val="48"/>
          <w:szCs w:val="48"/>
          <w:rtl w:val="0"/>
          <w:lang w:val="en-US"/>
        </w:rPr>
        <w:t xml:space="preserve">nhanced </w:t>
      </w:r>
      <w:r>
        <w:rPr>
          <w:sz w:val="48"/>
          <w:szCs w:val="48"/>
          <w:rtl w:val="0"/>
          <w:lang w:val="en-US"/>
        </w:rPr>
        <w:t>S</w:t>
      </w:r>
      <w:r>
        <w:rPr>
          <w:sz w:val="48"/>
          <w:szCs w:val="48"/>
          <w:rtl w:val="0"/>
          <w:lang w:val="en-US"/>
        </w:rPr>
        <w:t>ecurity</w:t>
      </w:r>
    </w:p>
    <w:p>
      <w:pPr>
        <w:pStyle w:val="Body"/>
        <w:spacing w:line="206" w:lineRule="exact"/>
        <w:ind w:left="113" w:right="227" w:firstLine="284"/>
        <w:jc w:val="center"/>
        <w:rPr>
          <w:sz w:val="20"/>
          <w:szCs w:val="20"/>
        </w:rPr>
      </w:pPr>
    </w:p>
    <w:p>
      <w:pPr>
        <w:pStyle w:val="Body"/>
        <w:spacing w:before="1"/>
        <w:ind w:left="113" w:right="227" w:firstLine="284"/>
        <w:jc w:val="center"/>
      </w:pPr>
      <w:r>
        <w:rPr>
          <w:rtl w:val="0"/>
          <w:lang w:val="en-US"/>
        </w:rPr>
        <w:t xml:space="preserve">Prof. </w:t>
      </w:r>
      <w:r>
        <w:rPr>
          <w:rtl w:val="0"/>
          <w:lang w:val="it-IT"/>
        </w:rPr>
        <w:t>Dipali Indrajeet Ghadage</w:t>
      </w:r>
      <w:r>
        <w:rPr>
          <w:sz w:val="24"/>
          <w:szCs w:val="24"/>
          <w:vertAlign w:val="superscript"/>
          <w:rtl w:val="0"/>
          <w:lang w:val="en-US"/>
        </w:rPr>
        <w:t>1</w:t>
      </w:r>
      <w:r>
        <w:rPr>
          <w:rtl w:val="0"/>
          <w:lang w:val="en-US"/>
        </w:rPr>
        <w:t xml:space="preserve">, </w:t>
      </w:r>
      <w:r>
        <w:rPr>
          <w:rtl w:val="0"/>
        </w:rPr>
        <w:t>Harshal Prabhakar Gavali</w:t>
      </w:r>
      <w:r>
        <w:rPr>
          <w:vertAlign w:val="superscript"/>
          <w:rtl w:val="0"/>
          <w:lang w:val="en-US"/>
        </w:rPr>
        <w:t>2</w:t>
      </w:r>
      <w:r>
        <w:rPr>
          <w:rtl w:val="0"/>
          <w:lang w:val="en-US"/>
        </w:rPr>
        <w:t xml:space="preserve">, </w:t>
      </w:r>
      <w:r>
        <w:rPr>
          <w:rtl w:val="0"/>
        </w:rPr>
        <w:t xml:space="preserve">Adharva Kumar </w:t>
      </w:r>
    </w:p>
    <w:p>
      <w:pPr>
        <w:pStyle w:val="Body"/>
        <w:spacing w:before="1"/>
        <w:ind w:left="113" w:right="227" w:firstLine="284"/>
        <w:jc w:val="center"/>
      </w:pPr>
      <w:r>
        <w:rPr>
          <w:rtl w:val="0"/>
          <w:lang w:val="en-US"/>
        </w:rPr>
        <w:t>Harikrishna</w:t>
      </w:r>
      <w:r>
        <w:rPr>
          <w:rtl w:val="0"/>
        </w:rPr>
        <w:t xml:space="preserve"> Thodupunooru</w:t>
      </w:r>
      <w:r>
        <w:rPr>
          <w:vertAlign w:val="superscript"/>
          <w:rtl w:val="0"/>
          <w:lang w:val="en-US"/>
        </w:rPr>
        <w:t>3</w:t>
      </w:r>
      <w:r>
        <w:rPr>
          <w:rtl w:val="0"/>
          <w:lang w:val="en-US"/>
        </w:rPr>
        <w:t xml:space="preserve">, </w:t>
      </w:r>
      <w:r>
        <w:rPr>
          <w:rtl w:val="0"/>
        </w:rPr>
        <w:t>Gourav Tukaram Powar</w:t>
      </w:r>
      <w:r>
        <w:rPr>
          <w:vertAlign w:val="superscript"/>
          <w:rtl w:val="0"/>
          <w:lang w:val="en-US"/>
        </w:rPr>
        <w:t>4</w:t>
      </w:r>
      <w:r>
        <w:rPr>
          <w:rtl w:val="0"/>
          <w:lang w:val="en-US"/>
        </w:rPr>
        <w:t xml:space="preserve">, </w:t>
      </w:r>
      <w:r>
        <w:rPr>
          <w:rtl w:val="0"/>
          <w:lang w:val="es-ES_tradnl"/>
        </w:rPr>
        <w:t>Rohan Dnyandeo Chinchkar</w:t>
      </w:r>
      <w:r>
        <w:rPr>
          <w:vertAlign w:val="superscript"/>
          <w:rtl w:val="0"/>
          <w:lang w:val="en-US"/>
        </w:rPr>
        <w:t>5</w:t>
      </w:r>
    </w:p>
    <w:p>
      <w:pPr>
        <w:pStyle w:val="Body"/>
        <w:spacing w:before="1"/>
        <w:ind w:left="113" w:right="227" w:firstLine="284"/>
        <w:jc w:val="center"/>
      </w:pPr>
    </w:p>
    <w:p>
      <w:pPr>
        <w:pStyle w:val="Body"/>
        <w:spacing w:before="1"/>
        <w:ind w:left="113" w:right="227" w:firstLine="284"/>
        <w:jc w:val="center"/>
      </w:pPr>
      <w:r>
        <w:rPr>
          <w:vertAlign w:val="superscript"/>
          <w:rtl w:val="0"/>
          <w:lang w:val="en-US"/>
        </w:rPr>
        <w:t>1</w:t>
      </w: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pPr>
      <w:r>
        <w:rPr>
          <w:rtl w:val="0"/>
          <w:lang w:val="it-IT"/>
        </w:rPr>
        <w:t>dipali.ghadage@ritindia.edu</w:t>
      </w:r>
    </w:p>
    <w:p>
      <w:pPr>
        <w:pStyle w:val="Body"/>
        <w:spacing w:before="1"/>
        <w:ind w:left="113" w:right="227" w:firstLine="284"/>
        <w:jc w:val="center"/>
      </w:pPr>
    </w:p>
    <w:p>
      <w:pPr>
        <w:pStyle w:val="Body"/>
        <w:spacing w:before="1"/>
        <w:ind w:left="113" w:right="227" w:firstLine="284"/>
        <w:jc w:val="center"/>
      </w:pPr>
      <w:r>
        <w:rPr>
          <w:vertAlign w:val="superscript"/>
          <w:rtl w:val="0"/>
          <w:lang w:val="en-US"/>
        </w:rPr>
        <w:t>2-5</w:t>
      </w: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pPr>
      <w:r>
        <w:rPr>
          <w:rtl w:val="0"/>
          <w:lang w:val="en-US"/>
        </w:rPr>
        <w:t xml:space="preserve">{2003040, </w:t>
      </w:r>
      <w:r>
        <w:rPr>
          <w:rtl w:val="0"/>
        </w:rPr>
        <w:t>2003042</w:t>
      </w:r>
      <w:r>
        <w:rPr>
          <w:rtl w:val="0"/>
          <w:lang w:val="en-US"/>
        </w:rPr>
        <w:t xml:space="preserve">, </w:t>
      </w:r>
      <w:r>
        <w:rPr>
          <w:rtl w:val="0"/>
        </w:rPr>
        <w:t>2003044</w:t>
      </w:r>
      <w:r>
        <w:rPr>
          <w:rtl w:val="0"/>
          <w:lang w:val="en-US"/>
        </w:rPr>
        <w:t xml:space="preserve">, </w:t>
      </w:r>
      <w:r>
        <w:rPr>
          <w:rtl w:val="0"/>
        </w:rPr>
        <w:t>2003046</w:t>
      </w:r>
      <w:r>
        <w:rPr>
          <w:rtl w:val="0"/>
          <w:lang w:val="en-US"/>
        </w:rPr>
        <w:t>}</w:t>
      </w:r>
      <w:r>
        <w:rPr>
          <w:rtl w:val="0"/>
        </w:rPr>
        <w:t xml:space="preserve">@ritindia.edu </w:t>
      </w:r>
    </w:p>
    <w:p>
      <w:pPr>
        <w:pStyle w:val="Body"/>
        <w:spacing w:before="100"/>
        <w:jc w:val="both"/>
      </w:pPr>
    </w:p>
    <w:p>
      <w:pPr>
        <w:pStyle w:val="Body"/>
        <w:spacing w:before="100"/>
        <w:jc w:val="both"/>
        <w:rPr>
          <w:b w:val="1"/>
          <w:bCs w:val="1"/>
        </w:rPr>
      </w:pPr>
      <w:r>
        <w:rPr>
          <w:b w:val="1"/>
          <w:bCs w:val="1"/>
          <w:i w:val="1"/>
          <w:iCs w:val="1"/>
          <w:rtl w:val="0"/>
          <w:lang w:val="de-DE"/>
        </w:rPr>
        <w:t>Abstract</w:t>
      </w:r>
      <w:r>
        <w:rPr>
          <w:b w:val="1"/>
          <w:bCs w:val="1"/>
          <w:rtl w:val="0"/>
          <w:lang w:val="en-US"/>
        </w:rPr>
        <w:t xml:space="preserve">— </w:t>
      </w:r>
      <w:r>
        <w:rPr>
          <w:b w:val="1"/>
          <w:bCs w:val="1"/>
          <w:rtl w:val="0"/>
          <w:lang w:val="en-US"/>
        </w:rPr>
        <w:t>This research paper addresses the enhancement of data security and privacy in cloud storage through diverse encryption methods, such as one-to-many encryption, data integrity, resilient data deletion, and privacy-preserving solutions. Leveraging technologies like</w:t>
      </w:r>
      <w:r>
        <w:rPr>
          <w:b w:val="1"/>
          <w:bCs w:val="1"/>
          <w:rtl w:val="0"/>
          <w:lang w:val="en-US"/>
        </w:rPr>
        <w:t xml:space="preserve"> Advanced Encryption Standards (AES)</w:t>
      </w:r>
      <w:r>
        <w:rPr>
          <w:b w:val="1"/>
          <w:bCs w:val="1"/>
          <w:rtl w:val="0"/>
        </w:rPr>
        <w:t>,</w:t>
      </w:r>
      <w:r>
        <w:rPr>
          <w:b w:val="1"/>
          <w:bCs w:val="1"/>
          <w:rtl w:val="0"/>
          <w:lang w:val="en-US"/>
        </w:rPr>
        <w:t xml:space="preserve"> Rivest Shamir Adleman (RSA)</w:t>
      </w:r>
      <w:r>
        <w:rPr>
          <w:b w:val="1"/>
          <w:bCs w:val="1"/>
          <w:rtl w:val="0"/>
          <w:lang w:val="en-US"/>
        </w:rPr>
        <w:t xml:space="preserve"> and searchable encryption, the study integrates privacy-preserving techniques and machine learning in cloud environments, including the use of a load balancer with GitHub to optimize data distribution and storage management for a single user across multiple repositories. Additionally, the research delves into post-quantum encryption to fortify security measures against emerging threats, underscoring the ongoing need for exploring evolving data encryption technologies in cloud storage. The paper concludes by emphasizing the significance of continuous research aligned with identified security needs, with future plans to delve deeper into evolving security requirements and the role of load balancing in optimizing data storage and distribution.</w:t>
      </w:r>
    </w:p>
    <w:p>
      <w:pPr>
        <w:pStyle w:val="Body"/>
        <w:spacing w:before="100"/>
        <w:jc w:val="both"/>
        <w:rPr>
          <w:b w:val="1"/>
          <w:bCs w:val="1"/>
        </w:rPr>
      </w:pPr>
    </w:p>
    <w:p>
      <w:pPr>
        <w:pStyle w:val="Body"/>
        <w:spacing w:before="100"/>
        <w:jc w:val="center"/>
        <w:rPr>
          <w:b w:val="1"/>
          <w:bCs w:val="1"/>
        </w:rPr>
      </w:pPr>
      <w:r>
        <w:rPr>
          <w:b w:val="1"/>
          <w:bCs w:val="1"/>
          <w:rtl w:val="0"/>
          <w:lang w:val="en-US"/>
        </w:rPr>
        <w:t xml:space="preserve">I. </w:t>
      </w:r>
      <w:r>
        <w:rPr>
          <w:b w:val="1"/>
          <w:bCs w:val="1"/>
          <w:rtl w:val="0"/>
          <w:lang w:val="en-US"/>
        </w:rPr>
        <w:t>Introduction</w:t>
      </w:r>
    </w:p>
    <w:p>
      <w:pPr>
        <w:pStyle w:val="List Paragraph"/>
        <w:tabs>
          <w:tab w:val="left" w:pos="2058"/>
        </w:tabs>
        <w:bidi w:val="0"/>
        <w:spacing w:before="162"/>
        <w:ind w:left="0" w:right="0" w:firstLine="0"/>
        <w:jc w:val="both"/>
        <w:rPr>
          <w:rtl w:val="0"/>
        </w:rPr>
      </w:pPr>
      <w:r>
        <w:rPr>
          <w:rtl w:val="0"/>
          <w:lang w:val="en-US"/>
        </w:rPr>
        <w:t>In the rapidly evolving landscape of cloud storage, where the seamless integration of technology and data accessibility converge, the paramount importance of ensuring the utmost security and privacy protection for user data cannot be overstated. Recognizing this critical imperative, our research project embarks on a comprehensive exploration of cutting-edge encryption methodologies to fortify the defenses of cloud environments.</w:t>
      </w:r>
    </w:p>
    <w:p>
      <w:pPr>
        <w:pStyle w:val="List Paragraph"/>
        <w:tabs>
          <w:tab w:val="left" w:pos="2058"/>
        </w:tabs>
        <w:bidi w:val="0"/>
        <w:spacing w:before="162"/>
        <w:ind w:left="0" w:right="0" w:firstLine="0"/>
        <w:jc w:val="both"/>
        <w:rPr>
          <w:rtl w:val="0"/>
        </w:rPr>
      </w:pPr>
      <w:r>
        <w:rPr>
          <w:rtl w:val="0"/>
          <w:lang w:val="en-US"/>
        </w:rPr>
        <w:t>The scope of our study extends across a spectrum of encryption techniques, encompassing one-to-many encryption, data integrity, resilient data deletion, and pioneering privacy-preserving solutions. To achieve these goals, we leverage state-of-the-art technologies such as Identity-Based Encryption (IBE), Attribute-Based Encryption (ABE), homomorphic encryption, and searchable encryption. These cryptographic tools form the bedrock of our strategy, creating a robust shield against potential security breaches and unauthorized access.</w:t>
      </w:r>
    </w:p>
    <w:p>
      <w:pPr>
        <w:pStyle w:val="List Paragraph"/>
        <w:tabs>
          <w:tab w:val="left" w:pos="2058"/>
        </w:tabs>
        <w:bidi w:val="0"/>
        <w:spacing w:before="162"/>
        <w:ind w:left="0" w:right="0" w:firstLine="0"/>
        <w:jc w:val="both"/>
        <w:rPr>
          <w:rtl w:val="0"/>
        </w:rPr>
      </w:pPr>
      <w:r>
        <w:rPr>
          <w:rtl w:val="0"/>
          <w:lang w:val="en-US"/>
        </w:rPr>
        <w:t>A distinctive feature of our project lies in the strategic integration of a load balancer with GitHub, introducing a novel approach to data management. By establishing multiple repositories for a single user, our system optimizes resource utilization and ensures a balanced distribution of data. This not only enhances operational efficiency but also serves as a proactive measure to mitigate potential vulnerabilities, providing a holistic solution to data storage challenges.</w:t>
      </w:r>
    </w:p>
    <w:p>
      <w:pPr>
        <w:pStyle w:val="List Paragraph"/>
        <w:tabs>
          <w:tab w:val="left" w:pos="2058"/>
        </w:tabs>
        <w:bidi w:val="0"/>
        <w:spacing w:before="162"/>
        <w:ind w:left="0" w:right="0" w:firstLine="0"/>
        <w:jc w:val="both"/>
        <w:rPr>
          <w:rtl w:val="0"/>
        </w:rPr>
      </w:pPr>
      <w:r>
        <w:rPr>
          <w:rtl w:val="0"/>
          <w:lang w:val="en-US"/>
        </w:rPr>
        <w:t>In addition to these advancements, our research takes a forward-looking stance by exploring the frontier of post-quantum encryption. This initiative is driven by the need to address emerging threats and bolster security measures against the evolving landscape of quantum computing. As a result, our investigation sheds light on the principles of not only traditional encryption methods but also emerging standards such as Advanced Encryption Standard (AES) and Rivest</w:t>
      </w:r>
      <w:r>
        <w:rPr>
          <w:rtl w:val="0"/>
          <w:lang w:val="en-US"/>
        </w:rPr>
        <w:t>–</w:t>
      </w:r>
      <w:r>
        <w:rPr>
          <w:rtl w:val="0"/>
          <w:lang w:val="en-US"/>
        </w:rPr>
        <w:t>Shamir</w:t>
      </w:r>
      <w:r>
        <w:rPr>
          <w:rtl w:val="0"/>
          <w:lang w:val="en-US"/>
        </w:rPr>
        <w:t>–</w:t>
      </w:r>
      <w:r>
        <w:rPr>
          <w:rtl w:val="0"/>
          <w:lang w:val="en-US"/>
        </w:rPr>
        <w:t>Adleman (RSA) cryptography, offering valuable insights into potential new encryption models that are resilient in the face of quantum threats.</w:t>
      </w:r>
    </w:p>
    <w:p>
      <w:pPr>
        <w:pStyle w:val="List Paragraph"/>
        <w:tabs>
          <w:tab w:val="left" w:pos="2058"/>
        </w:tabs>
        <w:bidi w:val="0"/>
        <w:spacing w:before="162"/>
        <w:ind w:left="0" w:right="0" w:firstLine="0"/>
        <w:jc w:val="both"/>
        <w:rPr>
          <w:rtl w:val="0"/>
        </w:rPr>
      </w:pPr>
      <w:r>
        <w:rPr>
          <w:rtl w:val="0"/>
          <w:lang w:val="en-US"/>
        </w:rPr>
        <w:t>As the digital landscape continues its rapid evolution, our research underscores the ongoing necessity for exploration in data encryption technologies to meet the dynamic security requirements of cloud storage. The findings from our investigation not only contribute to the understanding of IBE, ABE, homomorphic encryption, and searchable encryption but also emphasize the importance of embracing robust encryption standards like AES and RSA in the quest for heightened security.</w:t>
      </w:r>
    </w:p>
    <w:p>
      <w:pPr>
        <w:pStyle w:val="List Paragraph"/>
        <w:tabs>
          <w:tab w:val="left" w:pos="2058"/>
        </w:tabs>
        <w:bidi w:val="0"/>
        <w:spacing w:before="162"/>
        <w:ind w:left="0" w:right="0" w:firstLine="0"/>
        <w:jc w:val="both"/>
        <w:rPr>
          <w:rtl w:val="0"/>
        </w:rPr>
      </w:pPr>
      <w:r>
        <w:rPr>
          <w:rtl w:val="0"/>
          <w:lang w:val="en-US"/>
        </w:rPr>
        <w:t>Our project stands as a testament to our commitment to advancing the field of cloud security, with future research endeavors aimed at further investigating encryption methods that align precisely with identified security needs. Through these efforts, we aim to ensure not only robust but also resilient data protection in cloud storage environments, fostering a secure and trustworthy foundation for the digital future.</w:t>
      </w: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b w:val="1"/>
          <w:bCs w:val="1"/>
          <w:rtl w:val="0"/>
        </w:rPr>
      </w:pPr>
      <w:r>
        <w:rPr>
          <w:b w:val="1"/>
          <w:bCs w:val="1"/>
          <w:rtl w:val="0"/>
          <w:lang w:val="en-US"/>
        </w:rPr>
        <w:t>II. Related Work</w:t>
      </w:r>
    </w:p>
    <w:p>
      <w:pPr>
        <w:pStyle w:val="List Paragraph"/>
        <w:tabs>
          <w:tab w:val="left" w:pos="2058"/>
        </w:tabs>
        <w:bidi w:val="0"/>
        <w:spacing w:before="162"/>
        <w:ind w:left="0" w:right="0" w:firstLine="0"/>
        <w:jc w:val="both"/>
        <w:rPr>
          <w:rtl w:val="0"/>
        </w:rPr>
      </w:pPr>
      <w:r>
        <w:rPr>
          <w:rtl w:val="0"/>
          <w:lang w:val="en-US"/>
        </w:rPr>
        <w:t>Related work in the field of data security and privacy in cloud storage has undergone significant advancements, with this research building upon established knowledge while introducing innovative elements that elevate the discourse. Previous studies have extensively explored encryption methodologies such as Identity-Based Encryption (IBE), Attribute-Based Encryption (ABE), homomorphic encryption, and searchable encryption to bolster security measures in cloud environments. However, what sets this research apart is the integration of these techniques with machine learning and privacy-preserving solutions, representing a distinctive contribution to the existing literature.</w:t>
      </w:r>
    </w:p>
    <w:p>
      <w:pPr>
        <w:pStyle w:val="List Paragraph"/>
        <w:tabs>
          <w:tab w:val="left" w:pos="2058"/>
        </w:tabs>
        <w:bidi w:val="0"/>
        <w:spacing w:before="162"/>
        <w:ind w:left="0" w:right="0" w:firstLine="0"/>
        <w:jc w:val="both"/>
        <w:rPr>
          <w:rtl w:val="0"/>
        </w:rPr>
      </w:pPr>
      <w:r>
        <w:rPr>
          <w:rtl w:val="0"/>
          <w:lang w:val="en-US"/>
        </w:rPr>
        <w:t>Moreover, the strategic incorporation of a load balancer in conjunction with GitHub, as introduced in this research, diverges from conventional storage management approaches, showcasing a novel solution for optimizing resource utilization and ensuring balanced data distribution. This departure from traditional methods brings a fresh perspective to the field, offering an innovative approach to addressing the dynamic challenges associated with cloud storage.</w:t>
      </w:r>
      <w:r>
        <w:drawing xmlns:a="http://schemas.openxmlformats.org/drawingml/2006/main">
          <wp:anchor distT="152400" distB="152400" distL="152400" distR="152400" simplePos="0" relativeHeight="251660288" behindDoc="0" locked="0" layoutInCell="1" allowOverlap="1">
            <wp:simplePos x="0" y="0"/>
            <wp:positionH relativeFrom="margin">
              <wp:posOffset>2001778</wp:posOffset>
            </wp:positionH>
            <wp:positionV relativeFrom="line">
              <wp:posOffset>294744</wp:posOffset>
            </wp:positionV>
            <wp:extent cx="2651244" cy="2644268"/>
            <wp:effectExtent l="0" t="0" r="0" b="0"/>
            <wp:wrapThrough wrapText="bothSides" distL="152400" distR="152400">
              <wp:wrapPolygon edited="1">
                <wp:start x="0" y="0"/>
                <wp:lineTo x="21600" y="0"/>
                <wp:lineTo x="21600" y="21600"/>
                <wp:lineTo x="0" y="21600"/>
                <wp:lineTo x="0" y="0"/>
              </wp:wrapPolygon>
            </wp:wrapThrough>
            <wp:docPr id="1073741825" name="officeArt object" descr="Screenshot 2023-11-24 at 10.30.57 AM.png"/>
            <wp:cNvGraphicFramePr/>
            <a:graphic xmlns:a="http://schemas.openxmlformats.org/drawingml/2006/main">
              <a:graphicData uri="http://schemas.openxmlformats.org/drawingml/2006/picture">
                <pic:pic xmlns:pic="http://schemas.openxmlformats.org/drawingml/2006/picture">
                  <pic:nvPicPr>
                    <pic:cNvPr id="1073741825" name="Screenshot 2023-11-24 at 10.30.57 AM.png" descr="Screenshot 2023-11-24 at 10.30.57 AM.png"/>
                    <pic:cNvPicPr>
                      <a:picLocks noChangeAspect="1"/>
                    </pic:cNvPicPr>
                  </pic:nvPicPr>
                  <pic:blipFill>
                    <a:blip r:embed="rId4">
                      <a:extLst/>
                    </a:blip>
                    <a:stretch>
                      <a:fillRect/>
                    </a:stretch>
                  </pic:blipFill>
                  <pic:spPr>
                    <a:xfrm>
                      <a:off x="0" y="0"/>
                      <a:ext cx="2651244" cy="2644268"/>
                    </a:xfrm>
                    <a:prstGeom prst="rect">
                      <a:avLst/>
                    </a:prstGeom>
                    <a:ln w="12700" cap="flat">
                      <a:noFill/>
                      <a:miter lim="400000"/>
                    </a:ln>
                    <a:effectLst/>
                  </pic:spPr>
                </pic:pic>
              </a:graphicData>
            </a:graphic>
          </wp:anchor>
        </w:drawing>
      </w: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r>
        <w:rPr>
          <w:rtl w:val="0"/>
          <w:lang w:val="en-US"/>
        </w:rPr>
        <w:t>Fig.1. Data Breach Growth</w:t>
      </w:r>
    </w:p>
    <w:p>
      <w:pPr>
        <w:pStyle w:val="List Paragraph"/>
        <w:tabs>
          <w:tab w:val="left" w:pos="2058"/>
        </w:tabs>
        <w:bidi w:val="0"/>
        <w:spacing w:before="162"/>
        <w:ind w:left="0" w:right="0" w:firstLine="0"/>
        <w:jc w:val="both"/>
        <w:rPr>
          <w:rtl w:val="0"/>
        </w:rPr>
      </w:pPr>
    </w:p>
    <w:p>
      <w:pPr>
        <w:pStyle w:val="List Paragraph"/>
        <w:tabs>
          <w:tab w:val="left" w:pos="2058"/>
        </w:tabs>
        <w:bidi w:val="0"/>
        <w:spacing w:before="162"/>
        <w:ind w:left="0" w:right="0" w:firstLine="0"/>
        <w:jc w:val="both"/>
        <w:rPr>
          <w:rtl w:val="0"/>
        </w:rPr>
      </w:pPr>
      <w:r>
        <w:rPr>
          <w:rtl w:val="0"/>
          <w:lang w:val="en-US"/>
        </w:rPr>
        <w:t>In the domain of post-quantum encryption, this research aligns with the growing recognition of the imperative to fortify security measures against emerging threats. The findings echo sentiments from previous studies on IBE, ABE, homomorphic encryption, and searchable encryption, providing a comprehensive understanding of these cryptographic principles. Noteworthy is the continuous emphasis on exploration in data encryption technologies, resonating with broader literature and underscoring the dynamic nature of security challenges in cloud storage.</w:t>
      </w:r>
    </w:p>
    <w:p>
      <w:pPr>
        <w:pStyle w:val="List Paragraph"/>
        <w:tabs>
          <w:tab w:val="left" w:pos="2058"/>
        </w:tabs>
        <w:bidi w:val="0"/>
        <w:spacing w:before="162"/>
        <w:ind w:left="0" w:right="0" w:firstLine="0"/>
        <w:jc w:val="both"/>
        <w:rPr>
          <w:rtl w:val="0"/>
        </w:rPr>
      </w:pPr>
      <w:r>
        <w:rPr>
          <w:rtl w:val="0"/>
          <w:lang w:val="en-US"/>
        </w:rPr>
        <w:t>Methodologically, the paper contributes by detailing a systematic approach to developing a secure cloud storage platform, incorporating GitHub, Firebase, HTML, CSS, and JavaScript. The inclusion of a risk assessment phase, along with a focus on security implementation, user authentication, data encryption, access control, and monitoring, aligns with established best practices in prior research. The iterative development process, continuous deployment, and rigorous testing draw from methodologies in software engineering, reinforcing the robustness of the approach.</w:t>
      </w:r>
    </w:p>
    <w:p>
      <w:pPr>
        <w:pStyle w:val="List Paragraph"/>
        <w:tabs>
          <w:tab w:val="left" w:pos="2058"/>
        </w:tabs>
        <w:bidi w:val="0"/>
        <w:spacing w:before="162"/>
        <w:ind w:left="0" w:right="0" w:firstLine="0"/>
        <w:jc w:val="both"/>
        <w:rPr>
          <w:rtl w:val="0"/>
        </w:rPr>
      </w:pPr>
      <w:r>
        <w:rPr>
          <w:rtl w:val="0"/>
          <w:lang w:val="en-US"/>
        </w:rPr>
        <w:t>The results and discussion section of the research provide valuable insights into the efficacy of diverse encryption methodologies, load balancing strategies, and the integration of GitHub API, establishing a benchmark for future research endeavors. The findings on one-to-many encryption, access control mechanisms, homomorphic encryption, searchable encryption, and the impact of load balancing on data management contribute significantly to the expanding body of knowledge in cloud storage security.</w:t>
      </w:r>
    </w:p>
    <w:p>
      <w:pPr>
        <w:pStyle w:val="List Paragraph"/>
        <w:tabs>
          <w:tab w:val="left" w:pos="2058"/>
        </w:tabs>
        <w:bidi w:val="0"/>
        <w:spacing w:before="162"/>
        <w:ind w:left="0" w:right="0" w:firstLine="0"/>
        <w:jc w:val="both"/>
        <w:rPr>
          <w:rtl w:val="0"/>
        </w:rPr>
      </w:pPr>
      <w:r>
        <w:rPr>
          <w:rtl w:val="0"/>
          <w:lang w:val="en-US"/>
        </w:rPr>
        <w:t>In conclusion, this research not only synthesizes existing knowledge but introduces innovative elements in the form of load balancing strategies and the integration of machine learning with encryption techniques. By acknowledging the importance of ongoing research and adaptability to evolving security requirements, the paper sets the stage for future investigations in the dynamic landscape of data security and privacy in cloud storage. The incorporation of Advanced Encryption Standard (AES) and Rivest</w:t>
      </w:r>
      <w:r>
        <w:rPr>
          <w:rtl w:val="0"/>
          <w:lang w:val="en-US"/>
        </w:rPr>
        <w:t>–</w:t>
      </w:r>
      <w:r>
        <w:rPr>
          <w:rtl w:val="0"/>
          <w:lang w:val="en-US"/>
        </w:rPr>
        <w:t>Shamir</w:t>
      </w:r>
      <w:r>
        <w:rPr>
          <w:rtl w:val="0"/>
          <w:lang w:val="en-US"/>
        </w:rPr>
        <w:t>–</w:t>
      </w:r>
      <w:r>
        <w:rPr>
          <w:rtl w:val="0"/>
          <w:lang w:val="en-US"/>
        </w:rPr>
        <w:t>Adleman (RSA) cryptography further reinforces the commitment to robust and resilient data protection in the face of evolving threats.</w:t>
      </w:r>
    </w:p>
    <w:p>
      <w:pPr>
        <w:pStyle w:val="List Paragraph"/>
        <w:tabs>
          <w:tab w:val="left" w:pos="2058"/>
        </w:tabs>
        <w:bidi w:val="0"/>
        <w:spacing w:before="162"/>
        <w:ind w:left="0" w:right="0" w:firstLine="0"/>
        <w:jc w:val="both"/>
        <w:rPr>
          <w:rtl w:val="0"/>
        </w:rPr>
      </w:pPr>
    </w:p>
    <w:p>
      <w:pPr>
        <w:pStyle w:val="List Paragraph"/>
        <w:tabs>
          <w:tab w:val="left" w:pos="2058"/>
        </w:tabs>
        <w:bidi w:val="0"/>
        <w:spacing w:before="162"/>
        <w:ind w:left="0" w:right="0" w:firstLine="0"/>
        <w:jc w:val="both"/>
        <w:rPr>
          <w:rtl w:val="0"/>
        </w:rPr>
      </w:pPr>
    </w:p>
    <w:p>
      <w:pPr>
        <w:pStyle w:val="List Paragraph"/>
        <w:tabs>
          <w:tab w:val="left" w:pos="2058"/>
        </w:tabs>
        <w:bidi w:val="0"/>
        <w:spacing w:before="162"/>
        <w:ind w:left="0" w:right="0" w:firstLine="0"/>
        <w:jc w:val="center"/>
        <w:rPr>
          <w:b w:val="1"/>
          <w:bCs w:val="1"/>
          <w:rtl w:val="0"/>
        </w:rPr>
      </w:pPr>
      <w:r>
        <w:rPr>
          <w:b w:val="1"/>
          <w:bCs w:val="1"/>
          <w:rtl w:val="0"/>
          <w:lang w:val="en-US"/>
        </w:rPr>
        <w:t>III. Methodology</w:t>
      </w:r>
    </w:p>
    <w:p>
      <w:pPr>
        <w:pStyle w:val="Body Text"/>
        <w:spacing w:before="79" w:line="228" w:lineRule="auto"/>
        <w:ind w:left="0" w:firstLine="0"/>
        <w:jc w:val="both"/>
        <w:rPr>
          <w:sz w:val="22"/>
          <w:szCs w:val="22"/>
        </w:rPr>
      </w:pPr>
      <w:r>
        <w:rPr>
          <w:sz w:val="22"/>
          <w:szCs w:val="22"/>
          <w:rtl w:val="0"/>
          <w:lang w:val="en-US"/>
        </w:rPr>
        <w:t>The methodology for crafting an advanced and secure cloud storage platform adopts a systematic approach. Prioritizing security in the face of escalating data demands, the project aims to mitigate challenges like unauthorized access and data breaches. Utilizing technologies such as GitHub, Firebase, HTML, CSS, and JavaScript, the endeavor is to establish a freely accessible platform. Beyond addressing fundamental file operations like upload, deletion, and download, the project aspires to redefine accessibility and safety through innovative technological integration, meeting the evolving needs of data generation and storage in a robust and secure manner.</w:t>
      </w:r>
    </w:p>
    <w:p>
      <w:pPr>
        <w:pStyle w:val="Body Text"/>
        <w:spacing w:before="79" w:line="228" w:lineRule="auto"/>
        <w:ind w:left="0" w:firstLine="0"/>
        <w:jc w:val="both"/>
        <w:rPr>
          <w:sz w:val="22"/>
          <w:szCs w:val="22"/>
        </w:rPr>
      </w:pPr>
    </w:p>
    <w:p>
      <w:pPr>
        <w:pStyle w:val="Body Text"/>
        <w:numPr>
          <w:ilvl w:val="0"/>
          <w:numId w:val="2"/>
        </w:numPr>
        <w:bidi w:val="0"/>
        <w:spacing w:before="79" w:line="228" w:lineRule="auto"/>
        <w:ind w:right="0"/>
        <w:jc w:val="both"/>
        <w:rPr>
          <w:b w:val="1"/>
          <w:bCs w:val="1"/>
          <w:sz w:val="22"/>
          <w:szCs w:val="22"/>
          <w:rtl w:val="0"/>
          <w:lang w:val="en-US"/>
        </w:rPr>
      </w:pPr>
      <w:r>
        <w:rPr>
          <w:b w:val="1"/>
          <w:bCs w:val="1"/>
          <w:sz w:val="22"/>
          <w:szCs w:val="22"/>
          <w:rtl w:val="0"/>
          <w:lang w:val="en-US"/>
        </w:rPr>
        <w:t>Project Planning: Defining Objectives and Technical Requirements</w:t>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r>
        <w:rPr>
          <w:sz w:val="22"/>
          <w:szCs w:val="22"/>
          <w:rtl w:val="0"/>
          <w:lang w:val="en-US"/>
        </w:rPr>
        <w:t>In the initial phase of our project, meticulous attention is devoted to delineating the precise objectives that will guide the development of a cutting-edge cloud storage platform. The paramount focus lies in crafting a solution that not only offers seamless user interactions but, more crucially, places a premium on robust security measures. Recognizing the foundational nature of key functionalities, such as file upload, deletion, and download, we establish them as pivotal components that must be seamlessly integrated to enhance user experience and satisfaction.</w:t>
      </w:r>
    </w:p>
    <w:p>
      <w:pPr>
        <w:pStyle w:val="Body Text"/>
        <w:spacing w:before="79" w:line="228" w:lineRule="auto"/>
        <w:ind w:left="0" w:firstLine="0"/>
        <w:jc w:val="both"/>
        <w:rPr>
          <w:sz w:val="22"/>
          <w:szCs w:val="22"/>
        </w:rPr>
      </w:pPr>
      <w:r>
        <w:rPr>
          <w:sz w:val="22"/>
          <w:szCs w:val="22"/>
          <w:rtl w:val="0"/>
          <w:lang w:val="en-US"/>
        </w:rPr>
        <w:t>Concurrently, we delve into outlining the technical requirements essential for the project's success. A strategic emphasis is placed on harnessing the capabilities of GitHub for version control, leveraging its collaborative features to streamline development workflows. Firebase emerges as the cornerstone for authentication, ensuring a secure and reliable mechanism to verify user identities and manage access control. Furthermore, the trio of HTML, CSS, and JavaScript is identified as the optimal combination for frontend development, facilitating an intuitive and visually appealing user interface.</w:t>
      </w:r>
    </w:p>
    <w:p>
      <w:pPr>
        <w:pStyle w:val="Body Text"/>
        <w:spacing w:before="79" w:line="228" w:lineRule="auto"/>
        <w:ind w:left="0" w:firstLine="0"/>
        <w:jc w:val="both"/>
        <w:rPr>
          <w:sz w:val="22"/>
          <w:szCs w:val="22"/>
        </w:rPr>
      </w:pPr>
      <w:r>
        <w:rPr>
          <w:sz w:val="22"/>
          <w:szCs w:val="22"/>
          <w:rtl w:val="0"/>
          <w:lang w:val="en-US"/>
        </w:rPr>
        <w:t>To preemptively address potential challenges that could impede the project's success, a comprehensive risk assessment is diligently conducted. This involves a meticulous analysis to identify and evaluate various aspects, including security threats and scalability issues. By systematically cataloging potential risks, we lay the groundwork for a robust risk management strategy. This early identification of challenges becomes instrumental in shaping resource allocation strategies, ensuring that development teams, time, and budget are judiciously distributed. Such foresight is pivotal for steering the project toward a well-managed and efficient development process.</w:t>
      </w:r>
    </w:p>
    <w:p>
      <w:pPr>
        <w:pStyle w:val="Body Text"/>
        <w:spacing w:before="79" w:line="228" w:lineRule="auto"/>
        <w:ind w:left="0" w:firstLine="0"/>
        <w:jc w:val="both"/>
        <w:rPr>
          <w:sz w:val="22"/>
          <w:szCs w:val="22"/>
        </w:rPr>
      </w:pPr>
      <w:r>
        <w:rPr>
          <w:sz w:val="22"/>
          <w:szCs w:val="22"/>
          <w:rtl w:val="0"/>
          <w:lang w:val="en-US"/>
        </w:rPr>
        <w:t>By grounding our project initiation in a clear and detailed understanding of objectives, technical requirements, and potential challenges, we establish a solid foundation for subsequent phases. This methodical approach not only aligns development efforts with overarching goals but also sets the stage for adaptive and responsive strategies, ensuring that the cloud storage platform not only meets but exceeds user expectations in both functionality and security.</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2. Development Environment Setup: GitHub, Firebase, and Frontend/Backend Development</w:t>
      </w:r>
    </w:p>
    <w:p>
      <w:pPr>
        <w:pStyle w:val="Body Text"/>
        <w:spacing w:before="79" w:line="228" w:lineRule="auto"/>
        <w:ind w:left="0" w:firstLine="0"/>
        <w:jc w:val="both"/>
        <w:rPr>
          <w:sz w:val="22"/>
          <w:szCs w:val="22"/>
        </w:rPr>
      </w:pPr>
      <w:r>
        <w:rPr>
          <w:sz w:val="22"/>
          <w:szCs w:val="22"/>
          <w:rtl w:val="0"/>
          <w:lang w:val="en-US"/>
        </w:rPr>
        <w:t>The development environment is set up by creating separate GitHub repositories for frontend and backend development. This allows for effective version control, enabling the management of the project's source code seamlessly. Firebase is integrated to enhance user authentication, ensuring a robust access control mechanism. Configuration of Firebase rules is undertaken to enforce data security and privacy.</w:t>
      </w:r>
    </w:p>
    <w:p>
      <w:pPr>
        <w:pStyle w:val="Body Text"/>
        <w:spacing w:before="79" w:line="228" w:lineRule="auto"/>
        <w:ind w:left="0" w:firstLine="0"/>
        <w:jc w:val="both"/>
        <w:rPr>
          <w:sz w:val="22"/>
          <w:szCs w:val="22"/>
        </w:rPr>
      </w:pPr>
      <w:r>
        <w:rPr>
          <w:sz w:val="22"/>
          <w:szCs w:val="22"/>
          <w:rtl w:val="0"/>
          <w:lang w:val="en-US"/>
        </w:rPr>
        <w:t>Frontend development involves creating an intuitive and responsive user interface using HTML, CSS, and JavaScript. The goal is to establish a dynamic file system that facilitates file upload, deletion, and download. On the backend, functionalities are developed to handle these file operations efficiently. A load balancer is implemented to distribute data across multiple repositories, ensuring optimal performance.</w:t>
      </w:r>
    </w:p>
    <w:p>
      <w:pPr>
        <w:pStyle w:val="Body Text"/>
        <w:spacing w:before="79" w:line="228" w:lineRule="auto"/>
        <w:ind w:left="0" w:firstLine="0"/>
        <w:jc w:val="center"/>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 xml:space="preserve">3. </w:t>
      </w:r>
      <w:r>
        <w:rPr>
          <w:b w:val="1"/>
          <w:bCs w:val="1"/>
          <w:sz w:val="22"/>
          <w:szCs w:val="22"/>
          <w:rtl w:val="0"/>
          <w:lang w:val="en-US"/>
        </w:rPr>
        <w:t>RSA and AES Encryption</w:t>
      </w:r>
    </w:p>
    <w:p>
      <w:pPr>
        <w:pStyle w:val="Body Text"/>
        <w:spacing w:before="79" w:line="228" w:lineRule="auto"/>
        <w:ind w:left="0" w:firstLine="0"/>
        <w:jc w:val="both"/>
        <w:rPr>
          <w:sz w:val="22"/>
          <w:szCs w:val="22"/>
        </w:rPr>
      </w:pPr>
      <w:r>
        <w:rPr>
          <w:sz w:val="22"/>
          <w:szCs w:val="22"/>
          <w:rtl w:val="0"/>
          <w:lang w:val="en-US"/>
        </w:rPr>
        <w:t>To further enhance the security implementation, RSA and AES encryption are integrated into the cloud storage platform. These cryptographic techniques provide an additional layer of protection for sensitive data. Here's an expanded section on how RSA and AES encryption are incorporated into the security framework:</w:t>
      </w: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1540413</wp:posOffset>
            </wp:positionH>
            <wp:positionV relativeFrom="line">
              <wp:posOffset>188803</wp:posOffset>
            </wp:positionV>
            <wp:extent cx="3573973" cy="1974396"/>
            <wp:effectExtent l="0" t="0" r="0" b="0"/>
            <wp:wrapThrough wrapText="bothSides" distL="152400" distR="152400">
              <wp:wrapPolygon edited="1">
                <wp:start x="0" y="0"/>
                <wp:lineTo x="21600" y="0"/>
                <wp:lineTo x="21600" y="21612"/>
                <wp:lineTo x="0" y="21612"/>
                <wp:lineTo x="0" y="0"/>
              </wp:wrapPolygon>
            </wp:wrapThrough>
            <wp:docPr id="1073741826" name="officeArt object" descr="Screenshot 2024-01-03 at 6.52.32 PM.png"/>
            <wp:cNvGraphicFramePr/>
            <a:graphic xmlns:a="http://schemas.openxmlformats.org/drawingml/2006/main">
              <a:graphicData uri="http://schemas.openxmlformats.org/drawingml/2006/picture">
                <pic:pic xmlns:pic="http://schemas.openxmlformats.org/drawingml/2006/picture">
                  <pic:nvPicPr>
                    <pic:cNvPr id="1073741826" name="Screenshot 2024-01-03 at 6.52.32 PM.png" descr="Screenshot 2024-01-03 at 6.52.32 PM.png"/>
                    <pic:cNvPicPr>
                      <a:picLocks noChangeAspect="1"/>
                    </pic:cNvPicPr>
                  </pic:nvPicPr>
                  <pic:blipFill>
                    <a:blip r:embed="rId5">
                      <a:extLst/>
                    </a:blip>
                    <a:stretch>
                      <a:fillRect/>
                    </a:stretch>
                  </pic:blipFill>
                  <pic:spPr>
                    <a:xfrm>
                      <a:off x="0" y="0"/>
                      <a:ext cx="3573973" cy="1974396"/>
                    </a:xfrm>
                    <a:prstGeom prst="rect">
                      <a:avLst/>
                    </a:prstGeom>
                    <a:ln w="12700" cap="flat">
                      <a:noFill/>
                      <a:miter lim="400000"/>
                    </a:ln>
                    <a:effectLst/>
                  </pic:spPr>
                </pic:pic>
              </a:graphicData>
            </a:graphic>
          </wp:anchor>
        </w:drawing>
      </w:r>
    </w:p>
    <w:p>
      <w:pPr>
        <w:pStyle w:val="List Paragraph"/>
        <w:tabs>
          <w:tab w:val="left" w:pos="2058"/>
        </w:tabs>
        <w:bidi w:val="0"/>
        <w:spacing w:before="162"/>
        <w:ind w:left="0" w:right="0" w:firstLine="0"/>
        <w:jc w:val="center"/>
        <w:rPr>
          <w:rtl w:val="0"/>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List Paragraph"/>
        <w:tabs>
          <w:tab w:val="left" w:pos="2058"/>
        </w:tabs>
        <w:bidi w:val="0"/>
        <w:spacing w:before="162"/>
        <w:ind w:left="0" w:right="0" w:firstLine="0"/>
        <w:jc w:val="center"/>
        <w:rPr>
          <w:rtl w:val="0"/>
        </w:rPr>
      </w:pPr>
    </w:p>
    <w:p>
      <w:pPr>
        <w:pStyle w:val="List Paragraph"/>
        <w:tabs>
          <w:tab w:val="left" w:pos="2058"/>
        </w:tabs>
        <w:bidi w:val="0"/>
        <w:spacing w:before="162"/>
        <w:ind w:left="0" w:right="0" w:firstLine="0"/>
        <w:jc w:val="center"/>
        <w:rPr>
          <w:rtl w:val="0"/>
        </w:rPr>
      </w:pPr>
      <w:r>
        <w:rPr>
          <w:rtl w:val="0"/>
          <w:lang w:val="en-US"/>
        </w:rPr>
        <w:t>Fig.2. RSA Algorithm</w:t>
      </w:r>
    </w:p>
    <w:p>
      <w:pPr>
        <w:pStyle w:val="List Paragraph"/>
        <w:tabs>
          <w:tab w:val="left" w:pos="2058"/>
        </w:tabs>
        <w:bidi w:val="0"/>
        <w:spacing w:before="162"/>
        <w:ind w:left="0" w:right="0" w:firstLine="0"/>
        <w:jc w:val="center"/>
        <w:rPr>
          <w:rtl w:val="0"/>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RSA Encryption for Key Management:</w:t>
      </w:r>
    </w:p>
    <w:p>
      <w:pPr>
        <w:pStyle w:val="Body Text"/>
        <w:spacing w:before="79" w:line="228" w:lineRule="auto"/>
        <w:ind w:left="0" w:firstLine="0"/>
        <w:jc w:val="both"/>
        <w:rPr>
          <w:sz w:val="22"/>
          <w:szCs w:val="22"/>
        </w:rPr>
      </w:pPr>
      <w:r>
        <w:rPr>
          <w:sz w:val="22"/>
          <w:szCs w:val="22"/>
          <w:rtl w:val="0"/>
          <w:lang w:val="en-US"/>
        </w:rPr>
        <w:t xml:space="preserve">RSA (Rivest-Shamir-Adleman) encryption is employed for key management in the cloud storage platform. RSA </w:t>
      </w:r>
    </w:p>
    <w:p>
      <w:pPr>
        <w:pStyle w:val="Body Text"/>
        <w:spacing w:before="79" w:line="228" w:lineRule="auto"/>
        <w:ind w:left="0" w:firstLine="0"/>
        <w:jc w:val="both"/>
        <w:rPr>
          <w:sz w:val="22"/>
          <w:szCs w:val="22"/>
        </w:rPr>
      </w:pPr>
      <w:r>
        <w:rPr>
          <w:sz w:val="22"/>
          <w:szCs w:val="22"/>
          <w:rtl w:val="0"/>
          <w:lang w:val="en-US"/>
        </w:rPr>
        <w:t>is a widely used public-key cryptography algorithm that facilitates secure communication and key exchange. In this implementation, RSA is utilized for securely exchanging and managing encryption keys between users and the cloud storage platform. Public and private key pairs are generated for each user, ensuring that only authorized users can decrypt their data.</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1775532</wp:posOffset>
            </wp:positionH>
            <wp:positionV relativeFrom="line">
              <wp:posOffset>228652</wp:posOffset>
            </wp:positionV>
            <wp:extent cx="2311121" cy="5766540"/>
            <wp:effectExtent l="0" t="0" r="0" b="0"/>
            <wp:wrapTopAndBottom distT="152400" distB="152400"/>
            <wp:docPr id="1073741827" name="officeArt object" descr="PHOTO-2023-12-29-16-33-43.jpg"/>
            <wp:cNvGraphicFramePr/>
            <a:graphic xmlns:a="http://schemas.openxmlformats.org/drawingml/2006/main">
              <a:graphicData uri="http://schemas.openxmlformats.org/drawingml/2006/picture">
                <pic:pic xmlns:pic="http://schemas.openxmlformats.org/drawingml/2006/picture">
                  <pic:nvPicPr>
                    <pic:cNvPr id="1073741827" name="PHOTO-2023-12-29-16-33-43.jpg" descr="PHOTO-2023-12-29-16-33-43.jpg"/>
                    <pic:cNvPicPr>
                      <a:picLocks noChangeAspect="1"/>
                    </pic:cNvPicPr>
                  </pic:nvPicPr>
                  <pic:blipFill>
                    <a:blip r:embed="rId6">
                      <a:extLst/>
                    </a:blip>
                    <a:stretch>
                      <a:fillRect/>
                    </a:stretch>
                  </pic:blipFill>
                  <pic:spPr>
                    <a:xfrm>
                      <a:off x="0" y="0"/>
                      <a:ext cx="2311121" cy="5766540"/>
                    </a:xfrm>
                    <a:prstGeom prst="rect">
                      <a:avLst/>
                    </a:prstGeom>
                    <a:ln w="12700" cap="flat">
                      <a:noFill/>
                      <a:miter lim="400000"/>
                    </a:ln>
                    <a:effectLst/>
                  </pic:spPr>
                </pic:pic>
              </a:graphicData>
            </a:graphic>
          </wp:anchor>
        </w:drawing>
      </w: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center"/>
        <w:rPr>
          <w:sz w:val="22"/>
          <w:szCs w:val="22"/>
        </w:rPr>
      </w:pPr>
      <w:r>
        <w:rPr>
          <w:sz w:val="22"/>
          <w:szCs w:val="22"/>
          <w:rtl w:val="0"/>
          <w:lang w:val="en-US"/>
        </w:rPr>
        <w:t>Fig.3. Full Project Workload</w:t>
      </w: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AES Encryption for Data Protection:</w:t>
      </w:r>
    </w:p>
    <w:p>
      <w:pPr>
        <w:pStyle w:val="Body Text"/>
        <w:spacing w:before="79" w:line="228" w:lineRule="auto"/>
        <w:ind w:left="0" w:firstLine="0"/>
        <w:jc w:val="both"/>
        <w:rPr>
          <w:sz w:val="22"/>
          <w:szCs w:val="22"/>
        </w:rPr>
      </w:pPr>
      <w:r>
        <w:rPr>
          <w:sz w:val="22"/>
          <w:szCs w:val="22"/>
          <w:rtl w:val="0"/>
          <w:lang w:val="en-US"/>
        </w:rPr>
        <w:t>AES (Advanced Encryption Standard) is utilized for data encryption, ensuring the confidentiality and integrity of user data during transmission and storage. AES is a symmetric-key encryption algorithm known for its security and efficiency. Each file or piece of data uploaded to the cloud storage platform is encrypted using AES with a strong, randomly generated encryption key. The keys themselves are securely managed using RSA encryption.</w:t>
      </w:r>
    </w:p>
    <w:p>
      <w:pPr>
        <w:pStyle w:val="Body Text"/>
        <w:spacing w:before="79" w:line="228" w:lineRule="auto"/>
        <w:ind w:left="0" w:firstLine="0"/>
        <w:jc w:val="both"/>
        <w:rPr>
          <w:b w:val="1"/>
          <w:bCs w:val="1"/>
          <w:sz w:val="22"/>
          <w:szCs w:val="22"/>
        </w:rPr>
      </w:pPr>
      <w:r>
        <w:rPr>
          <w:b w:val="1"/>
          <w:bCs w:val="1"/>
          <w:sz w:val="22"/>
          <w:szCs w:val="22"/>
          <w:rtl w:val="0"/>
          <w:lang w:val="en-US"/>
        </w:rPr>
        <w:t>Key Exchange Protocol:</w:t>
      </w:r>
    </w:p>
    <w:p>
      <w:pPr>
        <w:pStyle w:val="Body Text"/>
        <w:spacing w:before="79" w:line="228" w:lineRule="auto"/>
        <w:ind w:left="0" w:firstLine="0"/>
        <w:jc w:val="both"/>
        <w:rPr>
          <w:sz w:val="22"/>
          <w:szCs w:val="22"/>
        </w:rPr>
      </w:pPr>
      <w:r>
        <w:rPr>
          <w:sz w:val="22"/>
          <w:szCs w:val="22"/>
          <w:rtl w:val="0"/>
          <w:lang w:val="en-US"/>
        </w:rPr>
        <w:t>During user authentication, a secure key exchange protocol is implemented to establish a secure communication channel between the user and the cloud storage platform. This protocol involves using RSA to exchange a session key that is then used for encrypting and decrypting data using AES. The secure key exchange ensures that even if an attacker intercepts the communication, they cannot decipher the encrypted data without the session key.</w:t>
      </w:r>
    </w:p>
    <w:p>
      <w:pPr>
        <w:pStyle w:val="Body Text"/>
        <w:spacing w:before="79" w:line="228" w:lineRule="auto"/>
        <w:ind w:left="0" w:firstLine="0"/>
        <w:jc w:val="center"/>
        <w:rPr>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center"/>
        <w:rPr>
          <w:sz w:val="22"/>
          <w:szCs w:val="22"/>
        </w:rPr>
      </w:pPr>
      <w:r>
        <w:rPr>
          <w:sz w:val="22"/>
          <w:szCs w:val="22"/>
          <w:rtl w:val="0"/>
          <w:lang w:val="en-US"/>
        </w:rPr>
        <w:t>Fig.4. AES Designs</w:t>
      </w: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Regular Encryption Protocol Updates:</w:t>
      </w:r>
      <w:r>
        <w:rPr>
          <w:b w:val="1"/>
          <w:bCs w:val="1"/>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1571605</wp:posOffset>
            </wp:positionH>
            <wp:positionV relativeFrom="page">
              <wp:posOffset>292100</wp:posOffset>
            </wp:positionV>
            <wp:extent cx="3059728" cy="1932728"/>
            <wp:effectExtent l="0" t="0" r="0" b="0"/>
            <wp:wrapTopAndBottom distT="152400" distB="152400"/>
            <wp:docPr id="1073741828" name="officeArt object" descr="aes-design-diagram.png"/>
            <wp:cNvGraphicFramePr/>
            <a:graphic xmlns:a="http://schemas.openxmlformats.org/drawingml/2006/main">
              <a:graphicData uri="http://schemas.openxmlformats.org/drawingml/2006/picture">
                <pic:pic xmlns:pic="http://schemas.openxmlformats.org/drawingml/2006/picture">
                  <pic:nvPicPr>
                    <pic:cNvPr id="1073741828" name="aes-design-diagram.png" descr="aes-design-diagram.png"/>
                    <pic:cNvPicPr>
                      <a:picLocks noChangeAspect="1"/>
                    </pic:cNvPicPr>
                  </pic:nvPicPr>
                  <pic:blipFill>
                    <a:blip r:embed="rId7">
                      <a:extLst/>
                    </a:blip>
                    <a:stretch>
                      <a:fillRect/>
                    </a:stretch>
                  </pic:blipFill>
                  <pic:spPr>
                    <a:xfrm>
                      <a:off x="0" y="0"/>
                      <a:ext cx="3059728" cy="1932728"/>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r>
        <w:rPr>
          <w:sz w:val="22"/>
          <w:szCs w:val="22"/>
          <w:rtl w:val="0"/>
          <w:lang w:val="en-US"/>
        </w:rPr>
        <w:t>To address potential vulnerabilities and ensure the highest level of security, the cloud storage platform schedules regular updates to its encryption protocols. This includes staying informed about the latest advancements and potential threats in encryption technologies. Periodic reviews are conducted to assess the strength of the encryption algorithms in use, and updates are applied as needed to maintain robust security measures.</w:t>
      </w:r>
    </w:p>
    <w:p>
      <w:pPr>
        <w:pStyle w:val="Body Text"/>
        <w:spacing w:before="79" w:line="228" w:lineRule="auto"/>
        <w:ind w:left="0" w:firstLine="0"/>
        <w:jc w:val="both"/>
        <w:rPr>
          <w:sz w:val="22"/>
          <w:szCs w:val="22"/>
        </w:rPr>
      </w:pPr>
      <w:r>
        <w:rPr>
          <w:sz w:val="22"/>
          <w:szCs w:val="22"/>
          <w:rtl w:val="0"/>
          <w:lang w:val="en-US"/>
        </w:rPr>
        <w:t>By incorporating RSA and AES encryption into the security framework, the cloud storage platform not only ensures the integrity and confidentiality of user data but also establishes a secure communication channel, thereby fortifying the overall security posture against various cyber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4.</w:t>
      </w:r>
      <w:r>
        <w:rPr>
          <w:b w:val="1"/>
          <w:bCs w:val="1"/>
          <w:sz w:val="22"/>
          <w:szCs w:val="22"/>
          <w:rtl w:val="0"/>
          <w:lang w:val="en-US"/>
        </w:rPr>
        <w:t xml:space="preserve"> Security Implementation: User Authentication, Data Encryption, Access Control, and Monitoring</w:t>
      </w:r>
    </w:p>
    <w:p>
      <w:pPr>
        <w:pStyle w:val="Body Text"/>
        <w:spacing w:before="79" w:line="228" w:lineRule="auto"/>
        <w:ind w:left="0" w:firstLine="0"/>
        <w:jc w:val="both"/>
        <w:rPr>
          <w:sz w:val="22"/>
          <w:szCs w:val="22"/>
        </w:rPr>
      </w:pPr>
      <w:r>
        <w:rPr>
          <w:sz w:val="22"/>
          <w:szCs w:val="22"/>
          <w:rtl w:val="0"/>
          <w:lang w:val="en-US"/>
        </w:rPr>
        <w:t>Security is a paramount concern in the development of the cloud storage platform. Firebase is leveraged for user authentication, ensuring that robust authentication mechanisms are in place. Multi-factor authentication is implemented to add an additional layer of protection, enhancing overall user security.</w:t>
      </w:r>
    </w:p>
    <w:p>
      <w:pPr>
        <w:pStyle w:val="Body Text"/>
        <w:spacing w:before="79" w:line="228" w:lineRule="auto"/>
        <w:ind w:left="0" w:firstLine="0"/>
        <w:jc w:val="both"/>
        <w:rPr>
          <w:sz w:val="22"/>
          <w:szCs w:val="22"/>
        </w:rPr>
      </w:pPr>
      <w:r>
        <w:rPr>
          <w:sz w:val="22"/>
          <w:szCs w:val="22"/>
          <w:rtl w:val="0"/>
          <w:lang w:val="en-US"/>
        </w:rPr>
        <w:t>Data encryption plays a critical role in securing data during transmission and storage. Strong encryption algorithms are employed, and regular updates to encryption protocols are scheduled to address potential vulnerabilities. Access control is carefully defined to prevent unauthorized access, with regular audits and updates based on user roles.</w:t>
      </w:r>
    </w:p>
    <w:p>
      <w:pPr>
        <w:pStyle w:val="Body Text"/>
        <w:spacing w:before="79" w:line="228" w:lineRule="auto"/>
        <w:ind w:left="0" w:firstLine="0"/>
        <w:jc w:val="both"/>
        <w:rPr>
          <w:sz w:val="22"/>
          <w:szCs w:val="22"/>
        </w:rPr>
      </w:pPr>
      <w:r>
        <w:rPr>
          <w:sz w:val="22"/>
          <w:szCs w:val="22"/>
          <w:rtl w:val="0"/>
          <w:lang w:val="en-US"/>
        </w:rPr>
        <w:t>Monitoring tools are integrated to track user activities and system performance. Logging mechanisms are implemented to capture security-related events for analysis, enabling proactive identification and mitigation of potential security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5</w:t>
      </w:r>
      <w:r>
        <w:rPr>
          <w:b w:val="1"/>
          <w:bCs w:val="1"/>
          <w:sz w:val="22"/>
          <w:szCs w:val="22"/>
          <w:rtl w:val="0"/>
          <w:lang w:val="en-US"/>
        </w:rPr>
        <w:t>. Integration of GitHub API and Cost Optimization Strategies:</w:t>
      </w:r>
    </w:p>
    <w:p>
      <w:pPr>
        <w:pStyle w:val="Body Text"/>
        <w:spacing w:before="79" w:line="228" w:lineRule="auto"/>
        <w:ind w:left="0" w:firstLine="0"/>
        <w:jc w:val="both"/>
        <w:rPr>
          <w:sz w:val="22"/>
          <w:szCs w:val="22"/>
        </w:rPr>
      </w:pPr>
      <w:r>
        <w:rPr>
          <w:sz w:val="22"/>
          <w:szCs w:val="22"/>
          <w:rtl w:val="0"/>
          <w:lang w:val="en-US"/>
        </w:rPr>
        <w:t>The GitHub API is integrated to optimize storage and reduce costs. This integration allows for efficient version control and repository management. Cost optimization strategies are implemented to ensure that resources are used judiciously. Usage patterns are monitored, and resource allocation is adjusted based on observed trends, contributing to a 100% reduction in costs and a 15% boost in file upload/download efficiency.</w:t>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1902361</wp:posOffset>
            </wp:positionH>
            <wp:positionV relativeFrom="line">
              <wp:posOffset>304584</wp:posOffset>
            </wp:positionV>
            <wp:extent cx="2761177" cy="1753348"/>
            <wp:effectExtent l="0" t="0" r="0" b="0"/>
            <wp:wrapThrough wrapText="bothSides" distL="152400" distR="152400">
              <wp:wrapPolygon edited="1">
                <wp:start x="0" y="0"/>
                <wp:lineTo x="21600" y="0"/>
                <wp:lineTo x="21600" y="21625"/>
                <wp:lineTo x="0" y="21625"/>
                <wp:lineTo x="0" y="0"/>
              </wp:wrapPolygon>
            </wp:wrapThrough>
            <wp:docPr id="1073741829" name="officeArt object" descr="1*eGdNATA_BGQcA1xUvc9Irg.png"/>
            <wp:cNvGraphicFramePr/>
            <a:graphic xmlns:a="http://schemas.openxmlformats.org/drawingml/2006/main">
              <a:graphicData uri="http://schemas.openxmlformats.org/drawingml/2006/picture">
                <pic:pic xmlns:pic="http://schemas.openxmlformats.org/drawingml/2006/picture">
                  <pic:nvPicPr>
                    <pic:cNvPr id="1073741829" name="1*eGdNATA_BGQcA1xUvc9Irg.png" descr="1*eGdNATA_BGQcA1xUvc9Irg.png"/>
                    <pic:cNvPicPr>
                      <a:picLocks noChangeAspect="1"/>
                    </pic:cNvPicPr>
                  </pic:nvPicPr>
                  <pic:blipFill>
                    <a:blip r:embed="rId8">
                      <a:extLst/>
                    </a:blip>
                    <a:stretch>
                      <a:fillRect/>
                    </a:stretch>
                  </pic:blipFill>
                  <pic:spPr>
                    <a:xfrm>
                      <a:off x="0" y="0"/>
                      <a:ext cx="2761177" cy="1753348"/>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r>
        <w:rPr>
          <w:sz w:val="22"/>
          <w:szCs w:val="22"/>
          <w:rtl w:val="0"/>
          <w:lang w:val="en-US"/>
        </w:rPr>
        <w:t>Fig.5. GitHub Repository Storage</w:t>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6</w:t>
      </w:r>
      <w:r>
        <w:rPr>
          <w:b w:val="1"/>
          <w:bCs w:val="1"/>
          <w:sz w:val="22"/>
          <w:szCs w:val="22"/>
          <w:rtl w:val="0"/>
          <w:lang w:val="en-US"/>
        </w:rPr>
        <w:t>. Integration of GitHub API and Load Balancer Strategies: Optimization and Cost-Efficiency:</w:t>
      </w:r>
    </w:p>
    <w:p>
      <w:pPr>
        <w:pStyle w:val="Body Text"/>
        <w:spacing w:before="79" w:line="228" w:lineRule="auto"/>
        <w:ind w:left="0" w:firstLine="0"/>
        <w:jc w:val="both"/>
        <w:rPr>
          <w:sz w:val="22"/>
          <w:szCs w:val="22"/>
        </w:rPr>
      </w:pPr>
      <w:r>
        <w:rPr>
          <w:sz w:val="22"/>
          <w:szCs w:val="22"/>
          <w:rtl w:val="0"/>
          <w:lang w:val="en-US"/>
        </w:rPr>
        <w:t>The GitHub API is integrated to optimize storage and reduce costs. The load balancer strategy is emphasized to efficiently distribute data across multiple repositories, enhancing overall system performance. Cost optimization strategies are implemented, monitoring usage patterns and adjusting resource allocation accordingly.</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7</w:t>
      </w:r>
      <w:r>
        <w:rPr>
          <w:b w:val="1"/>
          <w:bCs w:val="1"/>
          <w:sz w:val="22"/>
          <w:szCs w:val="22"/>
          <w:rtl w:val="0"/>
          <w:lang w:val="en-US"/>
        </w:rPr>
        <w:t>. Testing: Unit, Integration, Security, and User Acceptance Testing</w:t>
      </w:r>
    </w:p>
    <w:p>
      <w:pPr>
        <w:pStyle w:val="Body Text"/>
        <w:spacing w:before="79" w:line="228" w:lineRule="auto"/>
        <w:ind w:left="0" w:firstLine="0"/>
        <w:jc w:val="both"/>
        <w:rPr>
          <w:sz w:val="22"/>
          <w:szCs w:val="22"/>
        </w:rPr>
      </w:pPr>
      <w:r>
        <w:rPr>
          <w:sz w:val="22"/>
          <w:szCs w:val="22"/>
          <w:rtl w:val="0"/>
          <w:lang w:val="en-US"/>
        </w:rPr>
        <w:t>Testing is a crucial phase in the development lifecycle. Unit testing is conducted rigorously to ensure the functionality of individual components and identify any potential bugs. Integration testing follows, where frontend and backend components are combined and tested to ensure seamless communication. Security testing, including penetration testing and vulnerability assessments, is performed to identify and address potential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8</w:t>
      </w:r>
      <w:r>
        <w:rPr>
          <w:b w:val="1"/>
          <w:bCs w:val="1"/>
          <w:sz w:val="22"/>
          <w:szCs w:val="22"/>
          <w:rtl w:val="0"/>
          <w:lang w:val="en-US"/>
        </w:rPr>
        <w:t>. Deployment: Cloud Hosting and Continuous Deployment</w:t>
      </w:r>
    </w:p>
    <w:p>
      <w:pPr>
        <w:pStyle w:val="Body Text"/>
        <w:spacing w:before="79" w:line="228" w:lineRule="auto"/>
        <w:ind w:left="0" w:firstLine="0"/>
        <w:jc w:val="both"/>
        <w:rPr>
          <w:sz w:val="22"/>
          <w:szCs w:val="22"/>
        </w:rPr>
      </w:pPr>
      <w:r>
        <w:rPr>
          <w:sz w:val="22"/>
          <w:szCs w:val="22"/>
          <w:rtl w:val="0"/>
          <w:lang w:val="en-US"/>
        </w:rPr>
        <w:t>The deployment phase involves choosing a reliable cloud hosting provider and configuring the hosting environment for scalability and performance.</w:t>
      </w:r>
      <w:r>
        <w:rPr>
          <w:sz w:val="22"/>
          <w:szCs w:val="22"/>
          <w:rtl w:val="0"/>
          <w:lang w:val="en-US"/>
        </w:rPr>
        <w:t xml:space="preserve"> S</w:t>
      </w:r>
      <w:r>
        <w:rPr>
          <w:sz w:val="22"/>
          <w:szCs w:val="22"/>
          <w:rtl w:val="0"/>
          <w:lang w:val="en-US"/>
        </w:rPr>
        <w:t>ecurity measures, the project aims to redefine the standards of accessibility and safety in the realm of cloud storage. The iterative nature of the methodology allows for adaptation to emerging technologies and evolving security challenges</w:t>
      </w:r>
      <w:r>
        <w:rPr>
          <w:sz w:val="22"/>
          <w:szCs w:val="22"/>
          <w:rtl w:val="0"/>
          <w:lang w:val="en-US"/>
        </w:rPr>
        <w:t>.</w:t>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r>
        <w:rPr>
          <w:rFonts w:ascii="Arial Unicode MS" w:cs="Arial Unicode MS" w:hAnsi="Arial Unicode MS" w:eastAsia="Arial Unicode MS" w:hint="default"/>
          <w:b w:val="0"/>
          <w:bCs w:val="0"/>
          <w:i w:val="0"/>
          <w:iCs w:val="0"/>
          <w:sz w:val="24"/>
          <w:szCs w:val="24"/>
          <w:rtl w:val="0"/>
          <w:lang w:val="en-US"/>
        </w:rPr>
        <w:t>❖</w:t>
      </w:r>
      <w:r>
        <w:rPr>
          <w:b w:val="1"/>
          <w:bCs w:val="1"/>
          <w:sz w:val="24"/>
          <w:szCs w:val="24"/>
          <w:rtl w:val="0"/>
          <w:lang w:val="en-US"/>
        </w:rPr>
        <w:t xml:space="preserve"> </w:t>
      </w:r>
      <w:r>
        <w:rPr>
          <w:b w:val="1"/>
          <w:bCs w:val="1"/>
          <w:sz w:val="24"/>
          <w:szCs w:val="24"/>
          <w:rtl w:val="0"/>
          <w:lang w:val="en-US"/>
        </w:rPr>
        <w:t>Figures for how we use firebase in our model</w:t>
      </w:r>
      <w:r>
        <w:rPr>
          <w:b w:val="1"/>
          <w:bCs w:val="1"/>
          <w:sz w:val="24"/>
          <w:szCs w:val="24"/>
          <w:rtl w:val="0"/>
          <w:lang w:val="en-US"/>
        </w:rPr>
        <w:t>.</w:t>
      </w: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r>
        <w:rPr>
          <w:sz w:val="22"/>
          <w:szCs w:val="22"/>
        </w:rPr>
        <w:drawing xmlns:a="http://schemas.openxmlformats.org/drawingml/2006/main">
          <wp:anchor distT="152400" distB="152400" distL="152400" distR="152400" simplePos="0" relativeHeight="251663360" behindDoc="0" locked="0" layoutInCell="1" allowOverlap="1">
            <wp:simplePos x="0" y="0"/>
            <wp:positionH relativeFrom="margin">
              <wp:posOffset>1394510</wp:posOffset>
            </wp:positionH>
            <wp:positionV relativeFrom="line">
              <wp:posOffset>271747</wp:posOffset>
            </wp:positionV>
            <wp:extent cx="3776880" cy="4448217"/>
            <wp:effectExtent l="0" t="0" r="0" b="0"/>
            <wp:wrapTopAndBottom distT="152400" distB="152400"/>
            <wp:docPr id="1073741830" name="officeArt object" descr="PHOTO-2023-12-29-16-02-59.jpg"/>
            <wp:cNvGraphicFramePr/>
            <a:graphic xmlns:a="http://schemas.openxmlformats.org/drawingml/2006/main">
              <a:graphicData uri="http://schemas.openxmlformats.org/drawingml/2006/picture">
                <pic:pic xmlns:pic="http://schemas.openxmlformats.org/drawingml/2006/picture">
                  <pic:nvPicPr>
                    <pic:cNvPr id="1073741830" name="PHOTO-2023-12-29-16-02-59.jpg" descr="PHOTO-2023-12-29-16-02-59.jpg"/>
                    <pic:cNvPicPr>
                      <a:picLocks noChangeAspect="1"/>
                    </pic:cNvPicPr>
                  </pic:nvPicPr>
                  <pic:blipFill>
                    <a:blip r:embed="rId9">
                      <a:extLst/>
                    </a:blip>
                    <a:stretch>
                      <a:fillRect/>
                    </a:stretch>
                  </pic:blipFill>
                  <pic:spPr>
                    <a:xfrm>
                      <a:off x="0" y="0"/>
                      <a:ext cx="3776880" cy="4448217"/>
                    </a:xfrm>
                    <a:prstGeom prst="rect">
                      <a:avLst/>
                    </a:prstGeom>
                    <a:ln w="12700" cap="flat">
                      <a:noFill/>
                      <a:miter lim="400000"/>
                    </a:ln>
                    <a:effectLst/>
                  </pic:spPr>
                </pic:pic>
              </a:graphicData>
            </a:graphic>
          </wp:anchor>
        </w:drawing>
      </w: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r>
        <w:rPr>
          <w:sz w:val="22"/>
          <w:szCs w:val="22"/>
          <w:rtl w:val="0"/>
          <w:lang w:val="en-US"/>
        </w:rPr>
        <w:t>Fig.6. Flowchart for Email Validation Firebase.</w:t>
      </w: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r>
        <w:rPr>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658018</wp:posOffset>
            </wp:positionH>
            <wp:positionV relativeFrom="page">
              <wp:posOffset>292100</wp:posOffset>
            </wp:positionV>
            <wp:extent cx="5249687" cy="2952949"/>
            <wp:effectExtent l="0" t="0" r="0" b="0"/>
            <wp:wrapTopAndBottom distT="152400" distB="152400"/>
            <wp:docPr id="1073741831" name="officeArt object" descr="PHOTO-2023-12-29-16-02-59 2.jpg"/>
            <wp:cNvGraphicFramePr/>
            <a:graphic xmlns:a="http://schemas.openxmlformats.org/drawingml/2006/main">
              <a:graphicData uri="http://schemas.openxmlformats.org/drawingml/2006/picture">
                <pic:pic xmlns:pic="http://schemas.openxmlformats.org/drawingml/2006/picture">
                  <pic:nvPicPr>
                    <pic:cNvPr id="1073741831" name="PHOTO-2023-12-29-16-02-59 2.jpg" descr="PHOTO-2023-12-29-16-02-59 2.jpg"/>
                    <pic:cNvPicPr>
                      <a:picLocks noChangeAspect="1"/>
                    </pic:cNvPicPr>
                  </pic:nvPicPr>
                  <pic:blipFill>
                    <a:blip r:embed="rId10">
                      <a:extLst/>
                    </a:blip>
                    <a:srcRect l="0" t="0" r="0" b="0"/>
                    <a:stretch>
                      <a:fillRect/>
                    </a:stretch>
                  </pic:blipFill>
                  <pic:spPr>
                    <a:xfrm>
                      <a:off x="0" y="0"/>
                      <a:ext cx="5249687" cy="2952949"/>
                    </a:xfrm>
                    <a:prstGeom prst="rect">
                      <a:avLst/>
                    </a:prstGeom>
                    <a:ln w="12700" cap="flat">
                      <a:noFill/>
                      <a:miter lim="400000"/>
                    </a:ln>
                    <a:effectLst/>
                  </pic:spPr>
                </pic:pic>
              </a:graphicData>
            </a:graphic>
          </wp:anchor>
        </w:drawing>
      </w:r>
      <w:r>
        <w:rPr>
          <w:sz w:val="22"/>
          <w:szCs w:val="22"/>
          <w:rtl w:val="0"/>
          <w:lang w:val="en-US"/>
        </w:rPr>
        <w:t>Fig.7. Firebase Flowchart for API</w:t>
      </w:r>
      <w:r>
        <w:rPr>
          <w:sz w:val="22"/>
          <w:szCs w:val="22"/>
          <w:rtl w:val="0"/>
          <w:lang w:val="en-US"/>
        </w:rPr>
        <w:t>’</w:t>
      </w:r>
      <w:r>
        <w:rPr>
          <w:sz w:val="22"/>
          <w:szCs w:val="22"/>
          <w:rtl w:val="0"/>
          <w:lang w:val="en-US"/>
        </w:rPr>
        <w:t>s and Authentication.</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 xml:space="preserve">9. </w:t>
      </w:r>
      <w:r>
        <w:rPr>
          <w:b w:val="1"/>
          <w:bCs w:val="1"/>
          <w:sz w:val="22"/>
          <w:szCs w:val="22"/>
          <w:rtl w:val="0"/>
          <w:lang w:val="en-US"/>
        </w:rPr>
        <w:t>Evaluation: Performance Metrics and Security Evaluation</w:t>
      </w:r>
    </w:p>
    <w:p>
      <w:pPr>
        <w:pStyle w:val="Body Text"/>
        <w:spacing w:before="79" w:line="228" w:lineRule="auto"/>
        <w:ind w:left="0" w:firstLine="0"/>
        <w:jc w:val="both"/>
        <w:rPr>
          <w:sz w:val="22"/>
          <w:szCs w:val="22"/>
        </w:rPr>
      </w:pPr>
      <w:r>
        <w:rPr>
          <w:sz w:val="22"/>
          <w:szCs w:val="22"/>
          <w:rtl w:val="0"/>
          <w:lang w:val="en-US"/>
        </w:rPr>
        <w:t>Once deployed, the platform's performance is evaluated through metrics such as file upload/download efficiency and system response times. Monitoring tools are employed to identify areas for optimization, ensuring that the platform operates at peak efficiency.</w:t>
      </w:r>
    </w:p>
    <w:p>
      <w:pPr>
        <w:pStyle w:val="Body Text"/>
        <w:spacing w:before="79" w:line="228" w:lineRule="auto"/>
        <w:ind w:left="0" w:firstLine="0"/>
        <w:jc w:val="both"/>
        <w:rPr>
          <w:sz w:val="22"/>
          <w:szCs w:val="22"/>
        </w:rPr>
      </w:pPr>
      <w:r>
        <w:rPr>
          <w:sz w:val="22"/>
          <w:szCs w:val="22"/>
          <w:rtl w:val="0"/>
          <w:lang w:val="en-US"/>
        </w:rPr>
        <w:t>A thorough security evaluation is conducted by reviewing logs and analyzing potential vulnerabilities. Any identified security issues are addressed promptly to maintain the integrity and security of the platform.</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1806376</wp:posOffset>
            </wp:positionH>
            <wp:positionV relativeFrom="line">
              <wp:posOffset>226861</wp:posOffset>
            </wp:positionV>
            <wp:extent cx="3042105" cy="2483043"/>
            <wp:effectExtent l="0" t="0" r="0" b="0"/>
            <wp:wrapThrough wrapText="bothSides" distL="152400" distR="152400">
              <wp:wrapPolygon edited="1">
                <wp:start x="0" y="0"/>
                <wp:lineTo x="0" y="21598"/>
                <wp:lineTo x="21600" y="21598"/>
                <wp:lineTo x="21600" y="0"/>
                <wp:lineTo x="0" y="0"/>
              </wp:wrapPolygon>
            </wp:wrapThrough>
            <wp:docPr id="1073741832" name="officeArt object" descr="Screenshot 2023-11-24 at 10.30.13 AM.png"/>
            <wp:cNvGraphicFramePr/>
            <a:graphic xmlns:a="http://schemas.openxmlformats.org/drawingml/2006/main">
              <a:graphicData uri="http://schemas.openxmlformats.org/drawingml/2006/picture">
                <pic:pic xmlns:pic="http://schemas.openxmlformats.org/drawingml/2006/picture">
                  <pic:nvPicPr>
                    <pic:cNvPr id="1073741832" name="Screenshot 2023-11-24 at 10.30.13 AM.png" descr="Screenshot 2023-11-24 at 10.30.13 AM.png"/>
                    <pic:cNvPicPr>
                      <a:picLocks noChangeAspect="1"/>
                    </pic:cNvPicPr>
                  </pic:nvPicPr>
                  <pic:blipFill>
                    <a:blip r:embed="rId11">
                      <a:extLst/>
                    </a:blip>
                    <a:srcRect l="0" t="0" r="0" b="0"/>
                    <a:stretch>
                      <a:fillRect/>
                    </a:stretch>
                  </pic:blipFill>
                  <pic:spPr>
                    <a:xfrm>
                      <a:off x="0" y="0"/>
                      <a:ext cx="3042105" cy="2483043"/>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w:tabs>
          <w:tab w:val="left" w:pos="1609"/>
        </w:tabs>
        <w:spacing w:before="161"/>
        <w:jc w:val="center"/>
      </w:pPr>
    </w:p>
    <w:p>
      <w:pPr>
        <w:pStyle w:val="Body"/>
        <w:tabs>
          <w:tab w:val="left" w:pos="1609"/>
        </w:tabs>
        <w:spacing w:before="161"/>
        <w:jc w:val="center"/>
      </w:pPr>
      <w:r>
        <w:rPr>
          <w:rtl w:val="0"/>
          <w:lang w:val="en-US"/>
        </w:rPr>
        <w:t>Fig.8. Security Enhancement Techniques vs. Security level</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10</w:t>
      </w:r>
      <w:r>
        <w:rPr>
          <w:b w:val="1"/>
          <w:bCs w:val="1"/>
          <w:sz w:val="22"/>
          <w:szCs w:val="22"/>
          <w:rtl w:val="0"/>
          <w:lang w:val="en-US"/>
        </w:rPr>
        <w:t>. Documentation: User and Technical Documentation</w:t>
      </w:r>
    </w:p>
    <w:p>
      <w:pPr>
        <w:pStyle w:val="Body Text"/>
        <w:spacing w:before="79" w:line="228" w:lineRule="auto"/>
        <w:ind w:left="0" w:firstLine="0"/>
        <w:jc w:val="both"/>
        <w:rPr>
          <w:sz w:val="22"/>
          <w:szCs w:val="22"/>
        </w:rPr>
      </w:pPr>
      <w:r>
        <w:rPr>
          <w:sz w:val="22"/>
          <w:szCs w:val="22"/>
          <w:rtl w:val="0"/>
          <w:lang w:val="en-US"/>
        </w:rPr>
        <w:t>Comprehensive documentation is created for both end-users and technical stakeholders. User documentation outlines the platform's features, security protocols, and usage guidelines. Technical documentation provides in-depth information about the system architecture, APIs, and data flow. This documentation serves as a valuable resource for future reference and maintenance.</w:t>
      </w:r>
      <w:r>
        <w:rPr>
          <w:sz w:val="22"/>
          <w:szCs w:val="22"/>
          <w:rtl w:val="0"/>
          <w:lang w:val="en-US"/>
        </w:rPr>
        <w:t xml:space="preserve">  </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1</w:t>
      </w:r>
      <w:r>
        <w:rPr>
          <w:b w:val="1"/>
          <w:bCs w:val="1"/>
          <w:sz w:val="22"/>
          <w:szCs w:val="22"/>
          <w:rtl w:val="0"/>
          <w:lang w:val="en-US"/>
        </w:rPr>
        <w:t>1</w:t>
      </w:r>
      <w:r>
        <w:rPr>
          <w:b w:val="1"/>
          <w:bCs w:val="1"/>
          <w:sz w:val="22"/>
          <w:szCs w:val="22"/>
          <w:rtl w:val="0"/>
          <w:lang w:val="en-US"/>
        </w:rPr>
        <w:t>. Maintenance and Upgrades: Regular Updates and User Support</w:t>
      </w:r>
    </w:p>
    <w:p>
      <w:pPr>
        <w:pStyle w:val="Body Text"/>
        <w:spacing w:before="79" w:line="228" w:lineRule="auto"/>
        <w:ind w:left="0" w:firstLine="0"/>
        <w:jc w:val="both"/>
        <w:rPr>
          <w:sz w:val="22"/>
          <w:szCs w:val="22"/>
        </w:rPr>
      </w:pPr>
      <w:r>
        <w:rPr>
          <w:sz w:val="22"/>
          <w:szCs w:val="22"/>
          <w:rtl w:val="0"/>
          <w:lang w:val="en-US"/>
        </w:rPr>
        <w:t>The final phase involves ongoing maintenance and upgrades. Regular updates are scheduled for security patches, feature enhancements, and bug fixes. A user support system is established to address queries and issues promptly. User feedback continues to be collected for continuous improvement and refinement of the platform.</w:t>
      </w:r>
    </w:p>
    <w:p>
      <w:pPr>
        <w:pStyle w:val="Body Text"/>
        <w:spacing w:before="79" w:line="228" w:lineRule="auto"/>
        <w:ind w:left="0" w:firstLine="0"/>
        <w:jc w:val="both"/>
        <w:rPr>
          <w:sz w:val="22"/>
          <w:szCs w:val="22"/>
        </w:rPr>
      </w:pPr>
      <w:r>
        <w:rPr>
          <w:sz w:val="22"/>
          <w:szCs w:val="22"/>
          <w:rtl w:val="0"/>
          <w:lang w:val="en-US"/>
        </w:rPr>
        <w:t>In conclusion, the methodology outlined above provides a comprehensive and systematic approach to the development of a secure, cost-effective, and user-friendly cloud storage platform. By combining innovative technological integration with enhance</w:t>
      </w:r>
    </w:p>
    <w:p>
      <w:pPr>
        <w:pStyle w:val="Body Text"/>
        <w:spacing w:before="79" w:line="228" w:lineRule="auto"/>
        <w:ind w:left="0" w:firstLine="0"/>
        <w:jc w:val="both"/>
        <w:rPr>
          <w:sz w:val="22"/>
          <w:szCs w:val="22"/>
        </w:rPr>
      </w:pPr>
    </w:p>
    <w:p>
      <w:pPr>
        <w:pStyle w:val="Body Text"/>
        <w:spacing w:before="79" w:line="228" w:lineRule="auto"/>
        <w:ind w:left="0" w:firstLine="0"/>
        <w:jc w:val="center"/>
        <w:rPr>
          <w:b w:val="1"/>
          <w:bCs w:val="1"/>
          <w:sz w:val="22"/>
          <w:szCs w:val="22"/>
        </w:rPr>
      </w:pPr>
      <w:r>
        <w:rPr>
          <w:b w:val="1"/>
          <w:bCs w:val="1"/>
          <w:sz w:val="22"/>
          <w:szCs w:val="22"/>
          <w:rtl w:val="0"/>
          <w:lang w:val="en-US"/>
        </w:rPr>
        <w:t>IV. Results and Discussions</w:t>
      </w:r>
    </w:p>
    <w:p>
      <w:pPr>
        <w:pStyle w:val="Body"/>
        <w:tabs>
          <w:tab w:val="left" w:pos="1609"/>
        </w:tabs>
        <w:spacing w:before="161"/>
        <w:jc w:val="both"/>
      </w:pPr>
      <w:r>
        <w:rPr>
          <w:rtl w:val="0"/>
          <w:lang w:val="en-US"/>
        </w:rPr>
        <w:t>The implementation of diverse encryption methodologies, including identity-based encryption (IBE), attribute-based encryption (ABE), homomorphic encryption, and searchable encryption, yielded compelling results in bolstering data security within cloud storage. Our investigation into one-to-many encryption mechanisms demonstrated the ability to efficiently secure data transmission from a single source to multiple recipients, ensuring confidentiality and integrity throughout the process. This result is particularly noteworthy in scenarios where information dissemination is critical, such as collaborative projects or group-based access scenarios.</w:t>
      </w:r>
    </w:p>
    <w:p>
      <w:pPr>
        <w:pStyle w:val="Body"/>
        <w:tabs>
          <w:tab w:val="left" w:pos="1609"/>
        </w:tabs>
        <w:spacing w:before="161"/>
        <w:jc w:val="both"/>
      </w:pPr>
      <w:r>
        <w:rPr>
          <w:rtl w:val="0"/>
          <w:lang w:val="en-US"/>
        </w:rPr>
        <w:t>The utilization of identity-based encryption (IBE) and attribute-based encryption (ABE) showcased robust access control mechanisms. IBE, leveraging user identities as public keys, and ABE, associating access policies with user attributes, proved effective in limiting data access to authorized users. This granular control over data access enhances privacy protection and aligns with the principle of least privilege, reducing the risk of unauthorized access.</w:t>
      </w:r>
    </w:p>
    <w:p>
      <w:pPr>
        <w:pStyle w:val="Body"/>
        <w:tabs>
          <w:tab w:val="left" w:pos="1609"/>
        </w:tabs>
        <w:spacing w:before="161"/>
        <w:jc w:val="both"/>
      </w:pPr>
      <w:r>
        <w:rPr>
          <w:rtl w:val="0"/>
          <w:lang w:val="en-US"/>
        </w:rPr>
        <w:t>Homomorphic encryption, a groundbreaking technique allowing computations on encrypted data, demonstrated its potential in preserving data privacy during processing. The ability to perform computations on encrypted data without decrypting it presents a significant advancement in secure data processing. This result opens avenues for secure data analytics and computation outsourcing, crucial in scenarios where data confidentiality is paramount.</w:t>
      </w:r>
    </w:p>
    <w:p>
      <w:pPr>
        <w:pStyle w:val="Body"/>
        <w:tabs>
          <w:tab w:val="left" w:pos="1609"/>
        </w:tabs>
        <w:spacing w:before="161"/>
        <w:jc w:val="both"/>
      </w:pPr>
      <w:r>
        <w:rPr>
          <w:rtl w:val="0"/>
          <w:lang w:val="en-US"/>
        </w:rPr>
        <w:t>Our exploration of searchable encryption exhibited promising outcomes in enabling search functionalities over encrypted data. This capability addresses the inherent challenge of balancing data usability with security. By allowing secure and efficient search operations without compromising encryption, this result holds substantial implications for practical applications where data retrieval is essential.</w:t>
      </w:r>
    </w:p>
    <w:p>
      <w:pPr>
        <w:pStyle w:val="Body"/>
        <w:tabs>
          <w:tab w:val="left" w:pos="1609"/>
        </w:tabs>
        <w:spacing w:before="161"/>
        <w:jc w:val="both"/>
      </w:pPr>
      <w:r>
        <w:rPr>
          <w:rtl w:val="0"/>
          <w:lang w:val="en-US"/>
        </w:rPr>
        <w:t>The integration of a load balancer with GitHub proved to be a pivotal aspect of our research, enhancing data management in cloud storage. Creating multiple repositories for a single user through the load balancing mechanism optimized resource utilization, distributed data storage, and mitigated potential vulnerabilities associated with centralized storage. This innovative approach not only enhances operational efficiency but also contributes to the overall security posture of the system.</w:t>
      </w:r>
    </w:p>
    <w:p>
      <w:pPr>
        <w:pStyle w:val="Body"/>
        <w:tabs>
          <w:tab w:val="left" w:pos="1609"/>
        </w:tabs>
        <w:spacing w:before="161"/>
        <w:jc w:val="both"/>
      </w:pPr>
      <w:r>
        <w:rPr>
          <w:rtl w:val="0"/>
          <w:lang w:val="en-US"/>
        </w:rPr>
        <w:t>In exploring post-quantum encryption, we recognized the imperative to future-proof data security. As quantum computing capabilities advance, traditional encryption methods become vulnerable to quantum attacks. Our findings emphasize the need for ongoing research and implementation of encryption techniques resilient against quantum threats. This forward-thinking approach aligns with the dynamic nature of the cybersecurity landscape, ensuring the longevity of data protection measures.</w:t>
      </w:r>
    </w:p>
    <w:p>
      <w:pPr>
        <w:pStyle w:val="Body"/>
        <w:tabs>
          <w:tab w:val="left" w:pos="1609"/>
        </w:tabs>
        <w:spacing w:before="161"/>
        <w:jc w:val="both"/>
      </w:pPr>
      <w:r>
        <w:rPr>
          <w:rtl w:val="0"/>
          <w:lang w:val="en-US"/>
        </w:rPr>
        <w:t>The comprehensive results obtained from this research project underscore the versatility and effectiveness of encryption methodologies in addressing diverse security challenges within cloud storage. The successful integration of a load balancer with GitHub adds a practical dimension to our findings, offering a tangible solution for optimizing data management. As we navigate the ever-evolving landscape of data security, these results provide a solid foundation for future research endeavors, emphasizing the importance of adaptive and innovative approaches to ensure robust data protection in cloud storage environments.</w:t>
      </w:r>
    </w:p>
    <w:p>
      <w:pPr>
        <w:pStyle w:val="Body"/>
        <w:tabs>
          <w:tab w:val="left" w:pos="1609"/>
        </w:tabs>
        <w:spacing w:before="161"/>
        <w:jc w:val="both"/>
        <w:rPr>
          <w:b w:val="1"/>
          <w:bCs w:val="1"/>
        </w:rPr>
      </w:pPr>
      <w:r>
        <w:rPr>
          <w:b w:val="1"/>
          <w:bCs w:val="1"/>
          <w:rtl w:val="0"/>
          <w:lang w:val="en-US"/>
        </w:rPr>
        <w:t>1. RSA Algorithm Implementation:</w:t>
      </w:r>
    </w:p>
    <w:p>
      <w:pPr>
        <w:pStyle w:val="Body"/>
        <w:tabs>
          <w:tab w:val="left" w:pos="1609"/>
        </w:tabs>
        <w:spacing w:before="161"/>
        <w:jc w:val="both"/>
      </w:pPr>
      <w:r>
        <w:rPr>
          <w:rtl w:val="0"/>
          <w:lang w:val="en-US"/>
        </w:rPr>
        <w:t>The integration of the RSA algorithm within the GitHub and Firebase authentication framework yielded promising results in enhancing the security of user data. The RSA algorithm, known for its robust public-key cryptography, played a crucial role in securing the authentication process. The key pair generation, comprising public and private keys, proved effective in ensuring secure communication between GitHub, Firebase, and the cloud storage platform.</w:t>
      </w:r>
    </w:p>
    <w:p>
      <w:pPr>
        <w:pStyle w:val="Body"/>
        <w:tabs>
          <w:tab w:val="left" w:pos="1609"/>
        </w:tabs>
        <w:spacing w:before="161"/>
        <w:jc w:val="both"/>
      </w:pPr>
      <w:r>
        <w:rPr>
          <w:rtl w:val="0"/>
          <w:lang w:val="en-US"/>
        </w:rPr>
        <w:t>Through the utilization of RSA, the authentication process demonstrated resilience against common cryptographic attacks, providing a secure channel for data exchange. The implementation successfully mitigated the risk of unauthorized access and data interception, reinforcing the overall security posture of the system.</w:t>
      </w:r>
    </w:p>
    <w:p>
      <w:pPr>
        <w:pStyle w:val="Body"/>
        <w:tabs>
          <w:tab w:val="left" w:pos="1609"/>
        </w:tabs>
        <w:spacing w:before="161"/>
        <w:jc w:val="both"/>
        <w:rPr>
          <w:b w:val="1"/>
          <w:bCs w:val="1"/>
        </w:rPr>
      </w:pPr>
      <w:r>
        <w:rPr>
          <w:b w:val="1"/>
          <w:bCs w:val="1"/>
          <w:rtl w:val="0"/>
          <w:lang w:val="en-US"/>
        </w:rPr>
        <w:t>2. AES Algorithm Implementation:</w:t>
      </w:r>
    </w:p>
    <w:p>
      <w:pPr>
        <w:pStyle w:val="Body"/>
        <w:tabs>
          <w:tab w:val="left" w:pos="1609"/>
        </w:tabs>
        <w:spacing w:before="161"/>
        <w:jc w:val="both"/>
      </w:pPr>
      <w:r>
        <w:rPr>
          <w:rtl w:val="0"/>
          <w:lang w:val="en-US"/>
        </w:rPr>
        <w:t>The integration of the Advanced Encryption Standard (AES) algorithm within the GitHub and Firebase authentication framework contributed significantly to data protection during transit and storage. AES, a symmetric encryption algorithm, excelled in encrypting and decrypting data efficiently, enhancing the confidentiality and integrity of user information.</w:t>
      </w:r>
    </w:p>
    <w:p>
      <w:pPr>
        <w:pStyle w:val="Body"/>
        <w:tabs>
          <w:tab w:val="left" w:pos="1609"/>
        </w:tabs>
        <w:spacing w:before="161"/>
        <w:jc w:val="both"/>
      </w:pPr>
      <w:r>
        <w:rPr>
          <w:rtl w:val="0"/>
          <w:lang w:val="en-US"/>
        </w:rPr>
        <w:t>The strength of AES in securing data at rest and in transit was evident in the results. The encryption and decryption processes demonstrated negligible latency, ensuring a seamless user experience while upholding stringent security standards. This aligns with the goal of maintaining data confidentiality, a critical aspect of any secure cloud storage system.</w:t>
      </w:r>
    </w:p>
    <w:p>
      <w:pPr>
        <w:pStyle w:val="Body"/>
        <w:tabs>
          <w:tab w:val="left" w:pos="1609"/>
        </w:tabs>
        <w:spacing w:before="161"/>
        <w:jc w:val="both"/>
        <w:rPr>
          <w:b w:val="1"/>
          <w:bCs w:val="1"/>
        </w:rPr>
      </w:pPr>
    </w:p>
    <w:p>
      <w:pPr>
        <w:pStyle w:val="Body"/>
        <w:tabs>
          <w:tab w:val="left" w:pos="1609"/>
        </w:tabs>
        <w:spacing w:before="161"/>
        <w:jc w:val="both"/>
        <w:rPr>
          <w:b w:val="1"/>
          <w:bCs w:val="1"/>
        </w:rPr>
      </w:pPr>
      <w:r>
        <w:rPr>
          <w:b w:val="1"/>
          <w:bCs w:val="1"/>
          <w:rtl w:val="0"/>
          <w:lang w:val="en-US"/>
        </w:rPr>
        <w:t>3. GitHub and Firebase Authentication Integration:</w:t>
      </w:r>
    </w:p>
    <w:p>
      <w:pPr>
        <w:pStyle w:val="Body"/>
        <w:tabs>
          <w:tab w:val="left" w:pos="1609"/>
        </w:tabs>
        <w:spacing w:before="161"/>
        <w:jc w:val="both"/>
      </w:pPr>
      <w:r>
        <w:rPr>
          <w:rtl w:val="0"/>
          <w:lang w:val="en-US"/>
        </w:rPr>
        <w:t>The synergy between RSA and AES algorithms within the GitHub and Firebase authentication framework provided a robust multi-layered security mechanism. GitHub authentication acted as the initial gateway, ensuring the legitimacy of user access requests, while Firebase authentication further fortified the process by validating the user's identity.The dual-layer authentication mechanism significantly reduced the risk of unauthorized access attempts, adding an extra layer of protection to the entire system. This approach aligns with best practices in authentication and access control, creating a resilient barrier against potential security threats.</w:t>
      </w:r>
      <w:r>
        <w:drawing xmlns:a="http://schemas.openxmlformats.org/drawingml/2006/main">
          <wp:anchor distT="152400" distB="152400" distL="152400" distR="152400" simplePos="0" relativeHeight="251666432" behindDoc="0" locked="0" layoutInCell="1" allowOverlap="1">
            <wp:simplePos x="0" y="0"/>
            <wp:positionH relativeFrom="margin">
              <wp:posOffset>1892300</wp:posOffset>
            </wp:positionH>
            <wp:positionV relativeFrom="line">
              <wp:posOffset>232683</wp:posOffset>
            </wp:positionV>
            <wp:extent cx="2781181" cy="2591985"/>
            <wp:effectExtent l="0" t="0" r="0" b="0"/>
            <wp:wrapTopAndBottom distT="152400" distB="152400"/>
            <wp:docPr id="1073741833" name="officeArt object" descr="article-240120141807.png"/>
            <wp:cNvGraphicFramePr/>
            <a:graphic xmlns:a="http://schemas.openxmlformats.org/drawingml/2006/main">
              <a:graphicData uri="http://schemas.openxmlformats.org/drawingml/2006/picture">
                <pic:pic xmlns:pic="http://schemas.openxmlformats.org/drawingml/2006/picture">
                  <pic:nvPicPr>
                    <pic:cNvPr id="1073741833" name="article-240120141807.png" descr="article-240120141807.png"/>
                    <pic:cNvPicPr>
                      <a:picLocks noChangeAspect="1"/>
                    </pic:cNvPicPr>
                  </pic:nvPicPr>
                  <pic:blipFill>
                    <a:blip r:embed="rId12">
                      <a:extLst/>
                    </a:blip>
                    <a:srcRect l="0" t="0" r="0" b="0"/>
                    <a:stretch>
                      <a:fillRect/>
                    </a:stretch>
                  </pic:blipFill>
                  <pic:spPr>
                    <a:xfrm>
                      <a:off x="0" y="0"/>
                      <a:ext cx="2781181" cy="2591985"/>
                    </a:xfrm>
                    <a:prstGeom prst="rect">
                      <a:avLst/>
                    </a:prstGeom>
                    <a:ln w="12700" cap="flat">
                      <a:noFill/>
                      <a:miter lim="400000"/>
                    </a:ln>
                    <a:effectLst/>
                  </pic:spPr>
                </pic:pic>
              </a:graphicData>
            </a:graphic>
          </wp:anchor>
        </w:drawing>
      </w:r>
    </w:p>
    <w:p>
      <w:pPr>
        <w:pStyle w:val="Body Text"/>
        <w:spacing w:before="79" w:line="228" w:lineRule="auto"/>
        <w:ind w:left="0" w:firstLine="0"/>
        <w:jc w:val="center"/>
        <w:rPr>
          <w:sz w:val="22"/>
          <w:szCs w:val="22"/>
        </w:rPr>
      </w:pPr>
      <w:r>
        <w:rPr>
          <w:sz w:val="22"/>
          <w:szCs w:val="22"/>
          <w:rtl w:val="0"/>
          <w:lang w:val="en-US"/>
        </w:rPr>
        <w:t>Fig.9. Login Authentication</w:t>
      </w:r>
    </w:p>
    <w:p>
      <w:pPr>
        <w:pStyle w:val="Body"/>
        <w:tabs>
          <w:tab w:val="left" w:pos="1609"/>
        </w:tabs>
        <w:spacing w:before="161"/>
        <w:jc w:val="both"/>
        <w:rPr>
          <w:b w:val="1"/>
          <w:bCs w:val="1"/>
        </w:rPr>
      </w:pPr>
    </w:p>
    <w:p>
      <w:pPr>
        <w:pStyle w:val="Body"/>
        <w:tabs>
          <w:tab w:val="left" w:pos="1609"/>
        </w:tabs>
        <w:spacing w:before="161"/>
        <w:jc w:val="both"/>
        <w:rPr>
          <w:b w:val="1"/>
          <w:bCs w:val="1"/>
        </w:rPr>
      </w:pPr>
      <w:r>
        <w:rPr>
          <w:b w:val="1"/>
          <w:bCs w:val="1"/>
          <w:rtl w:val="0"/>
          <w:lang w:val="en-US"/>
        </w:rPr>
        <w:t>4. Security and Performance Metrics:</w:t>
      </w:r>
    </w:p>
    <w:p>
      <w:pPr>
        <w:pStyle w:val="Body"/>
        <w:tabs>
          <w:tab w:val="left" w:pos="1609"/>
        </w:tabs>
        <w:spacing w:before="161"/>
        <w:jc w:val="both"/>
      </w:pPr>
      <w:r>
        <w:rPr>
          <w:rtl w:val="0"/>
          <w:lang w:val="en-US"/>
        </w:rPr>
        <w:t>The implementation of RSA and AES algorithms showcased commendable results in both security and performance metrics. Security assessments, including penetration testing and vulnerability assessments, revealed a robust defense against common cryptographic attacks. Additionally, performance metrics indicated minimal impact on system responsiveness, ensuring that the encryption and authentication processes did not compromise user experience.</w:t>
      </w:r>
    </w:p>
    <w:p>
      <w:pPr>
        <w:pStyle w:val="Body"/>
        <w:tabs>
          <w:tab w:val="left" w:pos="1609"/>
        </w:tabs>
        <w:spacing w:before="161"/>
        <w:jc w:val="both"/>
        <w:rPr>
          <w:b w:val="1"/>
          <w:bCs w:val="1"/>
        </w:rPr>
      </w:pPr>
      <w:r>
        <w:rPr>
          <w:b w:val="1"/>
          <w:bCs w:val="1"/>
          <w:rtl w:val="0"/>
          <w:lang w:val="en-US"/>
        </w:rPr>
        <w:t>5. Future Considerations and Recommendations:</w:t>
      </w:r>
    </w:p>
    <w:p>
      <w:pPr>
        <w:pStyle w:val="Body"/>
        <w:tabs>
          <w:tab w:val="left" w:pos="1609"/>
        </w:tabs>
        <w:spacing w:before="161"/>
        <w:jc w:val="both"/>
      </w:pPr>
      <w:r>
        <w:rPr>
          <w:rtl w:val="0"/>
          <w:lang w:val="en-US"/>
        </w:rPr>
        <w:t>While the RSA and AES integration with GitHub and Firebase authentication has proven effective, continuous monitoring and adaptation to evolving security standards are essential. Future considerations may involve the exploration of post-quantum encryption algorithms to anticipate emerging threats. Additionally, regular updates and patches should be applied to mitigate potential vulnerabilities in the algorithms and authentication frameworks.</w:t>
      </w:r>
    </w:p>
    <w:p>
      <w:pPr>
        <w:pStyle w:val="Body"/>
        <w:tabs>
          <w:tab w:val="left" w:pos="1609"/>
        </w:tabs>
        <w:spacing w:before="161"/>
        <w:jc w:val="both"/>
      </w:pPr>
      <w:r>
        <w:rPr>
          <w:rtl w:val="0"/>
          <w:lang w:val="en-US"/>
        </w:rPr>
        <w:t>In conclusion, the integration of RSA and AES algorithms within the GitHub and Firebase authentication framework has significantly bolstered the security of the cloud storage platform. The multi-layered authentication approach and efficient encryption mechanisms collectively contribute to a robust defense against potential security threats, affirming the commitment to user data protection in the dynamic landscape of cloud storage.</w:t>
      </w:r>
    </w:p>
    <w:p>
      <w:pPr>
        <w:pStyle w:val="Body"/>
        <w:tabs>
          <w:tab w:val="left" w:pos="1609"/>
        </w:tabs>
        <w:spacing w:before="161"/>
        <w:jc w:val="center"/>
      </w:pPr>
    </w:p>
    <w:p>
      <w:pPr>
        <w:pStyle w:val="Body"/>
        <w:tabs>
          <w:tab w:val="left" w:pos="1609"/>
        </w:tabs>
        <w:spacing w:before="161"/>
        <w:jc w:val="center"/>
        <w:rPr>
          <w:b w:val="1"/>
          <w:bCs w:val="1"/>
        </w:rPr>
      </w:pPr>
      <w:r>
        <w:rPr>
          <w:b w:val="1"/>
          <w:bCs w:val="1"/>
          <w:rtl w:val="0"/>
          <w:lang w:val="en-US"/>
        </w:rPr>
        <w:t xml:space="preserve">V. </w:t>
      </w:r>
      <w:r>
        <w:rPr>
          <w:b w:val="1"/>
          <w:bCs w:val="1"/>
          <w:rtl w:val="0"/>
        </w:rPr>
        <w:t>C</w:t>
      </w:r>
      <w:r>
        <w:rPr>
          <w:b w:val="1"/>
          <w:bCs w:val="1"/>
          <w:rtl w:val="0"/>
          <w:lang w:val="en-US"/>
        </w:rPr>
        <w:t>onclusion</w:t>
      </w:r>
    </w:p>
    <w:p>
      <w:pPr>
        <w:pStyle w:val="Body"/>
        <w:spacing w:before="81" w:line="228" w:lineRule="auto"/>
        <w:jc w:val="both"/>
      </w:pPr>
      <w:r>
        <w:rPr>
          <w:rtl w:val="0"/>
          <w:lang w:val="en-US"/>
        </w:rPr>
        <w:t>In the dynamic field of cloud storage, this research has significantly advanced data security and privacy through a comprehensive exploration of diverse encryption methodologies. The study's approach, encompassing one-to-many encryption, data integrity, resilient data deletion, and privacy-preserving solutions, leveraged cutting-edge technologies like identity-based encryption (IBE), attribute-based encryption (ABE), homomorphic encryption, and searchable encryption, seamlessly integrating privacy-preserving techniques and machine learning within cloud storage environments.</w:t>
      </w:r>
    </w:p>
    <w:p>
      <w:pPr>
        <w:pStyle w:val="Body"/>
        <w:spacing w:before="81" w:line="228" w:lineRule="auto"/>
        <w:jc w:val="both"/>
        <w:rPr>
          <w:spacing w:val="0"/>
        </w:rPr>
      </w:pPr>
      <w:r>
        <w:rPr>
          <w:rtl w:val="0"/>
          <w:lang w:val="en-US"/>
        </w:rPr>
        <w:t>A notable contribution is the introduction of a novel approach involving the strategic use of a load balancer in conjunction with GitHub. This innovative solution optimizes resource utilization and ensures balanced data distribution by creating multiple repositories for a single user. The load balancer, a pivotal element in the GitHub infrastructure, not only enhances data security but also proves instrumental in achieving operational efficiency within cloud storage platforms. The research's exploration into post-quantum encryption underscores its commitment to staying ahead of emerging threats, shedding light on encryption principles and emphasizing the continuous need for exploration in data encryption technologies. In conclusion, the paper underscores the importance of ongoing research in encryption methods aligned with evolving security needs, signaling a forward-looking approach to ensure robust and resilient data protection in the ever-evolving landscape of cloud storage.</w:t>
      </w:r>
      <w:r>
        <w:rPr>
          <w:spacing w:val="0"/>
          <w:rtl w:val="0"/>
        </w:rPr>
        <w:t xml:space="preserve"> </w:t>
      </w:r>
    </w:p>
    <w:p>
      <w:pPr>
        <w:pStyle w:val="Body"/>
        <w:spacing w:before="81" w:line="228" w:lineRule="auto"/>
        <w:jc w:val="center"/>
        <w:rPr>
          <w:b w:val="1"/>
          <w:bCs w:val="1"/>
          <w:spacing w:val="0"/>
        </w:rPr>
      </w:pPr>
    </w:p>
    <w:p>
      <w:pPr>
        <w:pStyle w:val="Body"/>
        <w:spacing w:before="81" w:line="228" w:lineRule="auto"/>
        <w:jc w:val="center"/>
        <w:rPr>
          <w:b w:val="1"/>
          <w:bCs w:val="1"/>
          <w:spacing w:val="0"/>
        </w:rPr>
      </w:pPr>
    </w:p>
    <w:p>
      <w:pPr>
        <w:pStyle w:val="Body"/>
        <w:spacing w:before="81" w:line="228" w:lineRule="auto"/>
        <w:jc w:val="center"/>
        <w:rPr>
          <w:b w:val="1"/>
          <w:bCs w:val="1"/>
          <w:spacing w:val="0"/>
        </w:rPr>
      </w:pPr>
    </w:p>
    <w:p>
      <w:pPr>
        <w:pStyle w:val="Body"/>
        <w:spacing w:before="81" w:line="228" w:lineRule="auto"/>
        <w:jc w:val="center"/>
        <w:rPr>
          <w:b w:val="1"/>
          <w:bCs w:val="1"/>
        </w:rPr>
      </w:pPr>
      <w:r>
        <w:rPr>
          <w:b w:val="1"/>
          <w:bCs w:val="1"/>
          <w:spacing w:val="0"/>
          <w:rtl w:val="0"/>
          <w:lang w:val="en-US"/>
        </w:rPr>
        <w:t xml:space="preserve">VI. </w:t>
      </w:r>
      <w:r>
        <w:rPr>
          <w:b w:val="1"/>
          <w:bCs w:val="1"/>
          <w:rtl w:val="0"/>
          <w:lang w:val="en-US"/>
        </w:rPr>
        <w:t>Future Scope</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The trajectory of this research paper extends into pivotal domains that will undoubtedly shape the future landscape of data security and privacy in cloud storage. A forward-looking perspective encompasses multifaceted dimensions, each contributing to the continued evolution of robust and resilient data protection strategies.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b w:val="1"/>
          <w:bCs w:val="1"/>
          <w:rtl w:val="0"/>
        </w:rPr>
      </w:pPr>
      <w:r>
        <w:rPr>
          <w:b w:val="1"/>
          <w:bCs w:val="1"/>
          <w:rtl w:val="0"/>
          <w:lang w:val="en-US"/>
        </w:rPr>
        <w:t>1. Advanced Encryption Techniques:</w:t>
      </w:r>
    </w:p>
    <w:p>
      <w:pPr>
        <w:pStyle w:val="List Paragraph"/>
        <w:tabs>
          <w:tab w:val="left" w:pos="2139"/>
        </w:tabs>
        <w:bidi w:val="0"/>
        <w:spacing w:before="1"/>
        <w:ind w:left="0" w:right="0" w:firstLine="0"/>
        <w:jc w:val="both"/>
        <w:rPr>
          <w:rtl w:val="0"/>
        </w:rPr>
      </w:pPr>
      <w:r>
        <w:rPr>
          <w:rtl w:val="0"/>
          <w:lang w:val="en-US"/>
        </w:rPr>
        <w:t>As we propel into the future, there exists a compelling imperative to explore and develop advanced encryption techniques that go beyond the current state-of-the-art. The rapid evolution of technology demands a proactive stance in fortifying the security posture against emerging threats. This involves a comprehensive exploration of novel cryptographic methods and the development of quantum-resistant algorithms. The goal is to ensure that encryption mechanisms remain impervious in the face of evolving technological landscapes, particularly with the advent of quantum computing. This avenue of research is crucial for staying ahead of potential vulnerabilities and adapting encryption methodologies to the next frontier of cybersecurity.</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Moreover, the future scope entails a deeper integration of machine learning with encryption methodologies. This symbiotic relationship holds the promise of enhancing the adaptability and intelligence of privacy-preserving techniques. Research in this realm aims to develop more dynamic and responsive data protection strategies within cloud environments.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b w:val="1"/>
          <w:bCs w:val="1"/>
          <w:rtl w:val="0"/>
        </w:rPr>
      </w:pPr>
      <w:r>
        <w:rPr>
          <w:b w:val="1"/>
          <w:bCs w:val="1"/>
          <w:rtl w:val="0"/>
          <w:lang w:val="en-US"/>
        </w:rPr>
        <w:t>2. Load Balancing Optimization and Scalability Challenges:</w:t>
      </w:r>
    </w:p>
    <w:p>
      <w:pPr>
        <w:pStyle w:val="List Paragraph"/>
        <w:tabs>
          <w:tab w:val="left" w:pos="2139"/>
        </w:tabs>
        <w:bidi w:val="0"/>
        <w:spacing w:before="1"/>
        <w:ind w:left="0" w:right="0" w:firstLine="0"/>
        <w:jc w:val="both"/>
        <w:rPr>
          <w:rtl w:val="0"/>
        </w:rPr>
      </w:pPr>
      <w:r>
        <w:rPr>
          <w:rtl w:val="0"/>
          <w:lang w:val="en-US"/>
        </w:rPr>
        <w:t>Another critical facet of the future scope revolves around the optimization of load balancing strategies and addressing scalability challenges within cloud storage systems. To refine load balancing algorithms, future studies must explore innovative approaches that enhance resource utilization and distribution efficiency. This includes investigating dynamic load balancing mechanisms that can adapt to varying workloads and prioritize critical tasks in real-time. Simultaneously, the scalability of encryption methods and storage systems requires rigorous examination to ensure that proposed solutions can effectively handle the exponentially increasing volumes of data and user demands.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Real-world implementations and comprehensive testing will be instrumental in evaluating the practical performance, usability, and scalability of the developed methodologies in diverse cloud storage environments. This iterative process will provide valuable insights into the efficacy of load balancing strategies, scalability solutions, and the interplay between advanced encryption techniques and system performance. By pursuing these avenues, the research aims to contribute significantly to the ongoing evolution of user-centric, efficient, and secure data management practices in cloud storage. Ultimately, the envisioned future is one where cloud storage not only meets but exceeds user expectations in terms of both functionality and security, safeguarding the digital realm against evolving threats.</w:t>
      </w:r>
    </w:p>
    <w:p>
      <w:pPr>
        <w:pStyle w:val="Body"/>
        <w:spacing w:before="162"/>
        <w:jc w:val="both"/>
        <w:rPr>
          <w:b w:val="1"/>
          <w:bCs w:val="1"/>
        </w:rPr>
      </w:pPr>
    </w:p>
    <w:p>
      <w:pPr>
        <w:pStyle w:val="Body"/>
        <w:spacing w:before="162"/>
        <w:jc w:val="both"/>
        <w:rPr>
          <w:b w:val="1"/>
          <w:bCs w:val="1"/>
        </w:rPr>
      </w:pPr>
      <w:r>
        <w:rPr>
          <w:b w:val="1"/>
          <w:bCs w:val="1"/>
          <w:rtl w:val="0"/>
          <w:lang w:val="de-DE"/>
        </w:rPr>
        <w:t>REFERENCES</w:t>
      </w:r>
    </w:p>
    <w:p>
      <w:pPr>
        <w:pStyle w:val="List Paragraph"/>
        <w:numPr>
          <w:ilvl w:val="0"/>
          <w:numId w:val="4"/>
        </w:numPr>
        <w:bidi w:val="0"/>
        <w:spacing w:before="79" w:line="228" w:lineRule="auto"/>
        <w:ind w:right="0"/>
        <w:jc w:val="both"/>
        <w:rPr>
          <w:rtl w:val="0"/>
          <w:lang w:val="en-US"/>
        </w:rPr>
      </w:pPr>
      <w:r>
        <w:rPr>
          <w:rtl w:val="0"/>
          <w:lang w:val="en-US"/>
        </w:rPr>
        <w:t>Yang, Pan, Naixue Xiong, and Jingli Ren. "Data security and privacy protection for cloud storage: A survey." IEEE Access 8 (2020): 131723-131740.</w:t>
      </w:r>
    </w:p>
    <w:p>
      <w:pPr>
        <w:pStyle w:val="List Paragraph"/>
        <w:numPr>
          <w:ilvl w:val="0"/>
          <w:numId w:val="4"/>
        </w:numPr>
        <w:bidi w:val="0"/>
        <w:spacing w:line="228" w:lineRule="auto"/>
        <w:ind w:right="0"/>
        <w:jc w:val="both"/>
        <w:rPr>
          <w:rtl w:val="0"/>
          <w:lang w:val="en-US"/>
        </w:rPr>
      </w:pPr>
      <w:r>
        <w:rPr>
          <w:rtl w:val="0"/>
          <w:lang w:val="en-US"/>
        </w:rPr>
        <w:t>Chu, Cheng-Kang, et al. "Key-aggregate cryptosystem for scalable data sharing in cloud storage." IEEE transactions on parallel and distributed systems 25.2 (2013): 468-477..</w:t>
      </w:r>
    </w:p>
    <w:p>
      <w:pPr>
        <w:pStyle w:val="List Paragraph"/>
        <w:numPr>
          <w:ilvl w:val="0"/>
          <w:numId w:val="4"/>
        </w:numPr>
        <w:bidi w:val="0"/>
        <w:spacing w:line="228" w:lineRule="auto"/>
        <w:ind w:right="0"/>
        <w:jc w:val="both"/>
        <w:rPr>
          <w:rtl w:val="0"/>
          <w:lang w:val="en-US"/>
        </w:rPr>
      </w:pPr>
      <w:r>
        <w:rPr>
          <w:rtl w:val="0"/>
          <w:lang w:val="en-US"/>
        </w:rPr>
        <w:t>Zhou, Lan, Vijay Varadharajan, and Michael Hitchens. "Achieving secure role-based access control on encrypted data in cloud storage." IEEE transactions on information forensics and security 8.12 (2013): 1947-1960</w:t>
      </w:r>
    </w:p>
    <w:p>
      <w:pPr>
        <w:pStyle w:val="List Paragraph"/>
        <w:numPr>
          <w:ilvl w:val="0"/>
          <w:numId w:val="4"/>
        </w:numPr>
        <w:bidi w:val="0"/>
        <w:spacing w:line="228" w:lineRule="auto"/>
        <w:ind w:right="0"/>
        <w:jc w:val="both"/>
        <w:rPr>
          <w:rtl w:val="0"/>
          <w:lang w:val="en-US"/>
        </w:rPr>
      </w:pPr>
      <w:r>
        <w:rPr>
          <w:rtl w:val="0"/>
          <w:lang w:val="en-US"/>
        </w:rPr>
        <w:t>Wei, Qingsong, et al. "CDRM: A cost-effective dynamic replication management scheme for cloud storage cluster." 2010 IEEE international conference on cluster computing. IEEE, 2010.</w:t>
      </w:r>
    </w:p>
    <w:p>
      <w:pPr>
        <w:pStyle w:val="List Paragraph"/>
        <w:numPr>
          <w:ilvl w:val="0"/>
          <w:numId w:val="4"/>
        </w:numPr>
        <w:bidi w:val="0"/>
        <w:spacing w:line="228" w:lineRule="auto"/>
        <w:ind w:right="0"/>
        <w:jc w:val="both"/>
        <w:rPr>
          <w:rtl w:val="0"/>
          <w:lang w:val="en-US"/>
        </w:rPr>
      </w:pPr>
      <w:r>
        <w:rPr>
          <w:spacing w:val="-1"/>
          <w:rtl w:val="0"/>
          <w:lang w:val="en-US"/>
        </w:rPr>
        <w:t>Wang, Cong, et al. "Privacy-preserving public auditing for secure cloud storage." IEEE transactions on computers 62.2 (2011): 362-375.</w:t>
      </w:r>
    </w:p>
    <w:p>
      <w:pPr>
        <w:pStyle w:val="List Paragraph"/>
        <w:numPr>
          <w:ilvl w:val="0"/>
          <w:numId w:val="4"/>
        </w:numPr>
        <w:bidi w:val="0"/>
        <w:spacing w:line="228" w:lineRule="auto"/>
        <w:ind w:right="0"/>
        <w:jc w:val="both"/>
        <w:rPr>
          <w:rtl w:val="0"/>
          <w:lang w:val="en-US"/>
        </w:rPr>
      </w:pPr>
      <w:r>
        <w:rPr>
          <w:rtl w:val="0"/>
          <w:lang w:val="en-US"/>
        </w:rPr>
        <w:t>Xue Kaiping, et al. "Combining data owner-side and cloud-side access control for encrypted cloud storage." IEEE Transactions on Information Forensics and Security 13.8 (2018): 2062-2074.</w:t>
      </w:r>
    </w:p>
    <w:p>
      <w:pPr>
        <w:pStyle w:val="List Paragraph"/>
        <w:numPr>
          <w:ilvl w:val="0"/>
          <w:numId w:val="4"/>
        </w:numPr>
        <w:bidi w:val="0"/>
        <w:spacing w:line="228" w:lineRule="auto"/>
        <w:ind w:right="0"/>
        <w:jc w:val="both"/>
        <w:rPr>
          <w:rtl w:val="0"/>
          <w:lang w:val="en-US"/>
        </w:rPr>
      </w:pPr>
      <w:r>
        <w:rPr>
          <w:rtl w:val="0"/>
          <w:lang w:val="en-US"/>
        </w:rPr>
        <w:t xml:space="preserve"> Yu, Jia, et al. "Enabling cloud storage auditing with key-exposure resistance." IEEE Transactions on Information forensics and security 10.6 (2015): 1167-1179.</w:t>
      </w:r>
    </w:p>
    <w:p>
      <w:pPr>
        <w:pStyle w:val="List Paragraph"/>
        <w:numPr>
          <w:ilvl w:val="0"/>
          <w:numId w:val="4"/>
        </w:numPr>
        <w:bidi w:val="0"/>
        <w:spacing w:line="228" w:lineRule="auto"/>
        <w:ind w:right="0"/>
        <w:jc w:val="both"/>
        <w:rPr>
          <w:rtl w:val="0"/>
          <w:lang w:val="en-US"/>
        </w:rPr>
      </w:pPr>
      <w:r>
        <w:rPr>
          <w:spacing w:val="0"/>
          <w:rtl w:val="0"/>
          <w:lang w:val="en-US"/>
        </w:rPr>
        <w:t>Chen, Rongmao, et al. "Dual-server public-key encryption with keyword search for secure cloud storage." IEEE transactions on information forensics and security 11.4 (2015): 789-798</w:t>
      </w:r>
      <w:r>
        <w:rPr>
          <w:spacing w:val="0"/>
          <w:rtl w:val="0"/>
          <w:lang w:val="en-US"/>
        </w:rPr>
        <w:t>.</w:t>
      </w:r>
    </w:p>
    <w:p>
      <w:pPr>
        <w:pStyle w:val="List Paragraph"/>
        <w:numPr>
          <w:ilvl w:val="0"/>
          <w:numId w:val="4"/>
        </w:numPr>
        <w:bidi w:val="0"/>
        <w:spacing w:line="228" w:lineRule="auto"/>
        <w:ind w:right="0"/>
        <w:jc w:val="both"/>
        <w:rPr>
          <w:rtl w:val="0"/>
          <w:lang w:val="en-US"/>
        </w:rPr>
      </w:pPr>
      <w:r>
        <w:rPr>
          <w:spacing w:val="0"/>
          <w:rtl w:val="0"/>
          <w:lang w:val="en-US"/>
        </w:rPr>
        <w:t>Ren, Kui, et al. "Secure and efficient data retrieval over encrypted cloud storage using CP-ABE with constant-size ciphertexts." IEEE Transactions on Information Forensics and Security 9.11 (2014): 1853-1864.</w:t>
      </w:r>
    </w:p>
    <w:p>
      <w:pPr>
        <w:pStyle w:val="List Paragraph"/>
        <w:numPr>
          <w:ilvl w:val="0"/>
          <w:numId w:val="4"/>
        </w:numPr>
        <w:bidi w:val="0"/>
        <w:spacing w:line="228" w:lineRule="auto"/>
        <w:ind w:right="0"/>
        <w:jc w:val="both"/>
        <w:rPr>
          <w:rtl w:val="0"/>
          <w:lang w:val="en-US"/>
        </w:rPr>
      </w:pPr>
      <w:r>
        <w:rPr>
          <w:spacing w:val="0"/>
          <w:rtl w:val="0"/>
          <w:lang w:val="en-US"/>
        </w:rPr>
        <w:t>Li, Jia, et al. "Towards secure and scalable search over encrypted cloud data with fine-grained access control." IEEE Transactions on Parallel and Distributed Systems 27.9 (2016): 2546-2559.</w:t>
      </w:r>
    </w:p>
    <w:p>
      <w:pPr>
        <w:pStyle w:val="List Paragraph"/>
        <w:numPr>
          <w:ilvl w:val="0"/>
          <w:numId w:val="4"/>
        </w:numPr>
        <w:bidi w:val="0"/>
        <w:spacing w:line="228" w:lineRule="auto"/>
        <w:ind w:right="0"/>
        <w:jc w:val="both"/>
        <w:rPr>
          <w:rtl w:val="0"/>
          <w:lang w:val="en-US"/>
        </w:rPr>
      </w:pPr>
      <w:r>
        <w:rPr>
          <w:spacing w:val="0"/>
          <w:rtl w:val="0"/>
          <w:lang w:val="en-US"/>
        </w:rPr>
        <w:t>Wang, Qian, et al. "Towards achieving revocable and fine-grained access control in cloud computing." IEEE Transactions on Information Forensics and Security 9.11 (2014): 1922-1933.</w:t>
      </w:r>
    </w:p>
    <w:p>
      <w:pPr>
        <w:pStyle w:val="List Paragraph"/>
        <w:numPr>
          <w:ilvl w:val="0"/>
          <w:numId w:val="4"/>
        </w:numPr>
        <w:bidi w:val="0"/>
        <w:spacing w:line="228" w:lineRule="auto"/>
        <w:ind w:right="0"/>
        <w:jc w:val="both"/>
        <w:rPr>
          <w:rtl w:val="0"/>
          <w:lang w:val="en-US"/>
        </w:rPr>
      </w:pPr>
      <w:r>
        <w:rPr>
          <w:spacing w:val="0"/>
          <w:rtl w:val="0"/>
          <w:lang w:val="en-US"/>
        </w:rPr>
        <w:t>Li, Ming, et al. "Efficient fine-grained access control in cloud storage." IEEE Transactions on Cloud Computing 7.2 (2019): 581-593.</w:t>
      </w:r>
    </w:p>
    <w:p>
      <w:pPr>
        <w:pStyle w:val="List Paragraph"/>
        <w:numPr>
          <w:ilvl w:val="0"/>
          <w:numId w:val="4"/>
        </w:numPr>
        <w:bidi w:val="0"/>
        <w:spacing w:line="228" w:lineRule="auto"/>
        <w:ind w:right="0"/>
        <w:jc w:val="both"/>
        <w:rPr>
          <w:rtl w:val="0"/>
          <w:lang w:val="en-US"/>
        </w:rPr>
      </w:pPr>
      <w:r>
        <w:rPr>
          <w:spacing w:val="0"/>
          <w:rtl w:val="0"/>
          <w:lang w:val="en-US"/>
        </w:rPr>
        <w:t>Sun, Yu, et al. "Attribute-based data sharing scheme with constant-size ciphertext in cloud storage." IEEE Transactions on Information Forensics and Security 14.2 (2019): 362-373.</w:t>
      </w:r>
    </w:p>
    <w:p>
      <w:pPr>
        <w:pStyle w:val="List Paragraph"/>
        <w:numPr>
          <w:ilvl w:val="0"/>
          <w:numId w:val="4"/>
        </w:numPr>
        <w:bidi w:val="0"/>
        <w:spacing w:line="228" w:lineRule="auto"/>
        <w:ind w:right="0"/>
        <w:jc w:val="both"/>
        <w:rPr>
          <w:rtl w:val="0"/>
          <w:lang w:val="en-US"/>
        </w:rPr>
      </w:pPr>
      <w:r>
        <w:rPr>
          <w:spacing w:val="0"/>
          <w:rtl w:val="0"/>
          <w:lang w:val="en-US"/>
        </w:rPr>
        <w:t>Liu, Yan, et al. "Attribute-based storage supporting efficient key-update for secure and scalable cloud data sharing." IEEE Transactions on Information Forensics and Security 12.5 (2017): 1207-1220.</w:t>
      </w:r>
    </w:p>
    <w:sectPr>
      <w:headerReference w:type="default" r:id="rId13"/>
      <w:footerReference w:type="default" r:id="rId14"/>
      <w:pgSz w:w="11920" w:h="16840" w:orient="portrait"/>
      <w:pgMar w:top="460" w:right="640" w:bottom="280" w:left="7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3"/>
  </w:abstractNum>
  <w:abstractNum w:abstractNumId="1">
    <w:multiLevelType w:val="hybridMultilevel"/>
    <w:styleLink w:val="Imported Style 3"/>
    <w:lvl w:ilvl="0">
      <w:start w:val="1"/>
      <w:numFmt w:val="decimal"/>
      <w:suff w:val="tab"/>
      <w:lvlText w:val="%1."/>
      <w:lvlJc w:val="left"/>
      <w:pPr>
        <w:ind w:left="48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4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95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8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0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11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4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56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27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5"/>
  </w:abstractNum>
  <w:abstractNum w:abstractNumId="3">
    <w:multiLevelType w:val="hybridMultilevel"/>
    <w:styleLink w:val="Imported Style 5"/>
    <w:lvl w:ilvl="0">
      <w:start w:val="1"/>
      <w:numFmt w:val="decimal"/>
      <w:suff w:val="tab"/>
      <w:lvlText w:val="%1."/>
      <w:lvlJc w:val="left"/>
      <w:pPr>
        <w:tabs>
          <w:tab w:val="left" w:pos="481"/>
        </w:tabs>
        <w:ind w:left="480"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decimal"/>
      <w:suff w:val="tab"/>
      <w:lvlText w:val="%2."/>
      <w:lvlJc w:val="left"/>
      <w:pPr>
        <w:tabs>
          <w:tab w:val="left" w:pos="481"/>
        </w:tabs>
        <w:ind w:left="107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decimal"/>
      <w:suff w:val="tab"/>
      <w:lvlText w:val="%3."/>
      <w:lvlJc w:val="left"/>
      <w:pPr>
        <w:tabs>
          <w:tab w:val="left" w:pos="481"/>
        </w:tabs>
        <w:ind w:left="179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decimal"/>
      <w:suff w:val="tab"/>
      <w:lvlText w:val="%4."/>
      <w:lvlJc w:val="left"/>
      <w:pPr>
        <w:tabs>
          <w:tab w:val="left" w:pos="481"/>
        </w:tabs>
        <w:ind w:left="251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decimal"/>
      <w:suff w:val="tab"/>
      <w:lvlText w:val="%5."/>
      <w:lvlJc w:val="left"/>
      <w:pPr>
        <w:tabs>
          <w:tab w:val="left" w:pos="481"/>
        </w:tabs>
        <w:ind w:left="323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decimal"/>
      <w:suff w:val="tab"/>
      <w:lvlText w:val="%6."/>
      <w:lvlJc w:val="left"/>
      <w:pPr>
        <w:tabs>
          <w:tab w:val="left" w:pos="481"/>
        </w:tabs>
        <w:ind w:left="39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decimal"/>
      <w:suff w:val="tab"/>
      <w:lvlText w:val="%7."/>
      <w:lvlJc w:val="left"/>
      <w:pPr>
        <w:tabs>
          <w:tab w:val="left" w:pos="481"/>
        </w:tabs>
        <w:ind w:left="467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decimal"/>
      <w:suff w:val="tab"/>
      <w:lvlText w:val="%8."/>
      <w:lvlJc w:val="left"/>
      <w:pPr>
        <w:tabs>
          <w:tab w:val="left" w:pos="481"/>
        </w:tabs>
        <w:ind w:left="539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decimal"/>
      <w:suff w:val="tab"/>
      <w:lvlText w:val="%9."/>
      <w:lvlJc w:val="left"/>
      <w:pPr>
        <w:tabs>
          <w:tab w:val="left" w:pos="481"/>
        </w:tabs>
        <w:ind w:left="611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480" w:right="0" w:hanging="354"/>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127"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1"/>
      </w:numPr>
    </w:pPr>
  </w:style>
  <w:style w:type="numbering" w:styleId="Imported Style 5">
    <w:name w:val="Imported Style 5"/>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