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307CB5" w14:textId="73C219D8" w:rsidR="00D45C57" w:rsidRPr="00D45C57" w:rsidRDefault="00D45C57" w:rsidP="00D45C57">
      <w:pPr>
        <w:jc w:val="center"/>
        <w:rPr>
          <w:rFonts w:ascii="Times New Roman" w:hAnsi="Times New Roman" w:cs="Times New Roman"/>
          <w:b/>
          <w:bCs/>
          <w:sz w:val="36"/>
          <w:szCs w:val="36"/>
        </w:rPr>
      </w:pPr>
      <w:r w:rsidRPr="00D45C57">
        <w:rPr>
          <w:rFonts w:ascii="Times New Roman" w:hAnsi="Times New Roman" w:cs="Times New Roman"/>
          <w:b/>
          <w:bCs/>
          <w:sz w:val="36"/>
          <w:szCs w:val="36"/>
        </w:rPr>
        <w:t>Creating a Disaster Recovery Solution</w:t>
      </w:r>
    </w:p>
    <w:p w14:paraId="65B85BDC" w14:textId="50E5E4FB" w:rsidR="00D45C57" w:rsidRPr="00D45C57" w:rsidRDefault="00D45C57" w:rsidP="00D45C57">
      <w:pPr>
        <w:jc w:val="center"/>
        <w:rPr>
          <w:rFonts w:ascii="Times New Roman" w:hAnsi="Times New Roman" w:cs="Times New Roman"/>
          <w:b/>
          <w:bCs/>
        </w:rPr>
      </w:pPr>
      <w:r w:rsidRPr="00D45C57">
        <w:rPr>
          <w:rFonts w:ascii="Times New Roman" w:hAnsi="Times New Roman" w:cs="Times New Roman"/>
          <w:b/>
          <w:bCs/>
        </w:rPr>
        <w:t xml:space="preserve">Implementation Steps </w:t>
      </w:r>
    </w:p>
    <w:p w14:paraId="49CD069D" w14:textId="77777777" w:rsidR="00D45C57" w:rsidRPr="00D45C57" w:rsidRDefault="00D45C57" w:rsidP="00D45C57">
      <w:pPr>
        <w:rPr>
          <w:rFonts w:ascii="Times New Roman" w:hAnsi="Times New Roman" w:cs="Times New Roman"/>
          <w:b/>
          <w:bCs/>
        </w:rPr>
      </w:pPr>
      <w:r w:rsidRPr="00D45C57">
        <w:rPr>
          <w:rFonts w:ascii="Times New Roman" w:hAnsi="Times New Roman" w:cs="Times New Roman"/>
          <w:b/>
          <w:bCs/>
        </w:rPr>
        <w:t>2.1 Configuring Replication Settings:</w:t>
      </w:r>
    </w:p>
    <w:p w14:paraId="598380A3" w14:textId="77777777" w:rsidR="00D45C57" w:rsidRPr="00D45C57" w:rsidRDefault="00D45C57" w:rsidP="00D45C57">
      <w:pPr>
        <w:rPr>
          <w:rFonts w:ascii="Times New Roman" w:hAnsi="Times New Roman" w:cs="Times New Roman"/>
        </w:rPr>
      </w:pPr>
      <w:r w:rsidRPr="00D45C57">
        <w:rPr>
          <w:rFonts w:ascii="Times New Roman" w:hAnsi="Times New Roman" w:cs="Times New Roman"/>
        </w:rPr>
        <w:t>This initial stage involves setting up the necessary replication settings within the AWS Elastic Disaster Recovery console. Key components include defining the source server, replication server, and replication settings such as volumes, data routing, and snapshot retention policies. The configuration ensures that continuous data replication is established between the source and replication servers, enabling real-time synchronization of data.</w:t>
      </w:r>
    </w:p>
    <w:p w14:paraId="24EAD19F" w14:textId="77777777" w:rsidR="00D45C57" w:rsidRPr="00D45C57" w:rsidRDefault="00D45C57" w:rsidP="00D45C57">
      <w:pPr>
        <w:rPr>
          <w:rFonts w:ascii="Times New Roman" w:hAnsi="Times New Roman" w:cs="Times New Roman"/>
        </w:rPr>
      </w:pPr>
    </w:p>
    <w:p w14:paraId="5F788385" w14:textId="77777777" w:rsidR="00D45C57" w:rsidRPr="00D45C57" w:rsidRDefault="00D45C57" w:rsidP="00D45C57">
      <w:pPr>
        <w:rPr>
          <w:rFonts w:ascii="Times New Roman" w:hAnsi="Times New Roman" w:cs="Times New Roman"/>
          <w:b/>
          <w:bCs/>
        </w:rPr>
      </w:pPr>
      <w:r w:rsidRPr="00D45C57">
        <w:rPr>
          <w:rFonts w:ascii="Times New Roman" w:hAnsi="Times New Roman" w:cs="Times New Roman"/>
          <w:b/>
          <w:bCs/>
        </w:rPr>
        <w:t>2.2 Installing Replication Agent:</w:t>
      </w:r>
    </w:p>
    <w:p w14:paraId="2D5A7F73" w14:textId="77777777" w:rsidR="00D45C57" w:rsidRPr="00D45C57" w:rsidRDefault="00D45C57" w:rsidP="00D45C57">
      <w:pPr>
        <w:rPr>
          <w:rFonts w:ascii="Times New Roman" w:hAnsi="Times New Roman" w:cs="Times New Roman"/>
        </w:rPr>
      </w:pPr>
      <w:r w:rsidRPr="00D45C57">
        <w:rPr>
          <w:rFonts w:ascii="Times New Roman" w:hAnsi="Times New Roman" w:cs="Times New Roman"/>
        </w:rPr>
        <w:t>To enable continuous data replication, an IAM (Identity and Access Management) user with the appropriate permissions is created within the AWS console. This user is granted the AWS Elastic Disaster Recovery Agent Installation Policy, which allows it to install the replication agent on the source server. The replication agent facilitates the transfer of data from the source server to the replication server, ensuring that changes are synchronized in near real-time.</w:t>
      </w:r>
    </w:p>
    <w:p w14:paraId="03D83B78" w14:textId="77777777" w:rsidR="00D45C57" w:rsidRPr="00D45C57" w:rsidRDefault="00D45C57" w:rsidP="00D45C57">
      <w:pPr>
        <w:rPr>
          <w:rFonts w:ascii="Times New Roman" w:hAnsi="Times New Roman" w:cs="Times New Roman"/>
        </w:rPr>
      </w:pPr>
    </w:p>
    <w:p w14:paraId="196E1229" w14:textId="77777777" w:rsidR="00D45C57" w:rsidRPr="00D45C57" w:rsidRDefault="00D45C57" w:rsidP="00D45C57">
      <w:pPr>
        <w:rPr>
          <w:rFonts w:ascii="Times New Roman" w:hAnsi="Times New Roman" w:cs="Times New Roman"/>
        </w:rPr>
      </w:pPr>
      <w:r w:rsidRPr="00D45C57">
        <w:rPr>
          <w:rFonts w:ascii="Times New Roman" w:hAnsi="Times New Roman" w:cs="Times New Roman"/>
          <w:b/>
          <w:bCs/>
        </w:rPr>
        <w:t>2.3 Initiating a Recovery Drill</w:t>
      </w:r>
      <w:r w:rsidRPr="00D45C57">
        <w:rPr>
          <w:rFonts w:ascii="Times New Roman" w:hAnsi="Times New Roman" w:cs="Times New Roman"/>
        </w:rPr>
        <w:t>:</w:t>
      </w:r>
    </w:p>
    <w:p w14:paraId="2EBB5EC6" w14:textId="77777777" w:rsidR="00D45C57" w:rsidRPr="00D45C57" w:rsidRDefault="00D45C57" w:rsidP="00D45C57">
      <w:pPr>
        <w:rPr>
          <w:rFonts w:ascii="Times New Roman" w:hAnsi="Times New Roman" w:cs="Times New Roman"/>
        </w:rPr>
      </w:pPr>
      <w:r w:rsidRPr="00D45C57">
        <w:rPr>
          <w:rFonts w:ascii="Times New Roman" w:hAnsi="Times New Roman" w:cs="Times New Roman"/>
        </w:rPr>
        <w:t>In the event of a disaster or outage affecting the source server, a recovery drill is initiated within the AWS Elastic Disaster Recovery console. This process involves launching a recovery instance from the replication server to the designated recovery subnet. The recovery instance serves as a temporary replacement for the source server, allowing users to access critical applications and data while the source server is restored.</w:t>
      </w:r>
    </w:p>
    <w:p w14:paraId="652FAE64" w14:textId="77777777" w:rsidR="00D45C57" w:rsidRPr="00D45C57" w:rsidRDefault="00D45C57" w:rsidP="00D45C57">
      <w:pPr>
        <w:rPr>
          <w:rFonts w:ascii="Times New Roman" w:hAnsi="Times New Roman" w:cs="Times New Roman"/>
          <w:b/>
          <w:bCs/>
        </w:rPr>
      </w:pPr>
    </w:p>
    <w:p w14:paraId="714211B6" w14:textId="77777777" w:rsidR="00D45C57" w:rsidRPr="00D45C57" w:rsidRDefault="00D45C57" w:rsidP="00D45C57">
      <w:pPr>
        <w:rPr>
          <w:rFonts w:ascii="Times New Roman" w:hAnsi="Times New Roman" w:cs="Times New Roman"/>
          <w:b/>
          <w:bCs/>
        </w:rPr>
      </w:pPr>
      <w:r w:rsidRPr="00D45C57">
        <w:rPr>
          <w:rFonts w:ascii="Times New Roman" w:hAnsi="Times New Roman" w:cs="Times New Roman"/>
          <w:b/>
          <w:bCs/>
        </w:rPr>
        <w:t>2.4 Testing Failover and Failback:</w:t>
      </w:r>
    </w:p>
    <w:p w14:paraId="0EAE55BA" w14:textId="77777777" w:rsidR="00D45C57" w:rsidRPr="00D45C57" w:rsidRDefault="00D45C57" w:rsidP="00D45C57">
      <w:pPr>
        <w:rPr>
          <w:rFonts w:ascii="Times New Roman" w:hAnsi="Times New Roman" w:cs="Times New Roman"/>
        </w:rPr>
      </w:pPr>
      <w:r w:rsidRPr="00D45C57">
        <w:rPr>
          <w:rFonts w:ascii="Times New Roman" w:hAnsi="Times New Roman" w:cs="Times New Roman"/>
        </w:rPr>
        <w:t>During the recovery drill, the failover process redirects user traffic from the source server to the recovery instance, ensuring minimal disruption to operations. Once the source server is restored, the failback process is initiated to transfer data back from the recovery instance to the original source server. This process ensures that any changes made during the outage are synchronized back to the source server, maintaining data integrity and consistency.</w:t>
      </w:r>
    </w:p>
    <w:p w14:paraId="511B758B" w14:textId="77777777" w:rsidR="00D45C57" w:rsidRPr="00D45C57" w:rsidRDefault="00D45C57" w:rsidP="00D45C57">
      <w:pPr>
        <w:rPr>
          <w:rFonts w:ascii="Times New Roman" w:hAnsi="Times New Roman" w:cs="Times New Roman"/>
        </w:rPr>
      </w:pPr>
    </w:p>
    <w:p w14:paraId="25793F72" w14:textId="77777777" w:rsidR="00D45C57" w:rsidRPr="00D45C57" w:rsidRDefault="00D45C57" w:rsidP="00D45C57">
      <w:pPr>
        <w:rPr>
          <w:rFonts w:ascii="Times New Roman" w:hAnsi="Times New Roman" w:cs="Times New Roman"/>
          <w:b/>
          <w:bCs/>
        </w:rPr>
      </w:pPr>
      <w:r w:rsidRPr="00D45C57">
        <w:rPr>
          <w:rFonts w:ascii="Times New Roman" w:hAnsi="Times New Roman" w:cs="Times New Roman"/>
          <w:b/>
          <w:bCs/>
        </w:rPr>
        <w:t>2.5 Resource Cleanup:</w:t>
      </w:r>
    </w:p>
    <w:p w14:paraId="3783CC1C" w14:textId="77777777" w:rsidR="00D45C57" w:rsidRPr="00D45C57" w:rsidRDefault="00D45C57" w:rsidP="00D45C57">
      <w:pPr>
        <w:rPr>
          <w:rFonts w:ascii="Times New Roman" w:hAnsi="Times New Roman" w:cs="Times New Roman"/>
        </w:rPr>
      </w:pPr>
      <w:r w:rsidRPr="00D45C57">
        <w:rPr>
          <w:rFonts w:ascii="Times New Roman" w:hAnsi="Times New Roman" w:cs="Times New Roman"/>
        </w:rPr>
        <w:t>Upon completion of the recovery drill and failback process, it is essential to perform resource cleanup to minimize costs and maintain system efficiency. This involves disconnecting and deleting the recovery instance, terminating the replication server, and removing any associated snapshots and volumes. Resource cleanup ensures that no unnecessary resources are left running, optimizing resource utilization within the AWS environment.</w:t>
      </w:r>
    </w:p>
    <w:p w14:paraId="563A23E4" w14:textId="77777777" w:rsidR="00D45C57" w:rsidRPr="00D45C57" w:rsidRDefault="00D45C57" w:rsidP="00D45C57">
      <w:pPr>
        <w:rPr>
          <w:rFonts w:ascii="Times New Roman" w:hAnsi="Times New Roman" w:cs="Times New Roman"/>
        </w:rPr>
      </w:pPr>
    </w:p>
    <w:p w14:paraId="0F7FB3E1" w14:textId="77777777" w:rsidR="00D45C57" w:rsidRPr="00D45C57" w:rsidRDefault="00D45C57" w:rsidP="00D45C57">
      <w:pPr>
        <w:rPr>
          <w:rFonts w:ascii="Times New Roman" w:hAnsi="Times New Roman" w:cs="Times New Roman"/>
          <w:b/>
          <w:bCs/>
        </w:rPr>
      </w:pPr>
      <w:r w:rsidRPr="00D45C57">
        <w:rPr>
          <w:rFonts w:ascii="Times New Roman" w:hAnsi="Times New Roman" w:cs="Times New Roman"/>
          <w:b/>
          <w:bCs/>
        </w:rPr>
        <w:t>2.6 Verification and Monitoring:</w:t>
      </w:r>
    </w:p>
    <w:p w14:paraId="578A0CB1" w14:textId="31246E3E" w:rsidR="00D45C57" w:rsidRPr="00D45C57" w:rsidRDefault="00D45C57" w:rsidP="00D45C57">
      <w:pPr>
        <w:rPr>
          <w:rFonts w:ascii="Times New Roman" w:hAnsi="Times New Roman" w:cs="Times New Roman"/>
        </w:rPr>
      </w:pPr>
      <w:r w:rsidRPr="00D45C57">
        <w:rPr>
          <w:rFonts w:ascii="Times New Roman" w:hAnsi="Times New Roman" w:cs="Times New Roman"/>
        </w:rPr>
        <w:t xml:space="preserve">Throughout the entire methodology, it is crucial to verify and monitor each step to ensure the successful implementation and operation of AWS Elastic Disaster Recovery. This involves monitoring </w:t>
      </w:r>
      <w:r w:rsidRPr="00D45C57">
        <w:rPr>
          <w:rFonts w:ascii="Times New Roman" w:hAnsi="Times New Roman" w:cs="Times New Roman"/>
        </w:rPr>
        <w:lastRenderedPageBreak/>
        <w:t>the replication status, verifying data synchronization between the source and replication servers, and conducting regular tests to validate failover and failback processes. Continuous verification and monitoring help identify any issues or discrepancies early on, allowing for prompt resolution and ensuring the reliability and effectiveness of the disaster recovery solution.</w:t>
      </w:r>
    </w:p>
    <w:p w14:paraId="50BE469A" w14:textId="77777777" w:rsidR="00D45C57" w:rsidRPr="00D45C57" w:rsidRDefault="00D45C57">
      <w:pPr>
        <w:rPr>
          <w:rFonts w:ascii="Times New Roman" w:hAnsi="Times New Roman" w:cs="Times New Roman"/>
        </w:rPr>
      </w:pPr>
    </w:p>
    <w:p w14:paraId="700230ED" w14:textId="4D2CF4F5" w:rsidR="003E49E3" w:rsidRPr="00D45C57" w:rsidRDefault="003E49E3">
      <w:pPr>
        <w:rPr>
          <w:rFonts w:ascii="Times New Roman" w:hAnsi="Times New Roman" w:cs="Times New Roman"/>
        </w:rPr>
      </w:pPr>
      <w:r w:rsidRPr="00D45C57">
        <w:rPr>
          <w:rFonts w:ascii="Times New Roman" w:hAnsi="Times New Roman" w:cs="Times New Roman"/>
          <w:noProof/>
        </w:rPr>
        <w:drawing>
          <wp:inline distT="0" distB="0" distL="0" distR="0" wp14:anchorId="78722360" wp14:editId="3A3615BF">
            <wp:extent cx="5731510" cy="3223895"/>
            <wp:effectExtent l="0" t="0" r="2540" b="0"/>
            <wp:docPr id="1467155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155727" name=""/>
                    <pic:cNvPicPr/>
                  </pic:nvPicPr>
                  <pic:blipFill>
                    <a:blip r:embed="rId6"/>
                    <a:stretch>
                      <a:fillRect/>
                    </a:stretch>
                  </pic:blipFill>
                  <pic:spPr>
                    <a:xfrm>
                      <a:off x="0" y="0"/>
                      <a:ext cx="5731510" cy="3223895"/>
                    </a:xfrm>
                    <a:prstGeom prst="rect">
                      <a:avLst/>
                    </a:prstGeom>
                  </pic:spPr>
                </pic:pic>
              </a:graphicData>
            </a:graphic>
          </wp:inline>
        </w:drawing>
      </w:r>
    </w:p>
    <w:p w14:paraId="6CC3A3DF" w14:textId="7906D6CB" w:rsidR="003E49E3" w:rsidRPr="00D45C57" w:rsidRDefault="003E49E3">
      <w:pPr>
        <w:rPr>
          <w:rFonts w:ascii="Times New Roman" w:hAnsi="Times New Roman" w:cs="Times New Roman"/>
        </w:rPr>
      </w:pPr>
      <w:r w:rsidRPr="00D45C57">
        <w:rPr>
          <w:rFonts w:ascii="Times New Roman" w:hAnsi="Times New Roman" w:cs="Times New Roman"/>
          <w:noProof/>
        </w:rPr>
        <w:drawing>
          <wp:inline distT="0" distB="0" distL="0" distR="0" wp14:anchorId="166B31D2" wp14:editId="438AA8D4">
            <wp:extent cx="5731510" cy="3223895"/>
            <wp:effectExtent l="0" t="0" r="2540" b="0"/>
            <wp:docPr id="1201049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049312" name=""/>
                    <pic:cNvPicPr/>
                  </pic:nvPicPr>
                  <pic:blipFill>
                    <a:blip r:embed="rId7"/>
                    <a:stretch>
                      <a:fillRect/>
                    </a:stretch>
                  </pic:blipFill>
                  <pic:spPr>
                    <a:xfrm>
                      <a:off x="0" y="0"/>
                      <a:ext cx="5731510" cy="3223895"/>
                    </a:xfrm>
                    <a:prstGeom prst="rect">
                      <a:avLst/>
                    </a:prstGeom>
                  </pic:spPr>
                </pic:pic>
              </a:graphicData>
            </a:graphic>
          </wp:inline>
        </w:drawing>
      </w:r>
    </w:p>
    <w:p w14:paraId="59216131" w14:textId="3AA29BBC" w:rsidR="003E49E3" w:rsidRPr="00D45C57" w:rsidRDefault="003E49E3">
      <w:pPr>
        <w:rPr>
          <w:rFonts w:ascii="Times New Roman" w:hAnsi="Times New Roman" w:cs="Times New Roman"/>
        </w:rPr>
      </w:pPr>
      <w:r w:rsidRPr="00D45C57">
        <w:rPr>
          <w:rFonts w:ascii="Times New Roman" w:hAnsi="Times New Roman" w:cs="Times New Roman"/>
          <w:noProof/>
        </w:rPr>
        <w:lastRenderedPageBreak/>
        <w:drawing>
          <wp:inline distT="0" distB="0" distL="0" distR="0" wp14:anchorId="0B3D543E" wp14:editId="28FDCCD9">
            <wp:extent cx="5731510" cy="3223895"/>
            <wp:effectExtent l="0" t="0" r="2540" b="0"/>
            <wp:docPr id="1116872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872214" name=""/>
                    <pic:cNvPicPr/>
                  </pic:nvPicPr>
                  <pic:blipFill>
                    <a:blip r:embed="rId8"/>
                    <a:stretch>
                      <a:fillRect/>
                    </a:stretch>
                  </pic:blipFill>
                  <pic:spPr>
                    <a:xfrm>
                      <a:off x="0" y="0"/>
                      <a:ext cx="5731510" cy="3223895"/>
                    </a:xfrm>
                    <a:prstGeom prst="rect">
                      <a:avLst/>
                    </a:prstGeom>
                  </pic:spPr>
                </pic:pic>
              </a:graphicData>
            </a:graphic>
          </wp:inline>
        </w:drawing>
      </w:r>
    </w:p>
    <w:p w14:paraId="7432C6CF" w14:textId="41A1F5B9" w:rsidR="003E49E3" w:rsidRPr="00D45C57" w:rsidRDefault="003E49E3">
      <w:pPr>
        <w:rPr>
          <w:rFonts w:ascii="Times New Roman" w:hAnsi="Times New Roman" w:cs="Times New Roman"/>
        </w:rPr>
      </w:pPr>
      <w:r w:rsidRPr="00D45C57">
        <w:rPr>
          <w:rFonts w:ascii="Times New Roman" w:hAnsi="Times New Roman" w:cs="Times New Roman"/>
          <w:noProof/>
        </w:rPr>
        <w:drawing>
          <wp:inline distT="0" distB="0" distL="0" distR="0" wp14:anchorId="7D5C8774" wp14:editId="62F97E6F">
            <wp:extent cx="5731510" cy="3223895"/>
            <wp:effectExtent l="0" t="0" r="2540" b="0"/>
            <wp:docPr id="393634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634010" name=""/>
                    <pic:cNvPicPr/>
                  </pic:nvPicPr>
                  <pic:blipFill>
                    <a:blip r:embed="rId9"/>
                    <a:stretch>
                      <a:fillRect/>
                    </a:stretch>
                  </pic:blipFill>
                  <pic:spPr>
                    <a:xfrm>
                      <a:off x="0" y="0"/>
                      <a:ext cx="5731510" cy="3223895"/>
                    </a:xfrm>
                    <a:prstGeom prst="rect">
                      <a:avLst/>
                    </a:prstGeom>
                  </pic:spPr>
                </pic:pic>
              </a:graphicData>
            </a:graphic>
          </wp:inline>
        </w:drawing>
      </w:r>
    </w:p>
    <w:p w14:paraId="4093A5FD" w14:textId="186E77F8" w:rsidR="003E49E3" w:rsidRPr="00D45C57" w:rsidRDefault="003E49E3">
      <w:pPr>
        <w:rPr>
          <w:rFonts w:ascii="Times New Roman" w:hAnsi="Times New Roman" w:cs="Times New Roman"/>
        </w:rPr>
      </w:pPr>
      <w:r w:rsidRPr="00D45C57">
        <w:rPr>
          <w:rFonts w:ascii="Times New Roman" w:hAnsi="Times New Roman" w:cs="Times New Roman"/>
          <w:noProof/>
        </w:rPr>
        <w:lastRenderedPageBreak/>
        <w:drawing>
          <wp:inline distT="0" distB="0" distL="0" distR="0" wp14:anchorId="60FD34AA" wp14:editId="64B39744">
            <wp:extent cx="5731510" cy="3223895"/>
            <wp:effectExtent l="0" t="0" r="2540" b="0"/>
            <wp:docPr id="1847902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902617" name=""/>
                    <pic:cNvPicPr/>
                  </pic:nvPicPr>
                  <pic:blipFill>
                    <a:blip r:embed="rId10"/>
                    <a:stretch>
                      <a:fillRect/>
                    </a:stretch>
                  </pic:blipFill>
                  <pic:spPr>
                    <a:xfrm>
                      <a:off x="0" y="0"/>
                      <a:ext cx="5731510" cy="3223895"/>
                    </a:xfrm>
                    <a:prstGeom prst="rect">
                      <a:avLst/>
                    </a:prstGeom>
                  </pic:spPr>
                </pic:pic>
              </a:graphicData>
            </a:graphic>
          </wp:inline>
        </w:drawing>
      </w:r>
    </w:p>
    <w:p w14:paraId="2FC0886D" w14:textId="133AE46C" w:rsidR="003E49E3" w:rsidRPr="00D45C57" w:rsidRDefault="003E49E3">
      <w:pPr>
        <w:rPr>
          <w:rFonts w:ascii="Times New Roman" w:hAnsi="Times New Roman" w:cs="Times New Roman"/>
        </w:rPr>
      </w:pPr>
      <w:r w:rsidRPr="00D45C57">
        <w:rPr>
          <w:rFonts w:ascii="Times New Roman" w:hAnsi="Times New Roman" w:cs="Times New Roman"/>
          <w:noProof/>
        </w:rPr>
        <w:drawing>
          <wp:inline distT="0" distB="0" distL="0" distR="0" wp14:anchorId="5559C180" wp14:editId="6351B85D">
            <wp:extent cx="5731510" cy="3223895"/>
            <wp:effectExtent l="0" t="0" r="2540" b="0"/>
            <wp:docPr id="737955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955064" name=""/>
                    <pic:cNvPicPr/>
                  </pic:nvPicPr>
                  <pic:blipFill>
                    <a:blip r:embed="rId11"/>
                    <a:stretch>
                      <a:fillRect/>
                    </a:stretch>
                  </pic:blipFill>
                  <pic:spPr>
                    <a:xfrm>
                      <a:off x="0" y="0"/>
                      <a:ext cx="5731510" cy="3223895"/>
                    </a:xfrm>
                    <a:prstGeom prst="rect">
                      <a:avLst/>
                    </a:prstGeom>
                  </pic:spPr>
                </pic:pic>
              </a:graphicData>
            </a:graphic>
          </wp:inline>
        </w:drawing>
      </w:r>
    </w:p>
    <w:p w14:paraId="07D6905C" w14:textId="1381B03F" w:rsidR="003E49E3" w:rsidRPr="00D45C57" w:rsidRDefault="003E49E3">
      <w:pPr>
        <w:rPr>
          <w:rFonts w:ascii="Times New Roman" w:hAnsi="Times New Roman" w:cs="Times New Roman"/>
        </w:rPr>
      </w:pPr>
      <w:r w:rsidRPr="00D45C57">
        <w:rPr>
          <w:rFonts w:ascii="Times New Roman" w:hAnsi="Times New Roman" w:cs="Times New Roman"/>
          <w:noProof/>
        </w:rPr>
        <w:lastRenderedPageBreak/>
        <w:drawing>
          <wp:inline distT="0" distB="0" distL="0" distR="0" wp14:anchorId="71532B96" wp14:editId="0B3E2604">
            <wp:extent cx="5731510" cy="3223895"/>
            <wp:effectExtent l="0" t="0" r="2540" b="0"/>
            <wp:docPr id="936303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303836" name=""/>
                    <pic:cNvPicPr/>
                  </pic:nvPicPr>
                  <pic:blipFill>
                    <a:blip r:embed="rId12"/>
                    <a:stretch>
                      <a:fillRect/>
                    </a:stretch>
                  </pic:blipFill>
                  <pic:spPr>
                    <a:xfrm>
                      <a:off x="0" y="0"/>
                      <a:ext cx="5731510" cy="3223895"/>
                    </a:xfrm>
                    <a:prstGeom prst="rect">
                      <a:avLst/>
                    </a:prstGeom>
                  </pic:spPr>
                </pic:pic>
              </a:graphicData>
            </a:graphic>
          </wp:inline>
        </w:drawing>
      </w:r>
    </w:p>
    <w:p w14:paraId="78ED4535" w14:textId="51D197B9" w:rsidR="003E49E3" w:rsidRPr="00D45C57" w:rsidRDefault="003E49E3">
      <w:pPr>
        <w:rPr>
          <w:rFonts w:ascii="Times New Roman" w:hAnsi="Times New Roman" w:cs="Times New Roman"/>
        </w:rPr>
      </w:pPr>
      <w:r w:rsidRPr="00D45C57">
        <w:rPr>
          <w:rFonts w:ascii="Times New Roman" w:hAnsi="Times New Roman" w:cs="Times New Roman"/>
          <w:noProof/>
        </w:rPr>
        <w:drawing>
          <wp:inline distT="0" distB="0" distL="0" distR="0" wp14:anchorId="70B6783C" wp14:editId="550A389C">
            <wp:extent cx="5731510" cy="3223895"/>
            <wp:effectExtent l="0" t="0" r="2540" b="0"/>
            <wp:docPr id="473940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940073" name=""/>
                    <pic:cNvPicPr/>
                  </pic:nvPicPr>
                  <pic:blipFill>
                    <a:blip r:embed="rId13"/>
                    <a:stretch>
                      <a:fillRect/>
                    </a:stretch>
                  </pic:blipFill>
                  <pic:spPr>
                    <a:xfrm>
                      <a:off x="0" y="0"/>
                      <a:ext cx="5731510" cy="3223895"/>
                    </a:xfrm>
                    <a:prstGeom prst="rect">
                      <a:avLst/>
                    </a:prstGeom>
                  </pic:spPr>
                </pic:pic>
              </a:graphicData>
            </a:graphic>
          </wp:inline>
        </w:drawing>
      </w:r>
    </w:p>
    <w:p w14:paraId="701E1EF1" w14:textId="0E9EA062" w:rsidR="003E49E3" w:rsidRPr="00D45C57" w:rsidRDefault="003E49E3">
      <w:pPr>
        <w:rPr>
          <w:rFonts w:ascii="Times New Roman" w:hAnsi="Times New Roman" w:cs="Times New Roman"/>
        </w:rPr>
      </w:pPr>
      <w:r w:rsidRPr="00D45C57">
        <w:rPr>
          <w:rFonts w:ascii="Times New Roman" w:hAnsi="Times New Roman" w:cs="Times New Roman"/>
          <w:noProof/>
        </w:rPr>
        <w:lastRenderedPageBreak/>
        <w:drawing>
          <wp:inline distT="0" distB="0" distL="0" distR="0" wp14:anchorId="767B785C" wp14:editId="13D85A06">
            <wp:extent cx="5731510" cy="3223895"/>
            <wp:effectExtent l="0" t="0" r="2540" b="0"/>
            <wp:docPr id="1056103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103884" name=""/>
                    <pic:cNvPicPr/>
                  </pic:nvPicPr>
                  <pic:blipFill>
                    <a:blip r:embed="rId14"/>
                    <a:stretch>
                      <a:fillRect/>
                    </a:stretch>
                  </pic:blipFill>
                  <pic:spPr>
                    <a:xfrm>
                      <a:off x="0" y="0"/>
                      <a:ext cx="5731510" cy="3223895"/>
                    </a:xfrm>
                    <a:prstGeom prst="rect">
                      <a:avLst/>
                    </a:prstGeom>
                  </pic:spPr>
                </pic:pic>
              </a:graphicData>
            </a:graphic>
          </wp:inline>
        </w:drawing>
      </w:r>
    </w:p>
    <w:p w14:paraId="2ED85B42" w14:textId="165F9818" w:rsidR="00D45C57" w:rsidRPr="00D45C57" w:rsidRDefault="00D45C57" w:rsidP="00D45C57">
      <w:pPr>
        <w:pStyle w:val="NormalWeb"/>
      </w:pPr>
      <w:r w:rsidRPr="00D45C57">
        <w:rPr>
          <w:noProof/>
        </w:rPr>
        <w:drawing>
          <wp:inline distT="0" distB="0" distL="0" distR="0" wp14:anchorId="7E2D6714" wp14:editId="2106F689">
            <wp:extent cx="5731510" cy="2822575"/>
            <wp:effectExtent l="0" t="0" r="2540" b="0"/>
            <wp:docPr id="19073911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822575"/>
                    </a:xfrm>
                    <a:prstGeom prst="rect">
                      <a:avLst/>
                    </a:prstGeom>
                    <a:noFill/>
                    <a:ln>
                      <a:noFill/>
                    </a:ln>
                  </pic:spPr>
                </pic:pic>
              </a:graphicData>
            </a:graphic>
          </wp:inline>
        </w:drawing>
      </w:r>
    </w:p>
    <w:p w14:paraId="21CD0C1C" w14:textId="77777777" w:rsidR="00D45C57" w:rsidRPr="00D45C57" w:rsidRDefault="00D45C57">
      <w:pPr>
        <w:rPr>
          <w:rFonts w:ascii="Times New Roman" w:hAnsi="Times New Roman" w:cs="Times New Roman"/>
        </w:rPr>
      </w:pPr>
    </w:p>
    <w:p w14:paraId="29716FD4" w14:textId="77777777" w:rsidR="00D45C57" w:rsidRPr="00D45C57" w:rsidRDefault="00D45C57">
      <w:pPr>
        <w:rPr>
          <w:rFonts w:ascii="Times New Roman" w:hAnsi="Times New Roman" w:cs="Times New Roman"/>
        </w:rPr>
      </w:pPr>
    </w:p>
    <w:p w14:paraId="578692F2" w14:textId="4303367B" w:rsidR="00D45C57" w:rsidRPr="00D45C57" w:rsidRDefault="00D45C57" w:rsidP="00D45C57">
      <w:pPr>
        <w:pStyle w:val="NormalWeb"/>
      </w:pPr>
      <w:r w:rsidRPr="00D45C57">
        <w:rPr>
          <w:noProof/>
        </w:rPr>
        <w:lastRenderedPageBreak/>
        <w:drawing>
          <wp:inline distT="0" distB="0" distL="0" distR="0" wp14:anchorId="4D58822B" wp14:editId="34D66C56">
            <wp:extent cx="5731510" cy="2679700"/>
            <wp:effectExtent l="0" t="0" r="2540" b="6350"/>
            <wp:docPr id="1592620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679700"/>
                    </a:xfrm>
                    <a:prstGeom prst="rect">
                      <a:avLst/>
                    </a:prstGeom>
                    <a:noFill/>
                    <a:ln>
                      <a:noFill/>
                    </a:ln>
                  </pic:spPr>
                </pic:pic>
              </a:graphicData>
            </a:graphic>
          </wp:inline>
        </w:drawing>
      </w:r>
    </w:p>
    <w:p w14:paraId="31816B43" w14:textId="77777777" w:rsidR="00D45C57" w:rsidRPr="00D45C57" w:rsidRDefault="00D45C57">
      <w:pPr>
        <w:rPr>
          <w:rFonts w:ascii="Times New Roman" w:hAnsi="Times New Roman" w:cs="Times New Roman"/>
        </w:rPr>
      </w:pPr>
    </w:p>
    <w:sectPr w:rsidR="00D45C57" w:rsidRPr="00D45C5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94C59A" w14:textId="77777777" w:rsidR="006C5B09" w:rsidRDefault="006C5B09" w:rsidP="00D45C57">
      <w:pPr>
        <w:spacing w:after="0" w:line="240" w:lineRule="auto"/>
      </w:pPr>
      <w:r>
        <w:separator/>
      </w:r>
    </w:p>
  </w:endnote>
  <w:endnote w:type="continuationSeparator" w:id="0">
    <w:p w14:paraId="7872A70E" w14:textId="77777777" w:rsidR="006C5B09" w:rsidRDefault="006C5B09" w:rsidP="00D45C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CB1FBF" w14:textId="77777777" w:rsidR="006C5B09" w:rsidRDefault="006C5B09" w:rsidP="00D45C57">
      <w:pPr>
        <w:spacing w:after="0" w:line="240" w:lineRule="auto"/>
      </w:pPr>
      <w:r>
        <w:separator/>
      </w:r>
    </w:p>
  </w:footnote>
  <w:footnote w:type="continuationSeparator" w:id="0">
    <w:p w14:paraId="5FE043C4" w14:textId="77777777" w:rsidR="006C5B09" w:rsidRDefault="006C5B09" w:rsidP="00D45C5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49E3"/>
    <w:rsid w:val="003E49E3"/>
    <w:rsid w:val="006C5B09"/>
    <w:rsid w:val="00D45C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2225CD"/>
  <w15:chartTrackingRefBased/>
  <w15:docId w15:val="{CC2E186D-6EC2-4862-BF55-6F2082509E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45C5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D45C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5C57"/>
  </w:style>
  <w:style w:type="paragraph" w:styleId="Footer">
    <w:name w:val="footer"/>
    <w:basedOn w:val="Normal"/>
    <w:link w:val="FooterChar"/>
    <w:uiPriority w:val="99"/>
    <w:unhideWhenUsed/>
    <w:rsid w:val="00D45C5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5C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6591672">
      <w:bodyDiv w:val="1"/>
      <w:marLeft w:val="0"/>
      <w:marRight w:val="0"/>
      <w:marTop w:val="0"/>
      <w:marBottom w:val="0"/>
      <w:divBdr>
        <w:top w:val="none" w:sz="0" w:space="0" w:color="auto"/>
        <w:left w:val="none" w:sz="0" w:space="0" w:color="auto"/>
        <w:bottom w:val="none" w:sz="0" w:space="0" w:color="auto"/>
        <w:right w:val="none" w:sz="0" w:space="0" w:color="auto"/>
      </w:divBdr>
    </w:div>
    <w:div w:id="828442293">
      <w:bodyDiv w:val="1"/>
      <w:marLeft w:val="0"/>
      <w:marRight w:val="0"/>
      <w:marTop w:val="0"/>
      <w:marBottom w:val="0"/>
      <w:divBdr>
        <w:top w:val="none" w:sz="0" w:space="0" w:color="auto"/>
        <w:left w:val="none" w:sz="0" w:space="0" w:color="auto"/>
        <w:bottom w:val="none" w:sz="0" w:space="0" w:color="auto"/>
        <w:right w:val="none" w:sz="0" w:space="0" w:color="auto"/>
      </w:divBdr>
    </w:div>
    <w:div w:id="926964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jpe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1</Pages>
  <Words>463</Words>
  <Characters>2641</Characters>
  <Application>Microsoft Office Word</Application>
  <DocSecurity>0</DocSecurity>
  <Lines>22</Lines>
  <Paragraphs>6</Paragraphs>
  <ScaleCrop>false</ScaleCrop>
  <Company/>
  <LinksUpToDate>false</LinksUpToDate>
  <CharactersWithSpaces>3098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Nandini Gaikwad</dc:creator>
  <cp:keywords/>
  <dc:description/>
  <cp:lastModifiedBy>Nandini Gaikwad</cp:lastModifiedBy>
  <cp:revision>4</cp:revision>
  <dcterms:created xsi:type="dcterms:W3CDTF">2024-04-23T18:50:00Z</dcterms:created>
  <dcterms:modified xsi:type="dcterms:W3CDTF">2024-05-03T13:06:00Z</dcterms:modified>
</cp:coreProperties>
</file>