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Team Member Contribution Summary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Leo: - GUI and Controller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Brady: - Entities, ICSConverter, and testing (except for DAO related tests)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Simond: - API, DAO and DAO related testing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Together: - Packaging and Clean Code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Additional Features</w:t>
      </w:r>
    </w:p>
    <w:p w:rsidR="00000000" w:rsidDel="00000000" w:rsidP="00000000" w:rsidRDefault="00000000" w:rsidRPr="00000000" w14:paraId="00000009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Unfortunately we were not able to implement many of the additional features we had envisioned for the project as there was a huge setback when one of our previous group members dropped the course. This was a surprise for our entire team as we had to redistribute the work that our group member promised to provide. Despite this setback, we left room for future upgrades…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We have left some functionalities such as automatically searching through the course modules for the syllabus unimplemented but present in the code to show how it would have worked.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had envisioned more use out of the geminiAPI to provide us with estimated study schedule with each course as well.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hope you can understand the limitations of our work given our situation.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Significant Pull Request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Simond: The one significant pull requests are made in the API Package: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formatting for the packages and imports: </w:t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https://github.com/Simoidne/CSC207-Project/pull/10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Although there is only one significant </w:t>
      </w:r>
      <w:r w:rsidDel="00000000" w:rsidR="00000000" w:rsidRPr="00000000">
        <w:rPr>
          <w:rtl w:val="0"/>
        </w:rPr>
        <w:t xml:space="preserve">pull request, since the API Package is highly independent and is only based on the entity classes, it was mainly done through </w:t>
      </w:r>
      <w:r w:rsidDel="00000000" w:rsidR="00000000" w:rsidRPr="00000000">
        <w:rPr>
          <w:b w:val="1"/>
          <w:rtl w:val="0"/>
        </w:rPr>
        <w:t xml:space="preserve">committing and pushing onto a different branch</w:t>
      </w:r>
      <w:r w:rsidDel="00000000" w:rsidR="00000000" w:rsidRPr="00000000">
        <w:rPr>
          <w:rtl w:val="0"/>
        </w:rPr>
        <w:t xml:space="preserve">. The significant changes are the implementation of the API Package and API testing.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Brady: The two significant pull requests are made in Entity and Use Case layer: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implementation of Calendar Pacage: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https://github.com/Simoidne/CSC207-Project/pull/1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Use case:</w:t>
      </w:r>
    </w:p>
    <w:p w:rsidR="00000000" w:rsidDel="00000000" w:rsidP="00000000" w:rsidRDefault="00000000" w:rsidRPr="00000000" w14:paraId="00000019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https://github.com/Simoidne/CSC207-Project/pull/16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These requests are significant because it provides the entity and use case section for the program according to the clean architecture.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Leo: The two significant pull requests are made in GUI: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implementation of GUI: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https://github.com/Simoidne/CSC207-Project/pull/17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finalization of GUI: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https://github.com/Simoidne/CSC207-Project/pull/20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These requests made a significant contribution because the first one constructs the structure of our GUI and the second one allows our program to run.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imoidne/CSC207-Project/pull/20" TargetMode="External"/><Relationship Id="rId9" Type="http://schemas.openxmlformats.org/officeDocument/2006/relationships/hyperlink" Target="https://github.com/Simoidne/CSC207-Project/pull/1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moidne/CSC207-Project/pull/10" TargetMode="External"/><Relationship Id="rId7" Type="http://schemas.openxmlformats.org/officeDocument/2006/relationships/hyperlink" Target="https://github.com/Simoidne/CSC207-Project/pull/1" TargetMode="External"/><Relationship Id="rId8" Type="http://schemas.openxmlformats.org/officeDocument/2006/relationships/hyperlink" Target="https://github.com/Simoidne/CSC207-Project/pull/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