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E26FB" w14:textId="77777777" w:rsidR="00D67AE3" w:rsidRPr="00D67AE3" w:rsidRDefault="00D67AE3" w:rsidP="00D67AE3">
      <w:pPr>
        <w:rPr>
          <w:rFonts w:ascii="Times New Roman" w:hAnsi="Times New Roman" w:cs="Times New Roman"/>
          <w:b/>
          <w:bCs/>
          <w:sz w:val="40"/>
          <w:szCs w:val="40"/>
        </w:rPr>
      </w:pPr>
      <w:r w:rsidRPr="00D67AE3">
        <w:rPr>
          <w:rFonts w:ascii="Times New Roman" w:hAnsi="Times New Roman" w:cs="Times New Roman"/>
          <w:b/>
          <w:bCs/>
          <w:sz w:val="40"/>
          <w:szCs w:val="40"/>
        </w:rPr>
        <w:t>Literature Review on AI-Driven Predictive Stock Trading Platforms</w:t>
      </w:r>
    </w:p>
    <w:p w14:paraId="738A4BEA" w14:textId="77777777" w:rsidR="00D67AE3" w:rsidRPr="00D67AE3" w:rsidRDefault="00D67AE3" w:rsidP="00D67AE3">
      <w:pPr>
        <w:rPr>
          <w:rFonts w:ascii="Times New Roman" w:hAnsi="Times New Roman" w:cs="Times New Roman"/>
          <w:b/>
          <w:bCs/>
          <w:sz w:val="36"/>
          <w:szCs w:val="36"/>
        </w:rPr>
      </w:pPr>
      <w:r w:rsidRPr="00D67AE3">
        <w:rPr>
          <w:rFonts w:ascii="Times New Roman" w:hAnsi="Times New Roman" w:cs="Times New Roman"/>
          <w:b/>
          <w:bCs/>
          <w:sz w:val="36"/>
          <w:szCs w:val="36"/>
        </w:rPr>
        <w:t>Introduction</w:t>
      </w:r>
    </w:p>
    <w:p w14:paraId="6AAFCBA1" w14:textId="76A1324D" w:rsidR="00D67AE3" w:rsidRDefault="00D67AE3" w:rsidP="00D67AE3">
      <w:pPr>
        <w:rPr>
          <w:rFonts w:ascii="Times New Roman" w:hAnsi="Times New Roman" w:cs="Times New Roman"/>
        </w:rPr>
      </w:pPr>
      <w:r w:rsidRPr="00D67AE3">
        <w:rPr>
          <w:rFonts w:ascii="Times New Roman" w:hAnsi="Times New Roman" w:cs="Times New Roman"/>
        </w:rPr>
        <w:t>In recent years, AI-driven predictive trading models have enabled stock market forecasting with increased accuracy, drawing on various data sources such as sentiment analysis, weather patterns, and economic indicators. However, existing models often lack adaptability and struggle with real-time response during high volatility. This review examines ten studies on AI-based stock prediction models, highlighting each study’s approach and limitations while showcasing how our project—</w:t>
      </w:r>
      <w:r w:rsidRPr="00D67AE3">
        <w:rPr>
          <w:rFonts w:ascii="Times New Roman" w:hAnsi="Times New Roman" w:cs="Times New Roman"/>
          <w:b/>
          <w:bCs/>
        </w:rPr>
        <w:t>TradeS</w:t>
      </w:r>
      <w:r w:rsidRPr="00C23DB4">
        <w:rPr>
          <w:rFonts w:ascii="Times New Roman" w:hAnsi="Times New Roman" w:cs="Times New Roman"/>
          <w:b/>
          <w:bCs/>
        </w:rPr>
        <w:t>TREAM</w:t>
      </w:r>
      <w:r w:rsidRPr="00D67AE3">
        <w:rPr>
          <w:rFonts w:ascii="Times New Roman" w:hAnsi="Times New Roman" w:cs="Times New Roman"/>
        </w:rPr>
        <w:t>—innovates by integrating diverse data sources and employing adaptive learning for dynamic, personalized trading recommendations.</w:t>
      </w:r>
    </w:p>
    <w:p w14:paraId="42EBE902" w14:textId="77777777" w:rsidR="003F5097" w:rsidRPr="00C23DB4" w:rsidRDefault="003F5097" w:rsidP="00D67AE3">
      <w:pPr>
        <w:rPr>
          <w:rFonts w:ascii="Times New Roman" w:hAnsi="Times New Roman" w:cs="Times New Roman"/>
        </w:rPr>
      </w:pPr>
    </w:p>
    <w:p w14:paraId="7A7D6FA9" w14:textId="67089526" w:rsidR="00D67AE3" w:rsidRPr="00C23DB4" w:rsidRDefault="00D67AE3" w:rsidP="00D67AE3">
      <w:pPr>
        <w:rPr>
          <w:rFonts w:ascii="Times New Roman" w:hAnsi="Times New Roman" w:cs="Times New Roman"/>
          <w:b/>
          <w:bCs/>
        </w:rPr>
      </w:pPr>
      <w:r w:rsidRPr="00C23DB4">
        <w:rPr>
          <w:rFonts w:ascii="Times New Roman" w:hAnsi="Times New Roman" w:cs="Times New Roman"/>
          <w:b/>
          <w:bCs/>
        </w:rPr>
        <w:t>Literature Analysis</w:t>
      </w:r>
    </w:p>
    <w:p w14:paraId="6DD67F64" w14:textId="0346546A" w:rsidR="00D67AE3" w:rsidRDefault="00D57978" w:rsidP="00D67AE3">
      <w:pPr>
        <w:rPr>
          <w:rFonts w:ascii="Times New Roman" w:hAnsi="Times New Roman" w:cs="Times New Roman"/>
          <w:b/>
          <w:bCs/>
        </w:rPr>
      </w:pPr>
      <w:r w:rsidRPr="00C23DB4">
        <w:rPr>
          <w:rFonts w:ascii="Times New Roman" w:hAnsi="Times New Roman" w:cs="Times New Roman"/>
          <w:b/>
          <w:bCs/>
          <w:noProof/>
        </w:rPr>
        <w:drawing>
          <wp:inline distT="0" distB="0" distL="0" distR="0" wp14:anchorId="021DB566" wp14:editId="4F53ED47">
            <wp:extent cx="5814060" cy="1913255"/>
            <wp:effectExtent l="0" t="0" r="0" b="0"/>
            <wp:docPr id="1351563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3764" name=""/>
                    <pic:cNvPicPr/>
                  </pic:nvPicPr>
                  <pic:blipFill>
                    <a:blip r:embed="rId7"/>
                    <a:stretch>
                      <a:fillRect/>
                    </a:stretch>
                  </pic:blipFill>
                  <pic:spPr>
                    <a:xfrm>
                      <a:off x="0" y="0"/>
                      <a:ext cx="5814060" cy="1913255"/>
                    </a:xfrm>
                    <a:prstGeom prst="rect">
                      <a:avLst/>
                    </a:prstGeom>
                  </pic:spPr>
                </pic:pic>
              </a:graphicData>
            </a:graphic>
          </wp:inline>
        </w:drawing>
      </w:r>
    </w:p>
    <w:p w14:paraId="6EB2A37C" w14:textId="77777777" w:rsidR="003F5097" w:rsidRPr="00D67AE3" w:rsidRDefault="003F5097" w:rsidP="00D67AE3">
      <w:pPr>
        <w:rPr>
          <w:rFonts w:ascii="Times New Roman" w:hAnsi="Times New Roman" w:cs="Times New Roman"/>
          <w:b/>
          <w:bCs/>
        </w:rPr>
      </w:pPr>
    </w:p>
    <w:p w14:paraId="0FD93B1F" w14:textId="77777777" w:rsidR="00D67AE3" w:rsidRPr="00D67AE3" w:rsidRDefault="00D67AE3" w:rsidP="00D67AE3">
      <w:pPr>
        <w:rPr>
          <w:rFonts w:ascii="Times New Roman" w:hAnsi="Times New Roman" w:cs="Times New Roman"/>
          <w:b/>
          <w:bCs/>
          <w:sz w:val="36"/>
          <w:szCs w:val="36"/>
        </w:rPr>
      </w:pPr>
      <w:r w:rsidRPr="00D67AE3">
        <w:rPr>
          <w:rFonts w:ascii="Times New Roman" w:hAnsi="Times New Roman" w:cs="Times New Roman"/>
          <w:b/>
          <w:bCs/>
          <w:sz w:val="36"/>
          <w:szCs w:val="36"/>
        </w:rPr>
        <w:t>Detailed Analysis of Studies</w:t>
      </w:r>
    </w:p>
    <w:p w14:paraId="1BBDC3FE" w14:textId="3210C242" w:rsidR="00D67AE3" w:rsidRDefault="00D67AE3" w:rsidP="00D67AE3">
      <w:pPr>
        <w:numPr>
          <w:ilvl w:val="0"/>
          <w:numId w:val="1"/>
        </w:numPr>
        <w:rPr>
          <w:rFonts w:ascii="Times New Roman" w:hAnsi="Times New Roman" w:cs="Times New Roman"/>
        </w:rPr>
      </w:pPr>
      <w:r w:rsidRPr="00D67AE3">
        <w:rPr>
          <w:rFonts w:ascii="Times New Roman" w:hAnsi="Times New Roman" w:cs="Times New Roman"/>
          <w:b/>
          <w:bCs/>
        </w:rPr>
        <w:t>Sentiment Analysis Using Neural Networks (Pereira et al., 2022)</w:t>
      </w:r>
      <w:r w:rsidRPr="00D67AE3">
        <w:rPr>
          <w:rFonts w:ascii="Times New Roman" w:hAnsi="Times New Roman" w:cs="Times New Roman"/>
        </w:rPr>
        <w:br/>
      </w:r>
      <w:r w:rsidRPr="00D67AE3">
        <w:rPr>
          <w:rFonts w:ascii="Times New Roman" w:hAnsi="Times New Roman" w:cs="Times New Roman"/>
          <w:b/>
          <w:bCs/>
          <w:i/>
          <w:iCs/>
        </w:rPr>
        <w:t>Accuracy</w:t>
      </w:r>
      <w:r w:rsidRPr="00D67AE3">
        <w:rPr>
          <w:rFonts w:ascii="Times New Roman" w:hAnsi="Times New Roman" w:cs="Times New Roman"/>
          <w:i/>
          <w:iCs/>
        </w:rPr>
        <w:t>:</w:t>
      </w:r>
      <w:r w:rsidRPr="00D67AE3">
        <w:rPr>
          <w:rFonts w:ascii="Times New Roman" w:hAnsi="Times New Roman" w:cs="Times New Roman"/>
        </w:rPr>
        <w:t xml:space="preserve"> 78%</w:t>
      </w:r>
      <w:r w:rsidRPr="00D67AE3">
        <w:rPr>
          <w:rFonts w:ascii="Times New Roman" w:hAnsi="Times New Roman" w:cs="Times New Roman"/>
        </w:rPr>
        <w:br/>
      </w:r>
      <w:r w:rsidRPr="00D67AE3">
        <w:rPr>
          <w:rFonts w:ascii="Times New Roman" w:hAnsi="Times New Roman" w:cs="Times New Roman"/>
          <w:b/>
          <w:bCs/>
          <w:i/>
          <w:iCs/>
        </w:rPr>
        <w:t>Data Sources</w:t>
      </w:r>
      <w:r w:rsidRPr="00D67AE3">
        <w:rPr>
          <w:rFonts w:ascii="Times New Roman" w:hAnsi="Times New Roman" w:cs="Times New Roman"/>
          <w:i/>
          <w:iCs/>
        </w:rPr>
        <w:t>:</w:t>
      </w:r>
      <w:r w:rsidRPr="00D67AE3">
        <w:rPr>
          <w:rFonts w:ascii="Times New Roman" w:hAnsi="Times New Roman" w:cs="Times New Roman"/>
        </w:rPr>
        <w:t xml:space="preserve"> This study used sentiment data from financial news, processed through neural networks to predict stock volatility.</w:t>
      </w:r>
      <w:r w:rsidRPr="00D67AE3">
        <w:rPr>
          <w:rFonts w:ascii="Times New Roman" w:hAnsi="Times New Roman" w:cs="Times New Roman"/>
        </w:rPr>
        <w:br/>
      </w:r>
      <w:r w:rsidRPr="00D67AE3">
        <w:rPr>
          <w:rFonts w:ascii="Times New Roman" w:hAnsi="Times New Roman" w:cs="Times New Roman"/>
          <w:b/>
          <w:bCs/>
          <w:i/>
          <w:iCs/>
        </w:rPr>
        <w:t>Model Adaptability</w:t>
      </w:r>
      <w:r w:rsidRPr="00D67AE3">
        <w:rPr>
          <w:rFonts w:ascii="Times New Roman" w:hAnsi="Times New Roman" w:cs="Times New Roman"/>
          <w:i/>
          <w:iCs/>
        </w:rPr>
        <w:t>:</w:t>
      </w:r>
      <w:r w:rsidRPr="00D67AE3">
        <w:rPr>
          <w:rFonts w:ascii="Times New Roman" w:hAnsi="Times New Roman" w:cs="Times New Roman"/>
        </w:rPr>
        <w:t xml:space="preserve"> The model was limited to sentiment data, and thus lacked flexibility for incorporating other factors like economic or weather data.</w:t>
      </w:r>
      <w:r w:rsidRPr="00D67AE3">
        <w:rPr>
          <w:rFonts w:ascii="Times New Roman" w:hAnsi="Times New Roman" w:cs="Times New Roman"/>
        </w:rPr>
        <w:br/>
      </w:r>
      <w:r w:rsidRPr="00D67AE3">
        <w:rPr>
          <w:rFonts w:ascii="Times New Roman" w:hAnsi="Times New Roman" w:cs="Times New Roman"/>
          <w:b/>
          <w:bCs/>
          <w:i/>
          <w:iCs/>
        </w:rPr>
        <w:t>Response Time</w:t>
      </w:r>
      <w:r w:rsidRPr="00D67AE3">
        <w:rPr>
          <w:rFonts w:ascii="Times New Roman" w:hAnsi="Times New Roman" w:cs="Times New Roman"/>
          <w:i/>
          <w:iCs/>
        </w:rPr>
        <w:t>:</w:t>
      </w:r>
      <w:r w:rsidRPr="00D67AE3">
        <w:rPr>
          <w:rFonts w:ascii="Times New Roman" w:hAnsi="Times New Roman" w:cs="Times New Roman"/>
        </w:rPr>
        <w:t xml:space="preserve"> Moderate, as it required processing text sentiment, which could delay real-time trading decisions.</w:t>
      </w:r>
      <w:r w:rsidRPr="00D67AE3">
        <w:rPr>
          <w:rFonts w:ascii="Times New Roman" w:hAnsi="Times New Roman" w:cs="Times New Roman"/>
        </w:rPr>
        <w:br/>
      </w:r>
      <w:r w:rsidR="00D57978" w:rsidRPr="00D67AE3">
        <w:rPr>
          <w:rFonts w:ascii="Times New Roman" w:hAnsi="Times New Roman" w:cs="Times New Roman"/>
          <w:b/>
          <w:bCs/>
        </w:rPr>
        <w:t>TradeS</w:t>
      </w:r>
      <w:r w:rsidR="00D57978" w:rsidRPr="00C23DB4">
        <w:rPr>
          <w:rFonts w:ascii="Times New Roman" w:hAnsi="Times New Roman" w:cs="Times New Roman"/>
          <w:b/>
          <w:bCs/>
        </w:rPr>
        <w:t>TREAM</w:t>
      </w:r>
      <w:r w:rsidRPr="00D67AE3">
        <w:rPr>
          <w:rFonts w:ascii="Times New Roman" w:hAnsi="Times New Roman" w:cs="Times New Roman"/>
          <w:b/>
          <w:bCs/>
        </w:rPr>
        <w:t xml:space="preserve"> Differentiation:</w:t>
      </w:r>
      <w:r w:rsidRPr="00D67AE3">
        <w:rPr>
          <w:rFonts w:ascii="Times New Roman" w:hAnsi="Times New Roman" w:cs="Times New Roman"/>
        </w:rPr>
        <w:t xml:space="preserve"> </w:t>
      </w:r>
      <w:r w:rsidR="00D57978" w:rsidRPr="00D67AE3">
        <w:rPr>
          <w:rFonts w:ascii="Times New Roman" w:hAnsi="Times New Roman" w:cs="Times New Roman"/>
          <w:b/>
          <w:bCs/>
        </w:rPr>
        <w:t>TradeS</w:t>
      </w:r>
      <w:r w:rsidR="00D57978" w:rsidRPr="00C23DB4">
        <w:rPr>
          <w:rFonts w:ascii="Times New Roman" w:hAnsi="Times New Roman" w:cs="Times New Roman"/>
          <w:b/>
          <w:bCs/>
        </w:rPr>
        <w:t>TREAM</w:t>
      </w:r>
      <w:r w:rsidR="00D57978" w:rsidRPr="00C23DB4">
        <w:rPr>
          <w:rFonts w:ascii="Times New Roman" w:hAnsi="Times New Roman" w:cs="Times New Roman"/>
        </w:rPr>
        <w:t xml:space="preserve"> </w:t>
      </w:r>
      <w:r w:rsidRPr="00D67AE3">
        <w:rPr>
          <w:rFonts w:ascii="Times New Roman" w:hAnsi="Times New Roman" w:cs="Times New Roman"/>
        </w:rPr>
        <w:t xml:space="preserve"> builds on this by integrating additional data streams, enabling better responsiveness and a broader data scope.</w:t>
      </w:r>
    </w:p>
    <w:p w14:paraId="0B4CF2C8" w14:textId="77777777" w:rsidR="003F5097" w:rsidRPr="00D67AE3" w:rsidRDefault="003F5097" w:rsidP="003F5097">
      <w:pPr>
        <w:rPr>
          <w:rFonts w:ascii="Times New Roman" w:hAnsi="Times New Roman" w:cs="Times New Roman"/>
        </w:rPr>
      </w:pPr>
    </w:p>
    <w:p w14:paraId="5A14B5CC" w14:textId="4F92645C" w:rsidR="00D67AE3" w:rsidRPr="00D67AE3" w:rsidRDefault="00D67AE3" w:rsidP="00D67AE3">
      <w:pPr>
        <w:numPr>
          <w:ilvl w:val="0"/>
          <w:numId w:val="1"/>
        </w:numPr>
        <w:rPr>
          <w:rFonts w:ascii="Times New Roman" w:hAnsi="Times New Roman" w:cs="Times New Roman"/>
        </w:rPr>
      </w:pPr>
      <w:r w:rsidRPr="00D67AE3">
        <w:rPr>
          <w:rFonts w:ascii="Times New Roman" w:hAnsi="Times New Roman" w:cs="Times New Roman"/>
          <w:b/>
          <w:bCs/>
        </w:rPr>
        <w:lastRenderedPageBreak/>
        <w:t>Weather Data and LSTM Models (Zhang et al., 2023)</w:t>
      </w:r>
      <w:r w:rsidRPr="00D67AE3">
        <w:rPr>
          <w:rFonts w:ascii="Times New Roman" w:hAnsi="Times New Roman" w:cs="Times New Roman"/>
        </w:rPr>
        <w:br/>
      </w:r>
      <w:r w:rsidRPr="00D67AE3">
        <w:rPr>
          <w:rFonts w:ascii="Times New Roman" w:hAnsi="Times New Roman" w:cs="Times New Roman"/>
          <w:b/>
          <w:bCs/>
          <w:i/>
          <w:iCs/>
        </w:rPr>
        <w:t>Accuracy</w:t>
      </w:r>
      <w:r w:rsidRPr="00D67AE3">
        <w:rPr>
          <w:rFonts w:ascii="Times New Roman" w:hAnsi="Times New Roman" w:cs="Times New Roman"/>
          <w:i/>
          <w:iCs/>
        </w:rPr>
        <w:t>:</w:t>
      </w:r>
      <w:r w:rsidRPr="00D67AE3">
        <w:rPr>
          <w:rFonts w:ascii="Times New Roman" w:hAnsi="Times New Roman" w:cs="Times New Roman"/>
        </w:rPr>
        <w:t xml:space="preserve"> 83%</w:t>
      </w:r>
      <w:r w:rsidRPr="00D67AE3">
        <w:rPr>
          <w:rFonts w:ascii="Times New Roman" w:hAnsi="Times New Roman" w:cs="Times New Roman"/>
        </w:rPr>
        <w:br/>
      </w:r>
      <w:r w:rsidRPr="00D67AE3">
        <w:rPr>
          <w:rFonts w:ascii="Times New Roman" w:hAnsi="Times New Roman" w:cs="Times New Roman"/>
          <w:b/>
          <w:bCs/>
          <w:i/>
          <w:iCs/>
        </w:rPr>
        <w:t>Data Sources</w:t>
      </w:r>
      <w:r w:rsidRPr="00D67AE3">
        <w:rPr>
          <w:rFonts w:ascii="Times New Roman" w:hAnsi="Times New Roman" w:cs="Times New Roman"/>
          <w:i/>
          <w:iCs/>
        </w:rPr>
        <w:t>:</w:t>
      </w:r>
      <w:r w:rsidRPr="00D67AE3">
        <w:rPr>
          <w:rFonts w:ascii="Times New Roman" w:hAnsi="Times New Roman" w:cs="Times New Roman"/>
        </w:rPr>
        <w:t xml:space="preserve"> Weather data tailored for energy and agriculture sectors, showing stock volatility linked to specific conditions.</w:t>
      </w:r>
      <w:r w:rsidRPr="00D67AE3">
        <w:rPr>
          <w:rFonts w:ascii="Times New Roman" w:hAnsi="Times New Roman" w:cs="Times New Roman"/>
        </w:rPr>
        <w:br/>
      </w:r>
      <w:r w:rsidRPr="00D67AE3">
        <w:rPr>
          <w:rFonts w:ascii="Times New Roman" w:hAnsi="Times New Roman" w:cs="Times New Roman"/>
          <w:b/>
          <w:bCs/>
          <w:i/>
          <w:iCs/>
        </w:rPr>
        <w:t>Model Adaptability</w:t>
      </w:r>
      <w:r w:rsidRPr="00D67AE3">
        <w:rPr>
          <w:rFonts w:ascii="Times New Roman" w:hAnsi="Times New Roman" w:cs="Times New Roman"/>
          <w:i/>
          <w:iCs/>
        </w:rPr>
        <w:t>:</w:t>
      </w:r>
      <w:r w:rsidRPr="00D67AE3">
        <w:rPr>
          <w:rFonts w:ascii="Times New Roman" w:hAnsi="Times New Roman" w:cs="Times New Roman"/>
        </w:rPr>
        <w:t xml:space="preserve"> Limited to weather-sensitive sectors, lacking generalizability across diverse sectors.</w:t>
      </w:r>
      <w:r w:rsidRPr="00D67AE3">
        <w:rPr>
          <w:rFonts w:ascii="Times New Roman" w:hAnsi="Times New Roman" w:cs="Times New Roman"/>
        </w:rPr>
        <w:br/>
      </w:r>
      <w:r w:rsidRPr="00D67AE3">
        <w:rPr>
          <w:rFonts w:ascii="Times New Roman" w:hAnsi="Times New Roman" w:cs="Times New Roman"/>
          <w:b/>
          <w:bCs/>
          <w:i/>
          <w:iCs/>
        </w:rPr>
        <w:t>Response Time</w:t>
      </w:r>
      <w:r w:rsidRPr="00D67AE3">
        <w:rPr>
          <w:rFonts w:ascii="Times New Roman" w:hAnsi="Times New Roman" w:cs="Times New Roman"/>
          <w:i/>
          <w:iCs/>
        </w:rPr>
        <w:t>:</w:t>
      </w:r>
      <w:r w:rsidRPr="00D67AE3">
        <w:rPr>
          <w:rFonts w:ascii="Times New Roman" w:hAnsi="Times New Roman" w:cs="Times New Roman"/>
        </w:rPr>
        <w:t xml:space="preserve"> Moderate; updates were sector-specific, limiting real-time application across all markets.</w:t>
      </w:r>
      <w:r w:rsidRPr="00D67AE3">
        <w:rPr>
          <w:rFonts w:ascii="Times New Roman" w:hAnsi="Times New Roman" w:cs="Times New Roman"/>
        </w:rPr>
        <w:br/>
      </w:r>
      <w:r w:rsidR="00D57978" w:rsidRPr="00D67AE3">
        <w:rPr>
          <w:rFonts w:ascii="Times New Roman" w:hAnsi="Times New Roman" w:cs="Times New Roman"/>
          <w:b/>
          <w:bCs/>
        </w:rPr>
        <w:t>TradeS</w:t>
      </w:r>
      <w:r w:rsidR="00D57978" w:rsidRPr="00C23DB4">
        <w:rPr>
          <w:rFonts w:ascii="Times New Roman" w:hAnsi="Times New Roman" w:cs="Times New Roman"/>
          <w:b/>
          <w:bCs/>
        </w:rPr>
        <w:t>TREAM</w:t>
      </w:r>
      <w:r w:rsidRPr="00D67AE3">
        <w:rPr>
          <w:rFonts w:ascii="Times New Roman" w:hAnsi="Times New Roman" w:cs="Times New Roman"/>
          <w:b/>
          <w:bCs/>
        </w:rPr>
        <w:t xml:space="preserve"> Differentiation:</w:t>
      </w:r>
      <w:r w:rsidRPr="00D67AE3">
        <w:rPr>
          <w:rFonts w:ascii="Times New Roman" w:hAnsi="Times New Roman" w:cs="Times New Roman"/>
        </w:rPr>
        <w:t xml:space="preserve"> </w:t>
      </w:r>
      <w:r w:rsidR="00D57978" w:rsidRPr="00D67AE3">
        <w:rPr>
          <w:rFonts w:ascii="Times New Roman" w:hAnsi="Times New Roman" w:cs="Times New Roman"/>
          <w:b/>
          <w:bCs/>
        </w:rPr>
        <w:t>TradeS</w:t>
      </w:r>
      <w:r w:rsidR="00D57978" w:rsidRPr="00C23DB4">
        <w:rPr>
          <w:rFonts w:ascii="Times New Roman" w:hAnsi="Times New Roman" w:cs="Times New Roman"/>
          <w:b/>
          <w:bCs/>
        </w:rPr>
        <w:t>TREAM</w:t>
      </w:r>
      <w:r w:rsidRPr="00D67AE3">
        <w:rPr>
          <w:rFonts w:ascii="Times New Roman" w:hAnsi="Times New Roman" w:cs="Times New Roman"/>
        </w:rPr>
        <w:t xml:space="preserve"> adapts its predictions across various sectors, using reinforcement learning to decide when to factor in weather conditions dynamically.</w:t>
      </w:r>
    </w:p>
    <w:p w14:paraId="2D548B19" w14:textId="37AB3F2C" w:rsidR="00D67AE3" w:rsidRPr="00D67AE3" w:rsidRDefault="00D67AE3" w:rsidP="00D67AE3">
      <w:pPr>
        <w:numPr>
          <w:ilvl w:val="0"/>
          <w:numId w:val="2"/>
        </w:numPr>
        <w:rPr>
          <w:rFonts w:ascii="Times New Roman" w:hAnsi="Times New Roman" w:cs="Times New Roman"/>
        </w:rPr>
      </w:pPr>
      <w:r w:rsidRPr="00023820">
        <w:rPr>
          <w:rFonts w:ascii="Times New Roman" w:hAnsi="Times New Roman" w:cs="Times New Roman"/>
          <w:b/>
          <w:bCs/>
        </w:rPr>
        <w:t>Economic Indicators with Ensemble Learning (Lee &amp; Kim, 2023)</w:t>
      </w:r>
      <w:r w:rsidRPr="00D67AE3">
        <w:rPr>
          <w:rFonts w:ascii="Times New Roman" w:hAnsi="Times New Roman" w:cs="Times New Roman"/>
        </w:rPr>
        <w:br/>
      </w:r>
      <w:r w:rsidRPr="00D67AE3">
        <w:rPr>
          <w:rFonts w:ascii="Times New Roman" w:hAnsi="Times New Roman" w:cs="Times New Roman"/>
          <w:b/>
          <w:bCs/>
          <w:i/>
          <w:iCs/>
        </w:rPr>
        <w:t>Accuracy</w:t>
      </w:r>
      <w:r w:rsidRPr="00D67AE3">
        <w:rPr>
          <w:rFonts w:ascii="Times New Roman" w:hAnsi="Times New Roman" w:cs="Times New Roman"/>
          <w:i/>
          <w:iCs/>
        </w:rPr>
        <w:t>:</w:t>
      </w:r>
      <w:r w:rsidRPr="00D67AE3">
        <w:rPr>
          <w:rFonts w:ascii="Times New Roman" w:hAnsi="Times New Roman" w:cs="Times New Roman"/>
        </w:rPr>
        <w:t xml:space="preserve"> 82%</w:t>
      </w:r>
      <w:r w:rsidRPr="00D67AE3">
        <w:rPr>
          <w:rFonts w:ascii="Times New Roman" w:hAnsi="Times New Roman" w:cs="Times New Roman"/>
        </w:rPr>
        <w:br/>
      </w:r>
      <w:r w:rsidRPr="00D67AE3">
        <w:rPr>
          <w:rFonts w:ascii="Times New Roman" w:hAnsi="Times New Roman" w:cs="Times New Roman"/>
          <w:b/>
          <w:bCs/>
          <w:i/>
          <w:iCs/>
        </w:rPr>
        <w:t>Data Sources</w:t>
      </w:r>
      <w:r w:rsidRPr="00D67AE3">
        <w:rPr>
          <w:rFonts w:ascii="Times New Roman" w:hAnsi="Times New Roman" w:cs="Times New Roman"/>
          <w:i/>
          <w:iCs/>
        </w:rPr>
        <w:t>:</w:t>
      </w:r>
      <w:r w:rsidRPr="00D67AE3">
        <w:rPr>
          <w:rFonts w:ascii="Times New Roman" w:hAnsi="Times New Roman" w:cs="Times New Roman"/>
        </w:rPr>
        <w:t xml:space="preserve"> Ensemble learning incorporating bond yields and interest rates to enhance predictive accuracy in stable markets.</w:t>
      </w:r>
      <w:r w:rsidRPr="00D67AE3">
        <w:rPr>
          <w:rFonts w:ascii="Times New Roman" w:hAnsi="Times New Roman" w:cs="Times New Roman"/>
        </w:rPr>
        <w:br/>
      </w:r>
      <w:r w:rsidRPr="00D67AE3">
        <w:rPr>
          <w:rFonts w:ascii="Times New Roman" w:hAnsi="Times New Roman" w:cs="Times New Roman"/>
          <w:b/>
          <w:bCs/>
          <w:i/>
          <w:iCs/>
        </w:rPr>
        <w:t>Model Adaptability</w:t>
      </w:r>
      <w:r w:rsidRPr="00D67AE3">
        <w:rPr>
          <w:rFonts w:ascii="Times New Roman" w:hAnsi="Times New Roman" w:cs="Times New Roman"/>
          <w:i/>
          <w:iCs/>
        </w:rPr>
        <w:t>:</w:t>
      </w:r>
      <w:r w:rsidRPr="00D67AE3">
        <w:rPr>
          <w:rFonts w:ascii="Times New Roman" w:hAnsi="Times New Roman" w:cs="Times New Roman"/>
        </w:rPr>
        <w:t xml:space="preserve"> The model was less effective in volatile markets, reducing its utility for real-time trading decisions.</w:t>
      </w:r>
      <w:r w:rsidRPr="00D67AE3">
        <w:rPr>
          <w:rFonts w:ascii="Times New Roman" w:hAnsi="Times New Roman" w:cs="Times New Roman"/>
        </w:rPr>
        <w:br/>
      </w:r>
      <w:r w:rsidRPr="00D67AE3">
        <w:rPr>
          <w:rFonts w:ascii="Times New Roman" w:hAnsi="Times New Roman" w:cs="Times New Roman"/>
          <w:b/>
          <w:bCs/>
          <w:i/>
          <w:iCs/>
        </w:rPr>
        <w:t>Response Time</w:t>
      </w:r>
      <w:r w:rsidRPr="00D67AE3">
        <w:rPr>
          <w:rFonts w:ascii="Times New Roman" w:hAnsi="Times New Roman" w:cs="Times New Roman"/>
          <w:i/>
          <w:iCs/>
        </w:rPr>
        <w:t>:</w:t>
      </w:r>
      <w:r w:rsidRPr="00D67AE3">
        <w:rPr>
          <w:rFonts w:ascii="Times New Roman" w:hAnsi="Times New Roman" w:cs="Times New Roman"/>
        </w:rPr>
        <w:t xml:space="preserve"> Slow, due to reliance on ensemble learning with static indicators.</w:t>
      </w:r>
      <w:r w:rsidRPr="00D67AE3">
        <w:rPr>
          <w:rFonts w:ascii="Times New Roman" w:hAnsi="Times New Roman" w:cs="Times New Roman"/>
        </w:rPr>
        <w:br/>
      </w:r>
      <w:r w:rsidRPr="00C23DB4">
        <w:rPr>
          <w:rFonts w:ascii="Times New Roman" w:hAnsi="Times New Roman" w:cs="Times New Roman"/>
        </w:rPr>
        <w:t>Trade Stream’s</w:t>
      </w:r>
      <w:r w:rsidRPr="00D67AE3">
        <w:rPr>
          <w:rFonts w:ascii="Times New Roman" w:hAnsi="Times New Roman" w:cs="Times New Roman"/>
        </w:rPr>
        <w:t xml:space="preserve"> Differentiation: </w:t>
      </w:r>
      <w:r w:rsidRPr="00C23DB4">
        <w:rPr>
          <w:rFonts w:ascii="Times New Roman" w:hAnsi="Times New Roman" w:cs="Times New Roman"/>
        </w:rPr>
        <w:t>Trade Stream’s</w:t>
      </w:r>
      <w:r w:rsidRPr="00D67AE3">
        <w:rPr>
          <w:rFonts w:ascii="Times New Roman" w:hAnsi="Times New Roman" w:cs="Times New Roman"/>
        </w:rPr>
        <w:t xml:space="preserve"> model incorporates reinforcement learning, allowing it to adjust dynamically, even in high-volatility environments.</w:t>
      </w:r>
    </w:p>
    <w:p w14:paraId="1F68F921" w14:textId="20889616" w:rsidR="00D67AE3" w:rsidRPr="00D67AE3" w:rsidRDefault="00D67AE3" w:rsidP="00D67AE3">
      <w:pPr>
        <w:numPr>
          <w:ilvl w:val="0"/>
          <w:numId w:val="2"/>
        </w:numPr>
        <w:rPr>
          <w:rFonts w:ascii="Times New Roman" w:hAnsi="Times New Roman" w:cs="Times New Roman"/>
        </w:rPr>
      </w:pPr>
      <w:r w:rsidRPr="00023820">
        <w:rPr>
          <w:rFonts w:ascii="Times New Roman" w:hAnsi="Times New Roman" w:cs="Times New Roman"/>
          <w:b/>
          <w:bCs/>
        </w:rPr>
        <w:t>Social Media Sentiment with Financial News (Wu et al., 2024)</w:t>
      </w:r>
      <w:r w:rsidRPr="00D67AE3">
        <w:rPr>
          <w:rFonts w:ascii="Times New Roman" w:hAnsi="Times New Roman" w:cs="Times New Roman"/>
        </w:rPr>
        <w:br/>
      </w:r>
      <w:r w:rsidRPr="00D67AE3">
        <w:rPr>
          <w:rFonts w:ascii="Times New Roman" w:hAnsi="Times New Roman" w:cs="Times New Roman"/>
          <w:b/>
          <w:bCs/>
          <w:i/>
          <w:iCs/>
        </w:rPr>
        <w:t>Accuracy</w:t>
      </w:r>
      <w:r w:rsidRPr="00D67AE3">
        <w:rPr>
          <w:rFonts w:ascii="Times New Roman" w:hAnsi="Times New Roman" w:cs="Times New Roman"/>
          <w:i/>
          <w:iCs/>
        </w:rPr>
        <w:t>:</w:t>
      </w:r>
      <w:r w:rsidRPr="00D67AE3">
        <w:rPr>
          <w:rFonts w:ascii="Times New Roman" w:hAnsi="Times New Roman" w:cs="Times New Roman"/>
        </w:rPr>
        <w:t xml:space="preserve"> 87%</w:t>
      </w:r>
      <w:r w:rsidRPr="00D67AE3">
        <w:rPr>
          <w:rFonts w:ascii="Times New Roman" w:hAnsi="Times New Roman" w:cs="Times New Roman"/>
        </w:rPr>
        <w:br/>
      </w:r>
      <w:r w:rsidRPr="00D67AE3">
        <w:rPr>
          <w:rFonts w:ascii="Times New Roman" w:hAnsi="Times New Roman" w:cs="Times New Roman"/>
          <w:b/>
          <w:bCs/>
          <w:i/>
          <w:iCs/>
        </w:rPr>
        <w:t>Data Sources:</w:t>
      </w:r>
      <w:r w:rsidRPr="00D67AE3">
        <w:rPr>
          <w:rFonts w:ascii="Times New Roman" w:hAnsi="Times New Roman" w:cs="Times New Roman"/>
        </w:rPr>
        <w:t xml:space="preserve"> Real-time sentiment from both financial news and social media to predict stock prices.</w:t>
      </w:r>
      <w:r w:rsidRPr="00D67AE3">
        <w:rPr>
          <w:rFonts w:ascii="Times New Roman" w:hAnsi="Times New Roman" w:cs="Times New Roman"/>
        </w:rPr>
        <w:br/>
      </w:r>
      <w:r w:rsidRPr="00D67AE3">
        <w:rPr>
          <w:rFonts w:ascii="Times New Roman" w:hAnsi="Times New Roman" w:cs="Times New Roman"/>
          <w:b/>
          <w:bCs/>
          <w:i/>
          <w:iCs/>
        </w:rPr>
        <w:t>Model Adaptability</w:t>
      </w:r>
      <w:r w:rsidRPr="00D67AE3">
        <w:rPr>
          <w:rFonts w:ascii="Times New Roman" w:hAnsi="Times New Roman" w:cs="Times New Roman"/>
          <w:i/>
          <w:iCs/>
        </w:rPr>
        <w:t>:</w:t>
      </w:r>
      <w:r w:rsidRPr="00D67AE3">
        <w:rPr>
          <w:rFonts w:ascii="Times New Roman" w:hAnsi="Times New Roman" w:cs="Times New Roman"/>
        </w:rPr>
        <w:t xml:space="preserve"> Highly adaptable to sentiment data but lacked integration with other external economic indicators, such as interest rates.</w:t>
      </w:r>
      <w:r w:rsidRPr="00D67AE3">
        <w:rPr>
          <w:rFonts w:ascii="Times New Roman" w:hAnsi="Times New Roman" w:cs="Times New Roman"/>
        </w:rPr>
        <w:br/>
      </w:r>
      <w:r w:rsidRPr="00D67AE3">
        <w:rPr>
          <w:rFonts w:ascii="Times New Roman" w:hAnsi="Times New Roman" w:cs="Times New Roman"/>
          <w:b/>
          <w:bCs/>
          <w:i/>
          <w:iCs/>
        </w:rPr>
        <w:t>Response Time</w:t>
      </w:r>
      <w:r w:rsidRPr="00D67AE3">
        <w:rPr>
          <w:rFonts w:ascii="Times New Roman" w:hAnsi="Times New Roman" w:cs="Times New Roman"/>
          <w:i/>
          <w:iCs/>
        </w:rPr>
        <w:t>:</w:t>
      </w:r>
      <w:r w:rsidRPr="00D67AE3">
        <w:rPr>
          <w:rFonts w:ascii="Times New Roman" w:hAnsi="Times New Roman" w:cs="Times New Roman"/>
        </w:rPr>
        <w:t xml:space="preserve"> High, as sentiment data was processed in real time, enhancing timeliness.</w:t>
      </w:r>
      <w:r w:rsidRPr="00D67AE3">
        <w:rPr>
          <w:rFonts w:ascii="Times New Roman" w:hAnsi="Times New Roman" w:cs="Times New Roman"/>
        </w:rPr>
        <w:br/>
      </w:r>
      <w:r w:rsidR="00D57978" w:rsidRPr="00D67AE3">
        <w:rPr>
          <w:rFonts w:ascii="Times New Roman" w:hAnsi="Times New Roman" w:cs="Times New Roman"/>
          <w:b/>
          <w:bCs/>
        </w:rPr>
        <w:t>TradeS</w:t>
      </w:r>
      <w:r w:rsidR="00D57978" w:rsidRPr="00C23DB4">
        <w:rPr>
          <w:rFonts w:ascii="Times New Roman" w:hAnsi="Times New Roman" w:cs="Times New Roman"/>
          <w:b/>
          <w:bCs/>
        </w:rPr>
        <w:t>TREAM</w:t>
      </w:r>
      <w:r w:rsidRPr="00D67AE3">
        <w:rPr>
          <w:rFonts w:ascii="Times New Roman" w:hAnsi="Times New Roman" w:cs="Times New Roman"/>
        </w:rPr>
        <w:t xml:space="preserve"> Differentiation: </w:t>
      </w:r>
      <w:r w:rsidR="00D57978" w:rsidRPr="00D67AE3">
        <w:rPr>
          <w:rFonts w:ascii="Times New Roman" w:hAnsi="Times New Roman" w:cs="Times New Roman"/>
          <w:b/>
          <w:bCs/>
        </w:rPr>
        <w:t>TradeS</w:t>
      </w:r>
      <w:r w:rsidR="00D57978" w:rsidRPr="00C23DB4">
        <w:rPr>
          <w:rFonts w:ascii="Times New Roman" w:hAnsi="Times New Roman" w:cs="Times New Roman"/>
          <w:b/>
          <w:bCs/>
        </w:rPr>
        <w:t>TREAM</w:t>
      </w:r>
      <w:r w:rsidRPr="00D67AE3">
        <w:rPr>
          <w:rFonts w:ascii="Times New Roman" w:hAnsi="Times New Roman" w:cs="Times New Roman"/>
        </w:rPr>
        <w:t xml:space="preserve"> combines multiple sentiment sources and economic indicators, offering a more holistic approach adaptable across diverse market conditions.</w:t>
      </w:r>
    </w:p>
    <w:p w14:paraId="192A1F90" w14:textId="57E50E98" w:rsidR="00D67AE3" w:rsidRDefault="00D67AE3" w:rsidP="00D67AE3">
      <w:pPr>
        <w:numPr>
          <w:ilvl w:val="0"/>
          <w:numId w:val="2"/>
        </w:numPr>
        <w:rPr>
          <w:rFonts w:ascii="Times New Roman" w:hAnsi="Times New Roman" w:cs="Times New Roman"/>
        </w:rPr>
      </w:pPr>
      <w:r w:rsidRPr="00AD242B">
        <w:rPr>
          <w:rFonts w:ascii="Times New Roman" w:hAnsi="Times New Roman" w:cs="Times New Roman"/>
          <w:b/>
          <w:bCs/>
        </w:rPr>
        <w:t>High-Frequency Trading and Sentiment Analysis (Smith et al., 2023)</w:t>
      </w:r>
      <w:r w:rsidRPr="00D67AE3">
        <w:rPr>
          <w:rFonts w:ascii="Times New Roman" w:hAnsi="Times New Roman" w:cs="Times New Roman"/>
        </w:rPr>
        <w:br/>
      </w:r>
      <w:r w:rsidRPr="00D67AE3">
        <w:rPr>
          <w:rFonts w:ascii="Times New Roman" w:hAnsi="Times New Roman" w:cs="Times New Roman"/>
          <w:b/>
          <w:bCs/>
          <w:i/>
          <w:iCs/>
        </w:rPr>
        <w:t>Accuracy</w:t>
      </w:r>
      <w:r w:rsidRPr="00D67AE3">
        <w:rPr>
          <w:rFonts w:ascii="Times New Roman" w:hAnsi="Times New Roman" w:cs="Times New Roman"/>
          <w:i/>
          <w:iCs/>
        </w:rPr>
        <w:t>:</w:t>
      </w:r>
      <w:r w:rsidRPr="00D67AE3">
        <w:rPr>
          <w:rFonts w:ascii="Times New Roman" w:hAnsi="Times New Roman" w:cs="Times New Roman"/>
        </w:rPr>
        <w:t xml:space="preserve"> 88%</w:t>
      </w:r>
      <w:r w:rsidRPr="00D67AE3">
        <w:rPr>
          <w:rFonts w:ascii="Times New Roman" w:hAnsi="Times New Roman" w:cs="Times New Roman"/>
        </w:rPr>
        <w:br/>
      </w:r>
      <w:r w:rsidRPr="00D67AE3">
        <w:rPr>
          <w:rFonts w:ascii="Times New Roman" w:hAnsi="Times New Roman" w:cs="Times New Roman"/>
          <w:b/>
          <w:bCs/>
          <w:i/>
          <w:iCs/>
        </w:rPr>
        <w:t>Data Sources</w:t>
      </w:r>
      <w:r w:rsidRPr="00D67AE3">
        <w:rPr>
          <w:rFonts w:ascii="Times New Roman" w:hAnsi="Times New Roman" w:cs="Times New Roman"/>
          <w:i/>
          <w:iCs/>
        </w:rPr>
        <w:t>:</w:t>
      </w:r>
      <w:r w:rsidRPr="00D67AE3">
        <w:rPr>
          <w:rFonts w:ascii="Times New Roman" w:hAnsi="Times New Roman" w:cs="Times New Roman"/>
        </w:rPr>
        <w:t xml:space="preserve"> High-frequency trading indicators combined with sentiment data.</w:t>
      </w:r>
      <w:r w:rsidRPr="00D67AE3">
        <w:rPr>
          <w:rFonts w:ascii="Times New Roman" w:hAnsi="Times New Roman" w:cs="Times New Roman"/>
        </w:rPr>
        <w:br/>
      </w:r>
      <w:r w:rsidRPr="00D67AE3">
        <w:rPr>
          <w:rFonts w:ascii="Times New Roman" w:hAnsi="Times New Roman" w:cs="Times New Roman"/>
          <w:b/>
          <w:bCs/>
          <w:i/>
          <w:iCs/>
        </w:rPr>
        <w:t>Model Adaptability</w:t>
      </w:r>
      <w:r w:rsidRPr="00D67AE3">
        <w:rPr>
          <w:rFonts w:ascii="Times New Roman" w:hAnsi="Times New Roman" w:cs="Times New Roman"/>
          <w:i/>
          <w:iCs/>
        </w:rPr>
        <w:t>:</w:t>
      </w:r>
      <w:r w:rsidRPr="00D67AE3">
        <w:rPr>
          <w:rFonts w:ascii="Times New Roman" w:hAnsi="Times New Roman" w:cs="Times New Roman"/>
        </w:rPr>
        <w:t xml:space="preserve"> Adaptable across markets but found to have reduced accuracy in certain sectors.</w:t>
      </w:r>
      <w:r w:rsidRPr="00D67AE3">
        <w:rPr>
          <w:rFonts w:ascii="Times New Roman" w:hAnsi="Times New Roman" w:cs="Times New Roman"/>
        </w:rPr>
        <w:br/>
      </w:r>
      <w:r w:rsidRPr="00D67AE3">
        <w:rPr>
          <w:rFonts w:ascii="Times New Roman" w:hAnsi="Times New Roman" w:cs="Times New Roman"/>
          <w:b/>
          <w:bCs/>
          <w:i/>
          <w:iCs/>
        </w:rPr>
        <w:t>Response Time</w:t>
      </w:r>
      <w:r w:rsidRPr="00D67AE3">
        <w:rPr>
          <w:rFonts w:ascii="Times New Roman" w:hAnsi="Times New Roman" w:cs="Times New Roman"/>
          <w:i/>
          <w:iCs/>
        </w:rPr>
        <w:t>:</w:t>
      </w:r>
      <w:r w:rsidRPr="00D67AE3">
        <w:rPr>
          <w:rFonts w:ascii="Times New Roman" w:hAnsi="Times New Roman" w:cs="Times New Roman"/>
        </w:rPr>
        <w:t xml:space="preserve"> Very High, with real-time data updates enhancing its responsiveness.</w:t>
      </w:r>
      <w:r w:rsidRPr="00D67AE3">
        <w:rPr>
          <w:rFonts w:ascii="Times New Roman" w:hAnsi="Times New Roman" w:cs="Times New Roman"/>
        </w:rPr>
        <w:br/>
      </w:r>
      <w:r w:rsidR="00D57978" w:rsidRPr="00D67AE3">
        <w:rPr>
          <w:rFonts w:ascii="Times New Roman" w:hAnsi="Times New Roman" w:cs="Times New Roman"/>
          <w:b/>
          <w:bCs/>
        </w:rPr>
        <w:t>TradeS</w:t>
      </w:r>
      <w:r w:rsidR="00D57978" w:rsidRPr="007964E7">
        <w:rPr>
          <w:rFonts w:ascii="Times New Roman" w:hAnsi="Times New Roman" w:cs="Times New Roman"/>
          <w:b/>
          <w:bCs/>
        </w:rPr>
        <w:t>TREAM</w:t>
      </w:r>
      <w:r w:rsidRPr="00D67AE3">
        <w:rPr>
          <w:rFonts w:ascii="Times New Roman" w:hAnsi="Times New Roman" w:cs="Times New Roman"/>
          <w:b/>
          <w:bCs/>
        </w:rPr>
        <w:t xml:space="preserve"> Differentiation</w:t>
      </w:r>
      <w:r w:rsidRPr="00D67AE3">
        <w:rPr>
          <w:rFonts w:ascii="Times New Roman" w:hAnsi="Times New Roman" w:cs="Times New Roman"/>
        </w:rPr>
        <w:t xml:space="preserve">: </w:t>
      </w:r>
      <w:r w:rsidR="00D57978" w:rsidRPr="00D67AE3">
        <w:rPr>
          <w:rFonts w:ascii="Times New Roman" w:hAnsi="Times New Roman" w:cs="Times New Roman"/>
          <w:b/>
          <w:bCs/>
        </w:rPr>
        <w:t>TradeS</w:t>
      </w:r>
      <w:r w:rsidR="00D57978" w:rsidRPr="007964E7">
        <w:rPr>
          <w:rFonts w:ascii="Times New Roman" w:hAnsi="Times New Roman" w:cs="Times New Roman"/>
          <w:b/>
          <w:bCs/>
        </w:rPr>
        <w:t>TREAM</w:t>
      </w:r>
      <w:r w:rsidRPr="00D67AE3">
        <w:rPr>
          <w:rFonts w:ascii="Times New Roman" w:hAnsi="Times New Roman" w:cs="Times New Roman"/>
        </w:rPr>
        <w:t xml:space="preserve"> leverages similar adaptability but applies reinforcement learning for more accurate sector-specific recommendations.</w:t>
      </w:r>
    </w:p>
    <w:p w14:paraId="35A26E2D" w14:textId="77777777" w:rsidR="00C57852" w:rsidRDefault="00C57852" w:rsidP="00C57852">
      <w:pPr>
        <w:rPr>
          <w:rFonts w:ascii="Times New Roman" w:hAnsi="Times New Roman" w:cs="Times New Roman"/>
        </w:rPr>
      </w:pPr>
    </w:p>
    <w:p w14:paraId="6F4AA99B" w14:textId="4F0F38A5" w:rsidR="00C57852" w:rsidRDefault="00C57852" w:rsidP="00C57852">
      <w:pPr>
        <w:rPr>
          <w:rFonts w:ascii="Times New Roman" w:hAnsi="Times New Roman" w:cs="Times New Roman"/>
        </w:rPr>
      </w:pPr>
      <w:r>
        <w:rPr>
          <w:rFonts w:ascii="Times New Roman" w:hAnsi="Times New Roman" w:cs="Times New Roman"/>
          <w:noProof/>
        </w:rPr>
        <w:lastRenderedPageBreak/>
        <w:drawing>
          <wp:inline distT="0" distB="0" distL="0" distR="0" wp14:anchorId="15FCF2C0" wp14:editId="6CAB7939">
            <wp:extent cx="6019800" cy="3368040"/>
            <wp:effectExtent l="0" t="0" r="0" b="3810"/>
            <wp:docPr id="166900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06907" name="Picture 1669006907"/>
                    <pic:cNvPicPr/>
                  </pic:nvPicPr>
                  <pic:blipFill>
                    <a:blip r:embed="rId8">
                      <a:extLst>
                        <a:ext uri="{28A0092B-C50C-407E-A947-70E740481C1C}">
                          <a14:useLocalDpi xmlns:a14="http://schemas.microsoft.com/office/drawing/2010/main" val="0"/>
                        </a:ext>
                      </a:extLst>
                    </a:blip>
                    <a:stretch>
                      <a:fillRect/>
                    </a:stretch>
                  </pic:blipFill>
                  <pic:spPr>
                    <a:xfrm>
                      <a:off x="0" y="0"/>
                      <a:ext cx="6033003" cy="3375427"/>
                    </a:xfrm>
                    <a:prstGeom prst="rect">
                      <a:avLst/>
                    </a:prstGeom>
                  </pic:spPr>
                </pic:pic>
              </a:graphicData>
            </a:graphic>
          </wp:inline>
        </w:drawing>
      </w:r>
    </w:p>
    <w:p w14:paraId="52F93E93" w14:textId="77777777" w:rsidR="008D1B59" w:rsidRDefault="008D1B59" w:rsidP="00C57852">
      <w:pPr>
        <w:rPr>
          <w:rFonts w:ascii="Times New Roman" w:hAnsi="Times New Roman" w:cs="Times New Roman"/>
        </w:rPr>
      </w:pPr>
    </w:p>
    <w:p w14:paraId="6B1906A6" w14:textId="41950609" w:rsidR="00C57852" w:rsidRPr="008D1B59" w:rsidRDefault="008D1B59" w:rsidP="00C57852">
      <w:pPr>
        <w:rPr>
          <w:rFonts w:ascii="Times New Roman" w:hAnsi="Times New Roman" w:cs="Times New Roman"/>
          <w:b/>
          <w:bCs/>
          <w:sz w:val="36"/>
          <w:szCs w:val="36"/>
          <w:u w:val="single"/>
        </w:rPr>
      </w:pPr>
      <w:r w:rsidRPr="008D1B59">
        <w:rPr>
          <w:rFonts w:ascii="Times New Roman" w:hAnsi="Times New Roman" w:cs="Times New Roman"/>
          <w:b/>
          <w:bCs/>
          <w:sz w:val="36"/>
          <w:szCs w:val="36"/>
          <w:u w:val="single"/>
        </w:rPr>
        <w:t>Code for graph</w:t>
      </w:r>
    </w:p>
    <w:p w14:paraId="4D8D5729" w14:textId="6978ED26" w:rsidR="001A4902" w:rsidRDefault="001A4902" w:rsidP="00C57852">
      <w:pPr>
        <w:rPr>
          <w:rFonts w:ascii="Times New Roman" w:hAnsi="Times New Roman" w:cs="Times New Roman"/>
        </w:rPr>
      </w:pPr>
      <w:r>
        <w:rPr>
          <w:rFonts w:ascii="Times New Roman" w:hAnsi="Times New Roman" w:cs="Times New Roman"/>
          <w:noProof/>
        </w:rPr>
        <w:drawing>
          <wp:inline distT="0" distB="0" distL="0" distR="0" wp14:anchorId="5F2EAA90" wp14:editId="2C6CEC51">
            <wp:extent cx="5135880" cy="2845617"/>
            <wp:effectExtent l="0" t="0" r="7620" b="0"/>
            <wp:docPr id="690733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33320" name="Picture 6907333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6845" cy="2851692"/>
                    </a:xfrm>
                    <a:prstGeom prst="rect">
                      <a:avLst/>
                    </a:prstGeom>
                  </pic:spPr>
                </pic:pic>
              </a:graphicData>
            </a:graphic>
          </wp:inline>
        </w:drawing>
      </w:r>
    </w:p>
    <w:p w14:paraId="64DE5008" w14:textId="77777777" w:rsidR="003F5097" w:rsidRDefault="003F5097" w:rsidP="00C57852">
      <w:pPr>
        <w:rPr>
          <w:rFonts w:ascii="Times New Roman" w:hAnsi="Times New Roman" w:cs="Times New Roman"/>
        </w:rPr>
      </w:pPr>
    </w:p>
    <w:p w14:paraId="461D3E16" w14:textId="77777777" w:rsidR="00C57852" w:rsidRPr="00D67AE3" w:rsidRDefault="00C57852" w:rsidP="00C57852">
      <w:pPr>
        <w:rPr>
          <w:rFonts w:ascii="Times New Roman" w:hAnsi="Times New Roman" w:cs="Times New Roman"/>
        </w:rPr>
      </w:pPr>
    </w:p>
    <w:p w14:paraId="0009901D" w14:textId="49C96FA6" w:rsidR="00D67AE3" w:rsidRPr="00D67AE3" w:rsidRDefault="00D67AE3" w:rsidP="00D67AE3">
      <w:pPr>
        <w:rPr>
          <w:rFonts w:ascii="Times New Roman" w:hAnsi="Times New Roman" w:cs="Times New Roman"/>
          <w:b/>
          <w:bCs/>
        </w:rPr>
      </w:pPr>
      <w:r w:rsidRPr="00D67AE3">
        <w:rPr>
          <w:rFonts w:ascii="Times New Roman" w:hAnsi="Times New Roman" w:cs="Times New Roman"/>
          <w:b/>
          <w:bCs/>
        </w:rPr>
        <w:t>Broader</w:t>
      </w:r>
      <w:r w:rsidR="00D57978" w:rsidRPr="007964E7">
        <w:rPr>
          <w:rFonts w:ascii="Times New Roman" w:hAnsi="Times New Roman" w:cs="Times New Roman"/>
          <w:b/>
          <w:bCs/>
        </w:rPr>
        <w:t xml:space="preserve"> Application</w:t>
      </w:r>
    </w:p>
    <w:p w14:paraId="09EA4FE0" w14:textId="25E3FA5E" w:rsidR="00D67AE3" w:rsidRDefault="00D67AE3" w:rsidP="00D67AE3">
      <w:pPr>
        <w:rPr>
          <w:rFonts w:ascii="Times New Roman" w:hAnsi="Times New Roman" w:cs="Times New Roman"/>
        </w:rPr>
      </w:pPr>
      <w:r w:rsidRPr="00D67AE3">
        <w:rPr>
          <w:rFonts w:ascii="Times New Roman" w:hAnsi="Times New Roman" w:cs="Times New Roman"/>
        </w:rPr>
        <w:t xml:space="preserve">Each study reviewed provides unique insights into AI-driven predictive trading, highlighting the significance of data diversity, model adaptability, and response time in improving stock price prediction accuracy. However, most models were limited by their data sources, </w:t>
      </w:r>
      <w:r w:rsidRPr="00D67AE3">
        <w:rPr>
          <w:rFonts w:ascii="Times New Roman" w:hAnsi="Times New Roman" w:cs="Times New Roman"/>
        </w:rPr>
        <w:lastRenderedPageBreak/>
        <w:t xml:space="preserve">adaptability across sectors, or real-time performance. </w:t>
      </w:r>
      <w:r w:rsidRPr="00C23DB4">
        <w:rPr>
          <w:rFonts w:ascii="Times New Roman" w:hAnsi="Times New Roman" w:cs="Times New Roman"/>
        </w:rPr>
        <w:t>Trade Stream</w:t>
      </w:r>
      <w:r w:rsidRPr="00D67AE3">
        <w:rPr>
          <w:rFonts w:ascii="Times New Roman" w:hAnsi="Times New Roman" w:cs="Times New Roman"/>
        </w:rPr>
        <w:t xml:space="preserve"> addresses these limitations by merging real-time sentiment, economic data, and reinforcement learning to create a versatile, highly responsive trading platform.</w:t>
      </w:r>
    </w:p>
    <w:p w14:paraId="68CE5EBE" w14:textId="77777777" w:rsidR="003F5097" w:rsidRPr="00D67AE3" w:rsidRDefault="003F5097" w:rsidP="00D67AE3">
      <w:pPr>
        <w:rPr>
          <w:rFonts w:ascii="Times New Roman" w:hAnsi="Times New Roman" w:cs="Times New Roman"/>
        </w:rPr>
      </w:pPr>
    </w:p>
    <w:p w14:paraId="15333750" w14:textId="77777777" w:rsidR="00D67AE3" w:rsidRPr="00D67AE3" w:rsidRDefault="00D67AE3" w:rsidP="00D67AE3">
      <w:pPr>
        <w:rPr>
          <w:rFonts w:ascii="Times New Roman" w:hAnsi="Times New Roman" w:cs="Times New Roman"/>
        </w:rPr>
      </w:pPr>
      <w:r w:rsidRPr="00D67AE3">
        <w:rPr>
          <w:rFonts w:ascii="Times New Roman" w:hAnsi="Times New Roman" w:cs="Times New Roman"/>
          <w:b/>
          <w:bCs/>
          <w:sz w:val="40"/>
          <w:szCs w:val="40"/>
        </w:rPr>
        <w:t>Conclusion and Future Directions</w:t>
      </w:r>
      <w:r w:rsidRPr="00D67AE3">
        <w:rPr>
          <w:rFonts w:ascii="Times New Roman" w:hAnsi="Times New Roman" w:cs="Times New Roman"/>
          <w:b/>
          <w:bCs/>
        </w:rPr>
        <w:br/>
      </w:r>
      <w:r w:rsidRPr="00D67AE3">
        <w:rPr>
          <w:rFonts w:ascii="Times New Roman" w:hAnsi="Times New Roman" w:cs="Times New Roman"/>
        </w:rPr>
        <w:t>The studies reviewed underscore the advancements in predictive stock trading through various data types, including sentiment analysis, economic indicators, and weather. Yet, notable limitations remain, particularly in adaptability across sectors and in high-volatility conditions.</w:t>
      </w:r>
    </w:p>
    <w:p w14:paraId="68DDA53F" w14:textId="37F03D2E" w:rsidR="00D67AE3" w:rsidRPr="00D67AE3" w:rsidRDefault="00D57978" w:rsidP="00D67AE3">
      <w:pPr>
        <w:rPr>
          <w:rFonts w:ascii="Times New Roman" w:hAnsi="Times New Roman" w:cs="Times New Roman"/>
        </w:rPr>
      </w:pPr>
      <w:r w:rsidRPr="00D67AE3">
        <w:rPr>
          <w:rFonts w:ascii="Times New Roman" w:hAnsi="Times New Roman" w:cs="Times New Roman"/>
          <w:b/>
          <w:bCs/>
        </w:rPr>
        <w:t>TradeS</w:t>
      </w:r>
      <w:r w:rsidRPr="007964E7">
        <w:rPr>
          <w:rFonts w:ascii="Times New Roman" w:hAnsi="Times New Roman" w:cs="Times New Roman"/>
          <w:b/>
          <w:bCs/>
        </w:rPr>
        <w:t>TREAM</w:t>
      </w:r>
      <w:r w:rsidR="00D67AE3" w:rsidRPr="00D67AE3">
        <w:rPr>
          <w:rFonts w:ascii="Times New Roman" w:hAnsi="Times New Roman" w:cs="Times New Roman"/>
          <w:b/>
          <w:bCs/>
        </w:rPr>
        <w:t xml:space="preserve"> Contribution</w:t>
      </w:r>
      <w:r w:rsidR="00D67AE3" w:rsidRPr="00D67AE3">
        <w:rPr>
          <w:rFonts w:ascii="Times New Roman" w:hAnsi="Times New Roman" w:cs="Times New Roman"/>
          <w:b/>
          <w:bCs/>
        </w:rPr>
        <w:br/>
      </w:r>
      <w:r w:rsidRPr="00D67AE3">
        <w:rPr>
          <w:rFonts w:ascii="Times New Roman" w:hAnsi="Times New Roman" w:cs="Times New Roman"/>
          <w:b/>
          <w:bCs/>
        </w:rPr>
        <w:t>TradeS</w:t>
      </w:r>
      <w:r w:rsidRPr="007964E7">
        <w:rPr>
          <w:rFonts w:ascii="Times New Roman" w:hAnsi="Times New Roman" w:cs="Times New Roman"/>
          <w:b/>
          <w:bCs/>
        </w:rPr>
        <w:t>TREAM</w:t>
      </w:r>
      <w:r w:rsidR="00D67AE3" w:rsidRPr="00D67AE3">
        <w:rPr>
          <w:rFonts w:ascii="Times New Roman" w:hAnsi="Times New Roman" w:cs="Times New Roman"/>
        </w:rPr>
        <w:t xml:space="preserve"> uniquely integrates multiple real-time data streams, using reinforcement learning to enhance model adaptability and response time. This design allows for dynamic adjustment to fluctuating market conditions, providing traders with accurate buy/sell recommendations tailored to both specific sectors and real-time changes.</w:t>
      </w:r>
    </w:p>
    <w:p w14:paraId="1A1940AC" w14:textId="29F46BDD" w:rsidR="00D67AE3" w:rsidRPr="00D67AE3" w:rsidRDefault="00D67AE3" w:rsidP="00D67AE3">
      <w:pPr>
        <w:rPr>
          <w:rFonts w:ascii="Times New Roman" w:hAnsi="Times New Roman" w:cs="Times New Roman"/>
        </w:rPr>
      </w:pPr>
      <w:r w:rsidRPr="00D67AE3">
        <w:rPr>
          <w:rFonts w:ascii="Times New Roman" w:hAnsi="Times New Roman" w:cs="Times New Roman"/>
        </w:rPr>
        <w:t>Future Research Directions</w:t>
      </w:r>
      <w:r w:rsidRPr="00D67AE3">
        <w:rPr>
          <w:rFonts w:ascii="Times New Roman" w:hAnsi="Times New Roman" w:cs="Times New Roman"/>
        </w:rPr>
        <w:br/>
        <w:t xml:space="preserve">Future enhancements for </w:t>
      </w:r>
      <w:r w:rsidR="00D57978" w:rsidRPr="00D67AE3">
        <w:rPr>
          <w:rFonts w:ascii="Times New Roman" w:hAnsi="Times New Roman" w:cs="Times New Roman"/>
        </w:rPr>
        <w:t>TradeS</w:t>
      </w:r>
      <w:r w:rsidR="00D57978" w:rsidRPr="00C23DB4">
        <w:rPr>
          <w:rFonts w:ascii="Times New Roman" w:hAnsi="Times New Roman" w:cs="Times New Roman"/>
        </w:rPr>
        <w:t>TREAM</w:t>
      </w:r>
      <w:r w:rsidRPr="00D67AE3">
        <w:rPr>
          <w:rFonts w:ascii="Times New Roman" w:hAnsi="Times New Roman" w:cs="Times New Roman"/>
        </w:rPr>
        <w:t xml:space="preserve"> could include additional unstructured data, such as geopolitical events and real-time social media analysis. Improving the model's scalability across international markets and fine-tuning its reinforcement learning components could also advance its predictive capabilities.</w:t>
      </w:r>
    </w:p>
    <w:p w14:paraId="55D2D7B5" w14:textId="77777777" w:rsidR="00D67AE3" w:rsidRPr="00D67AE3" w:rsidRDefault="00AD242B" w:rsidP="00D67AE3">
      <w:pPr>
        <w:rPr>
          <w:rFonts w:ascii="Times New Roman" w:hAnsi="Times New Roman" w:cs="Times New Roman"/>
        </w:rPr>
      </w:pPr>
      <w:r>
        <w:rPr>
          <w:rFonts w:ascii="Times New Roman" w:hAnsi="Times New Roman" w:cs="Times New Roman"/>
        </w:rPr>
        <w:pict w14:anchorId="02F89330">
          <v:rect id="_x0000_i1025" style="width:0;height:1.5pt" o:hralign="center" o:hrstd="t" o:hr="t" fillcolor="#a0a0a0" stroked="f"/>
        </w:pict>
      </w:r>
    </w:p>
    <w:p w14:paraId="14AA10B3" w14:textId="77777777" w:rsidR="00D67AE3" w:rsidRPr="00D67AE3" w:rsidRDefault="00D67AE3" w:rsidP="00D67AE3">
      <w:pPr>
        <w:rPr>
          <w:rFonts w:ascii="Times New Roman" w:hAnsi="Times New Roman" w:cs="Times New Roman"/>
        </w:rPr>
      </w:pPr>
      <w:r w:rsidRPr="00D67AE3">
        <w:rPr>
          <w:rFonts w:ascii="Times New Roman" w:hAnsi="Times New Roman" w:cs="Times New Roman"/>
        </w:rPr>
        <w:t>References</w:t>
      </w:r>
    </w:p>
    <w:p w14:paraId="5B4F639D" w14:textId="77777777" w:rsidR="00D67AE3" w:rsidRPr="00D67AE3" w:rsidRDefault="00D67AE3" w:rsidP="00D67AE3">
      <w:pPr>
        <w:numPr>
          <w:ilvl w:val="0"/>
          <w:numId w:val="3"/>
        </w:numPr>
        <w:rPr>
          <w:rFonts w:ascii="Times New Roman" w:hAnsi="Times New Roman" w:cs="Times New Roman"/>
        </w:rPr>
      </w:pPr>
      <w:r w:rsidRPr="00D67AE3">
        <w:rPr>
          <w:rFonts w:ascii="Times New Roman" w:hAnsi="Times New Roman" w:cs="Times New Roman"/>
        </w:rPr>
        <w:t xml:space="preserve">Pereira, A., et al. (2022). </w:t>
      </w:r>
      <w:r w:rsidRPr="00D67AE3">
        <w:rPr>
          <w:rFonts w:ascii="Times New Roman" w:hAnsi="Times New Roman" w:cs="Times New Roman"/>
          <w:i/>
          <w:iCs/>
        </w:rPr>
        <w:t>Predicting Stock Price Volatility Using Sentiment Analysis in Financial News.</w:t>
      </w:r>
      <w:r w:rsidRPr="00D67AE3">
        <w:rPr>
          <w:rFonts w:ascii="Times New Roman" w:hAnsi="Times New Roman" w:cs="Times New Roman"/>
        </w:rPr>
        <w:t xml:space="preserve"> MDPI Proceedings. Available from: </w:t>
      </w:r>
      <w:hyperlink r:id="rId10" w:tgtFrame="_new" w:history="1">
        <w:r w:rsidRPr="00D67AE3">
          <w:rPr>
            <w:rStyle w:val="Hyperlink"/>
            <w:rFonts w:ascii="Times New Roman" w:hAnsi="Times New Roman" w:cs="Times New Roman"/>
          </w:rPr>
          <w:t>https://www.mdpi.com/2673-4591/56/1/254</w:t>
        </w:r>
      </w:hyperlink>
    </w:p>
    <w:p w14:paraId="0FAD6DE8" w14:textId="77777777" w:rsidR="00D67AE3" w:rsidRPr="00D67AE3" w:rsidRDefault="00D67AE3" w:rsidP="00D67AE3">
      <w:pPr>
        <w:numPr>
          <w:ilvl w:val="0"/>
          <w:numId w:val="3"/>
        </w:numPr>
        <w:rPr>
          <w:rFonts w:ascii="Times New Roman" w:hAnsi="Times New Roman" w:cs="Times New Roman"/>
        </w:rPr>
      </w:pPr>
      <w:r w:rsidRPr="00D67AE3">
        <w:rPr>
          <w:rFonts w:ascii="Times New Roman" w:hAnsi="Times New Roman" w:cs="Times New Roman"/>
        </w:rPr>
        <w:t xml:space="preserve">Zhang, L., et al. (2023). </w:t>
      </w:r>
      <w:r w:rsidRPr="00D67AE3">
        <w:rPr>
          <w:rFonts w:ascii="Times New Roman" w:hAnsi="Times New Roman" w:cs="Times New Roman"/>
          <w:i/>
          <w:iCs/>
        </w:rPr>
        <w:t>Forecasting Stock Volatility Using Weather Data and LSTM Networks.</w:t>
      </w:r>
      <w:r w:rsidRPr="00D67AE3">
        <w:rPr>
          <w:rFonts w:ascii="Times New Roman" w:hAnsi="Times New Roman" w:cs="Times New Roman"/>
        </w:rPr>
        <w:t xml:space="preserve"> ScienceDirect. Available from: </w:t>
      </w:r>
      <w:hyperlink r:id="rId11" w:tgtFrame="_new" w:history="1">
        <w:r w:rsidRPr="00D67AE3">
          <w:rPr>
            <w:rStyle w:val="Hyperlink"/>
            <w:rFonts w:ascii="Times New Roman" w:hAnsi="Times New Roman" w:cs="Times New Roman"/>
          </w:rPr>
          <w:t>https://www.sciencedirect.com/science/article/abs/pii/S0022169423014609</w:t>
        </w:r>
      </w:hyperlink>
    </w:p>
    <w:p w14:paraId="0B5E1807" w14:textId="77777777" w:rsidR="00D67AE3" w:rsidRPr="00D67AE3" w:rsidRDefault="00D67AE3" w:rsidP="00D67AE3">
      <w:pPr>
        <w:numPr>
          <w:ilvl w:val="0"/>
          <w:numId w:val="3"/>
        </w:numPr>
        <w:rPr>
          <w:rFonts w:ascii="Times New Roman" w:hAnsi="Times New Roman" w:cs="Times New Roman"/>
        </w:rPr>
      </w:pPr>
      <w:r w:rsidRPr="00D67AE3">
        <w:rPr>
          <w:rFonts w:ascii="Times New Roman" w:hAnsi="Times New Roman" w:cs="Times New Roman"/>
        </w:rPr>
        <w:t xml:space="preserve">Lee, S., &amp; Kim, H. (2023). </w:t>
      </w:r>
      <w:r w:rsidRPr="00D67AE3">
        <w:rPr>
          <w:rFonts w:ascii="Times New Roman" w:hAnsi="Times New Roman" w:cs="Times New Roman"/>
          <w:i/>
          <w:iCs/>
        </w:rPr>
        <w:t>Ensemble Learning with Economic Indicators for Stock Price Prediction.</w:t>
      </w:r>
      <w:r w:rsidRPr="00D67AE3">
        <w:rPr>
          <w:rFonts w:ascii="Times New Roman" w:hAnsi="Times New Roman" w:cs="Times New Roman"/>
        </w:rPr>
        <w:t xml:space="preserve"> SCIRP Journal. Available from: </w:t>
      </w:r>
      <w:hyperlink r:id="rId12" w:tgtFrame="_new" w:history="1">
        <w:r w:rsidRPr="00D67AE3">
          <w:rPr>
            <w:rStyle w:val="Hyperlink"/>
            <w:rFonts w:ascii="Times New Roman" w:hAnsi="Times New Roman" w:cs="Times New Roman"/>
          </w:rPr>
          <w:t>https://www.scirp.org/journal/paperinformation?paperid=133428</w:t>
        </w:r>
      </w:hyperlink>
    </w:p>
    <w:p w14:paraId="33CC879B" w14:textId="77777777" w:rsidR="00D67AE3" w:rsidRPr="00D67AE3" w:rsidRDefault="00D67AE3" w:rsidP="00D67AE3">
      <w:pPr>
        <w:numPr>
          <w:ilvl w:val="0"/>
          <w:numId w:val="3"/>
        </w:numPr>
        <w:rPr>
          <w:rFonts w:ascii="Times New Roman" w:hAnsi="Times New Roman" w:cs="Times New Roman"/>
        </w:rPr>
      </w:pPr>
      <w:r w:rsidRPr="00D67AE3">
        <w:rPr>
          <w:rFonts w:ascii="Times New Roman" w:hAnsi="Times New Roman" w:cs="Times New Roman"/>
        </w:rPr>
        <w:t xml:space="preserve">Chen, X., &amp; Li, J. (2022). </w:t>
      </w:r>
      <w:r w:rsidRPr="00D67AE3">
        <w:rPr>
          <w:rFonts w:ascii="Times New Roman" w:hAnsi="Times New Roman" w:cs="Times New Roman"/>
          <w:i/>
          <w:iCs/>
        </w:rPr>
        <w:t>NLP Sentiment Analysis Compared with Traditional Market Indicators.</w:t>
      </w:r>
      <w:r w:rsidRPr="00D67AE3">
        <w:rPr>
          <w:rFonts w:ascii="Times New Roman" w:hAnsi="Times New Roman" w:cs="Times New Roman"/>
        </w:rPr>
        <w:t xml:space="preserve"> arXiv. Available from: </w:t>
      </w:r>
      <w:hyperlink r:id="rId13" w:tgtFrame="_new" w:history="1">
        <w:r w:rsidRPr="00D67AE3">
          <w:rPr>
            <w:rStyle w:val="Hyperlink"/>
            <w:rFonts w:ascii="Times New Roman" w:hAnsi="Times New Roman" w:cs="Times New Roman"/>
          </w:rPr>
          <w:t>https://arxiv.org/abs/2204.05783</w:t>
        </w:r>
      </w:hyperlink>
    </w:p>
    <w:p w14:paraId="487B0E97" w14:textId="77777777" w:rsidR="00D67AE3" w:rsidRPr="00D67AE3" w:rsidRDefault="00D67AE3" w:rsidP="00D67AE3">
      <w:pPr>
        <w:numPr>
          <w:ilvl w:val="0"/>
          <w:numId w:val="3"/>
        </w:numPr>
        <w:rPr>
          <w:rFonts w:ascii="Times New Roman" w:hAnsi="Times New Roman" w:cs="Times New Roman"/>
        </w:rPr>
      </w:pPr>
      <w:r w:rsidRPr="00D67AE3">
        <w:rPr>
          <w:rFonts w:ascii="Times New Roman" w:hAnsi="Times New Roman" w:cs="Times New Roman"/>
        </w:rPr>
        <w:t xml:space="preserve">Wu, T., et al. (2024). </w:t>
      </w:r>
      <w:r w:rsidRPr="00D67AE3">
        <w:rPr>
          <w:rFonts w:ascii="Times New Roman" w:hAnsi="Times New Roman" w:cs="Times New Roman"/>
          <w:i/>
          <w:iCs/>
        </w:rPr>
        <w:t>Real-Time Sentiment Analysis for Stock Prediction.</w:t>
      </w:r>
      <w:r w:rsidRPr="00D67AE3">
        <w:rPr>
          <w:rFonts w:ascii="Times New Roman" w:hAnsi="Times New Roman" w:cs="Times New Roman"/>
        </w:rPr>
        <w:t xml:space="preserve"> arXiv. Available from: </w:t>
      </w:r>
      <w:hyperlink r:id="rId14" w:tgtFrame="_new" w:history="1">
        <w:r w:rsidRPr="00D67AE3">
          <w:rPr>
            <w:rStyle w:val="Hyperlink"/>
            <w:rFonts w:ascii="Times New Roman" w:hAnsi="Times New Roman" w:cs="Times New Roman"/>
          </w:rPr>
          <w:t>https://arxiv.org/abs/2404.02053</w:t>
        </w:r>
      </w:hyperlink>
    </w:p>
    <w:p w14:paraId="33EB830F" w14:textId="77777777" w:rsidR="00D67AE3" w:rsidRPr="00D67AE3" w:rsidRDefault="00D67AE3" w:rsidP="00D67AE3">
      <w:pPr>
        <w:numPr>
          <w:ilvl w:val="0"/>
          <w:numId w:val="3"/>
        </w:numPr>
        <w:rPr>
          <w:rFonts w:ascii="Times New Roman" w:hAnsi="Times New Roman" w:cs="Times New Roman"/>
        </w:rPr>
      </w:pPr>
      <w:r w:rsidRPr="00D67AE3">
        <w:rPr>
          <w:rFonts w:ascii="Times New Roman" w:hAnsi="Times New Roman" w:cs="Times New Roman"/>
        </w:rPr>
        <w:t xml:space="preserve">Jones, M., et al. (2020). </w:t>
      </w:r>
      <w:r w:rsidRPr="00D67AE3">
        <w:rPr>
          <w:rFonts w:ascii="Times New Roman" w:hAnsi="Times New Roman" w:cs="Times New Roman"/>
          <w:i/>
          <w:iCs/>
        </w:rPr>
        <w:t>Integrating Weather and Economic Data in Stock Prediction Models.</w:t>
      </w:r>
      <w:r w:rsidRPr="00D67AE3">
        <w:rPr>
          <w:rFonts w:ascii="Times New Roman" w:hAnsi="Times New Roman" w:cs="Times New Roman"/>
        </w:rPr>
        <w:t xml:space="preserve"> Journal of Big Data. Available from: </w:t>
      </w:r>
      <w:hyperlink r:id="rId15" w:tgtFrame="_new" w:history="1">
        <w:r w:rsidRPr="00D67AE3">
          <w:rPr>
            <w:rStyle w:val="Hyperlink"/>
            <w:rFonts w:ascii="Times New Roman" w:hAnsi="Times New Roman" w:cs="Times New Roman"/>
          </w:rPr>
          <w:t>https://journalofbigdata.springeropen.com/articles/10.1186/s40537-020-00299-5</w:t>
        </w:r>
      </w:hyperlink>
    </w:p>
    <w:p w14:paraId="6D0FA5DF" w14:textId="77777777" w:rsidR="00D67AE3" w:rsidRPr="00D67AE3" w:rsidRDefault="00D67AE3" w:rsidP="00D67AE3">
      <w:pPr>
        <w:numPr>
          <w:ilvl w:val="0"/>
          <w:numId w:val="3"/>
        </w:numPr>
        <w:rPr>
          <w:rFonts w:ascii="Times New Roman" w:hAnsi="Times New Roman" w:cs="Times New Roman"/>
        </w:rPr>
      </w:pPr>
      <w:r w:rsidRPr="00D67AE3">
        <w:rPr>
          <w:rFonts w:ascii="Times New Roman" w:hAnsi="Times New Roman" w:cs="Times New Roman"/>
        </w:rPr>
        <w:lastRenderedPageBreak/>
        <w:t xml:space="preserve">Smith, D., et al. (2023). </w:t>
      </w:r>
      <w:r w:rsidRPr="00D67AE3">
        <w:rPr>
          <w:rFonts w:ascii="Times New Roman" w:hAnsi="Times New Roman" w:cs="Times New Roman"/>
          <w:i/>
          <w:iCs/>
        </w:rPr>
        <w:t>High-Frequency Trading and Sentiment Analysis for Real-Time Stock Prediction.</w:t>
      </w:r>
      <w:r w:rsidRPr="00D67AE3">
        <w:rPr>
          <w:rFonts w:ascii="Times New Roman" w:hAnsi="Times New Roman" w:cs="Times New Roman"/>
        </w:rPr>
        <w:t xml:space="preserve"> ScienceDirect. Available from: </w:t>
      </w:r>
      <w:hyperlink r:id="rId16" w:tgtFrame="_new" w:history="1">
        <w:r w:rsidRPr="00D67AE3">
          <w:rPr>
            <w:rStyle w:val="Hyperlink"/>
            <w:rFonts w:ascii="Times New Roman" w:hAnsi="Times New Roman" w:cs="Times New Roman"/>
          </w:rPr>
          <w:t>https://www.sciencedirect.com/science/article/pii/S2666651023000189</w:t>
        </w:r>
      </w:hyperlink>
    </w:p>
    <w:p w14:paraId="0C5B4A89" w14:textId="77777777" w:rsidR="00D67AE3" w:rsidRPr="00D67AE3" w:rsidRDefault="00D67AE3" w:rsidP="00D67AE3">
      <w:pPr>
        <w:numPr>
          <w:ilvl w:val="0"/>
          <w:numId w:val="3"/>
        </w:numPr>
        <w:rPr>
          <w:rFonts w:ascii="Times New Roman" w:hAnsi="Times New Roman" w:cs="Times New Roman"/>
        </w:rPr>
      </w:pPr>
      <w:r w:rsidRPr="00D67AE3">
        <w:rPr>
          <w:rFonts w:ascii="Times New Roman" w:hAnsi="Times New Roman" w:cs="Times New Roman"/>
        </w:rPr>
        <w:t xml:space="preserve">Brown, A., et al. (2024). </w:t>
      </w:r>
      <w:r w:rsidRPr="00D67AE3">
        <w:rPr>
          <w:rFonts w:ascii="Times New Roman" w:hAnsi="Times New Roman" w:cs="Times New Roman"/>
          <w:i/>
          <w:iCs/>
        </w:rPr>
        <w:t>Economic Trends and Global Weather Patterns in Stock Prediction.</w:t>
      </w:r>
      <w:r w:rsidRPr="00D67AE3">
        <w:rPr>
          <w:rFonts w:ascii="Times New Roman" w:hAnsi="Times New Roman" w:cs="Times New Roman"/>
        </w:rPr>
        <w:t xml:space="preserve"> IEEE Xplore. Available from: </w:t>
      </w:r>
      <w:hyperlink r:id="rId17" w:tgtFrame="_new" w:history="1">
        <w:r w:rsidRPr="00D67AE3">
          <w:rPr>
            <w:rStyle w:val="Hyperlink"/>
            <w:rFonts w:ascii="Times New Roman" w:hAnsi="Times New Roman" w:cs="Times New Roman"/>
          </w:rPr>
          <w:t>https://ieeexplore.ieee.org/document/10541746</w:t>
        </w:r>
      </w:hyperlink>
    </w:p>
    <w:p w14:paraId="25471A40" w14:textId="77777777" w:rsidR="00D67AE3" w:rsidRPr="00D67AE3" w:rsidRDefault="00D67AE3" w:rsidP="00D67AE3">
      <w:pPr>
        <w:numPr>
          <w:ilvl w:val="0"/>
          <w:numId w:val="3"/>
        </w:numPr>
        <w:rPr>
          <w:rFonts w:ascii="Times New Roman" w:hAnsi="Times New Roman" w:cs="Times New Roman"/>
        </w:rPr>
      </w:pPr>
      <w:r w:rsidRPr="00D67AE3">
        <w:rPr>
          <w:rFonts w:ascii="Times New Roman" w:hAnsi="Times New Roman" w:cs="Times New Roman"/>
        </w:rPr>
        <w:t xml:space="preserve">Singh, V., &amp; Kumar, R. (2022). </w:t>
      </w:r>
      <w:r w:rsidRPr="00D67AE3">
        <w:rPr>
          <w:rFonts w:ascii="Times New Roman" w:hAnsi="Times New Roman" w:cs="Times New Roman"/>
          <w:i/>
          <w:iCs/>
        </w:rPr>
        <w:t>Sentiment and Traditional Indicators for Stock Market Prediction.</w:t>
      </w:r>
      <w:r w:rsidRPr="00D67AE3">
        <w:rPr>
          <w:rFonts w:ascii="Times New Roman" w:hAnsi="Times New Roman" w:cs="Times New Roman"/>
        </w:rPr>
        <w:t xml:space="preserve"> JITIM. Available from: </w:t>
      </w:r>
      <w:hyperlink r:id="rId18" w:tgtFrame="_new" w:history="1">
        <w:r w:rsidRPr="00D67AE3">
          <w:rPr>
            <w:rStyle w:val="Hyperlink"/>
            <w:rFonts w:ascii="Times New Roman" w:hAnsi="Times New Roman" w:cs="Times New Roman"/>
          </w:rPr>
          <w:t>https://scholarworks.lib.csusb.edu/cgi/viewcontent.cgi?article=1435&amp;context=jitim</w:t>
        </w:r>
      </w:hyperlink>
    </w:p>
    <w:p w14:paraId="33C6D0BC" w14:textId="77777777" w:rsidR="00D67AE3" w:rsidRPr="00D67AE3" w:rsidRDefault="00D67AE3" w:rsidP="00D67AE3">
      <w:pPr>
        <w:numPr>
          <w:ilvl w:val="0"/>
          <w:numId w:val="3"/>
        </w:numPr>
        <w:rPr>
          <w:rFonts w:ascii="Times New Roman" w:hAnsi="Times New Roman" w:cs="Times New Roman"/>
        </w:rPr>
      </w:pPr>
      <w:r w:rsidRPr="00D67AE3">
        <w:rPr>
          <w:rFonts w:ascii="Times New Roman" w:hAnsi="Times New Roman" w:cs="Times New Roman"/>
        </w:rPr>
        <w:t xml:space="preserve">Anderson, M., &amp; Lee, J. (2024). </w:t>
      </w:r>
      <w:r w:rsidRPr="00D67AE3">
        <w:rPr>
          <w:rFonts w:ascii="Times New Roman" w:hAnsi="Times New Roman" w:cs="Times New Roman"/>
          <w:i/>
          <w:iCs/>
        </w:rPr>
        <w:t>Adaptive Real-Time Stock Prediction with Multi-Source Data Integration.</w:t>
      </w:r>
      <w:r w:rsidRPr="00D67AE3">
        <w:rPr>
          <w:rFonts w:ascii="Times New Roman" w:hAnsi="Times New Roman" w:cs="Times New Roman"/>
        </w:rPr>
        <w:t xml:space="preserve"> IEEE Xplore. Available from: </w:t>
      </w:r>
      <w:hyperlink r:id="rId19" w:tgtFrame="_new" w:history="1">
        <w:r w:rsidRPr="00D67AE3">
          <w:rPr>
            <w:rStyle w:val="Hyperlink"/>
            <w:rFonts w:ascii="Times New Roman" w:hAnsi="Times New Roman" w:cs="Times New Roman"/>
          </w:rPr>
          <w:t>https://ieeexplore.ieee.org/document/10397861</w:t>
        </w:r>
      </w:hyperlink>
    </w:p>
    <w:p w14:paraId="39E876D9" w14:textId="77777777" w:rsidR="00D67AE3" w:rsidRPr="00C23DB4" w:rsidRDefault="00D67AE3" w:rsidP="00D67AE3">
      <w:pPr>
        <w:rPr>
          <w:rFonts w:ascii="Times New Roman" w:hAnsi="Times New Roman" w:cs="Times New Roman"/>
        </w:rPr>
      </w:pPr>
    </w:p>
    <w:sectPr w:rsidR="00D67AE3" w:rsidRPr="00C23DB4">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72A66" w14:textId="77777777" w:rsidR="00D27994" w:rsidRDefault="00D27994" w:rsidP="00D57978">
      <w:pPr>
        <w:spacing w:after="0" w:line="240" w:lineRule="auto"/>
      </w:pPr>
      <w:r>
        <w:separator/>
      </w:r>
    </w:p>
  </w:endnote>
  <w:endnote w:type="continuationSeparator" w:id="0">
    <w:p w14:paraId="0DFC6547" w14:textId="77777777" w:rsidR="00D27994" w:rsidRDefault="00D27994" w:rsidP="00D5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B3458" w14:textId="6F4EA440" w:rsidR="00D57978" w:rsidRDefault="00D57978">
    <w:pPr>
      <w:pStyle w:val="Footer"/>
    </w:pPr>
    <w:r>
      <w:t xml:space="preserve">AYUSH KUMAR E22CSEU1517                            </w:t>
    </w:r>
    <w:r>
      <w:ptab w:relativeTo="margin" w:alignment="center" w:leader="none"/>
    </w:r>
    <w:r>
      <w:t>MAYANK RAJ E22CSEU0850                                    PRANAV RANA E22CSEU0892                             SARTHAK RAGHAV E22CSEU1533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95380" w14:textId="77777777" w:rsidR="00D27994" w:rsidRDefault="00D27994" w:rsidP="00D57978">
      <w:pPr>
        <w:spacing w:after="0" w:line="240" w:lineRule="auto"/>
      </w:pPr>
      <w:r>
        <w:separator/>
      </w:r>
    </w:p>
  </w:footnote>
  <w:footnote w:type="continuationSeparator" w:id="0">
    <w:p w14:paraId="619A4DAF" w14:textId="77777777" w:rsidR="00D27994" w:rsidRDefault="00D27994" w:rsidP="00D57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E5D93" w14:textId="1F0CDAA9" w:rsidR="00D57978" w:rsidRDefault="00D57978">
    <w:pPr>
      <w:pStyle w:val="Header"/>
    </w:pPr>
    <w:r>
      <w:t>07/11/2024</w:t>
    </w:r>
    <w:r>
      <w:ptab w:relativeTo="margin" w:alignment="center" w:leader="none"/>
    </w:r>
    <w:r>
      <w:t xml:space="preserve">                                                                                                                                   TradeSTREAM</w:t>
    </w:r>
    <w:r>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19EE"/>
    <w:multiLevelType w:val="multilevel"/>
    <w:tmpl w:val="0138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329E7"/>
    <w:multiLevelType w:val="multilevel"/>
    <w:tmpl w:val="7A8A7A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83A90"/>
    <w:multiLevelType w:val="multilevel"/>
    <w:tmpl w:val="F062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95250">
    <w:abstractNumId w:val="2"/>
  </w:num>
  <w:num w:numId="2" w16cid:durableId="1835490877">
    <w:abstractNumId w:val="1"/>
  </w:num>
  <w:num w:numId="3" w16cid:durableId="155623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E3"/>
    <w:rsid w:val="00023820"/>
    <w:rsid w:val="001A4902"/>
    <w:rsid w:val="003F5097"/>
    <w:rsid w:val="00633962"/>
    <w:rsid w:val="00635A69"/>
    <w:rsid w:val="007964E7"/>
    <w:rsid w:val="008A3E6C"/>
    <w:rsid w:val="008D1B59"/>
    <w:rsid w:val="00AD242B"/>
    <w:rsid w:val="00B47D32"/>
    <w:rsid w:val="00C23DB4"/>
    <w:rsid w:val="00C27393"/>
    <w:rsid w:val="00C37CC8"/>
    <w:rsid w:val="00C57852"/>
    <w:rsid w:val="00D175CA"/>
    <w:rsid w:val="00D27994"/>
    <w:rsid w:val="00D57978"/>
    <w:rsid w:val="00D67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CDB0C7"/>
  <w15:chartTrackingRefBased/>
  <w15:docId w15:val="{0797841F-3F39-4E0A-810A-F0753547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AE3"/>
    <w:rPr>
      <w:rFonts w:eastAsiaTheme="majorEastAsia" w:cstheme="majorBidi"/>
      <w:color w:val="272727" w:themeColor="text1" w:themeTint="D8"/>
    </w:rPr>
  </w:style>
  <w:style w:type="paragraph" w:styleId="Title">
    <w:name w:val="Title"/>
    <w:basedOn w:val="Normal"/>
    <w:next w:val="Normal"/>
    <w:link w:val="TitleChar"/>
    <w:uiPriority w:val="10"/>
    <w:qFormat/>
    <w:rsid w:val="00D67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AE3"/>
    <w:pPr>
      <w:spacing w:before="160"/>
      <w:jc w:val="center"/>
    </w:pPr>
    <w:rPr>
      <w:i/>
      <w:iCs/>
      <w:color w:val="404040" w:themeColor="text1" w:themeTint="BF"/>
    </w:rPr>
  </w:style>
  <w:style w:type="character" w:customStyle="1" w:styleId="QuoteChar">
    <w:name w:val="Quote Char"/>
    <w:basedOn w:val="DefaultParagraphFont"/>
    <w:link w:val="Quote"/>
    <w:uiPriority w:val="29"/>
    <w:rsid w:val="00D67AE3"/>
    <w:rPr>
      <w:i/>
      <w:iCs/>
      <w:color w:val="404040" w:themeColor="text1" w:themeTint="BF"/>
    </w:rPr>
  </w:style>
  <w:style w:type="paragraph" w:styleId="ListParagraph">
    <w:name w:val="List Paragraph"/>
    <w:basedOn w:val="Normal"/>
    <w:uiPriority w:val="34"/>
    <w:qFormat/>
    <w:rsid w:val="00D67AE3"/>
    <w:pPr>
      <w:ind w:left="720"/>
      <w:contextualSpacing/>
    </w:pPr>
  </w:style>
  <w:style w:type="character" w:styleId="IntenseEmphasis">
    <w:name w:val="Intense Emphasis"/>
    <w:basedOn w:val="DefaultParagraphFont"/>
    <w:uiPriority w:val="21"/>
    <w:qFormat/>
    <w:rsid w:val="00D67AE3"/>
    <w:rPr>
      <w:i/>
      <w:iCs/>
      <w:color w:val="0F4761" w:themeColor="accent1" w:themeShade="BF"/>
    </w:rPr>
  </w:style>
  <w:style w:type="paragraph" w:styleId="IntenseQuote">
    <w:name w:val="Intense Quote"/>
    <w:basedOn w:val="Normal"/>
    <w:next w:val="Normal"/>
    <w:link w:val="IntenseQuoteChar"/>
    <w:uiPriority w:val="30"/>
    <w:qFormat/>
    <w:rsid w:val="00D67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AE3"/>
    <w:rPr>
      <w:i/>
      <w:iCs/>
      <w:color w:val="0F4761" w:themeColor="accent1" w:themeShade="BF"/>
    </w:rPr>
  </w:style>
  <w:style w:type="character" w:styleId="IntenseReference">
    <w:name w:val="Intense Reference"/>
    <w:basedOn w:val="DefaultParagraphFont"/>
    <w:uiPriority w:val="32"/>
    <w:qFormat/>
    <w:rsid w:val="00D67AE3"/>
    <w:rPr>
      <w:b/>
      <w:bCs/>
      <w:smallCaps/>
      <w:color w:val="0F4761" w:themeColor="accent1" w:themeShade="BF"/>
      <w:spacing w:val="5"/>
    </w:rPr>
  </w:style>
  <w:style w:type="character" w:styleId="Hyperlink">
    <w:name w:val="Hyperlink"/>
    <w:basedOn w:val="DefaultParagraphFont"/>
    <w:uiPriority w:val="99"/>
    <w:unhideWhenUsed/>
    <w:rsid w:val="00D67AE3"/>
    <w:rPr>
      <w:color w:val="467886" w:themeColor="hyperlink"/>
      <w:u w:val="single"/>
    </w:rPr>
  </w:style>
  <w:style w:type="character" w:styleId="UnresolvedMention">
    <w:name w:val="Unresolved Mention"/>
    <w:basedOn w:val="DefaultParagraphFont"/>
    <w:uiPriority w:val="99"/>
    <w:semiHidden/>
    <w:unhideWhenUsed/>
    <w:rsid w:val="00D67AE3"/>
    <w:rPr>
      <w:color w:val="605E5C"/>
      <w:shd w:val="clear" w:color="auto" w:fill="E1DFDD"/>
    </w:rPr>
  </w:style>
  <w:style w:type="paragraph" w:styleId="Header">
    <w:name w:val="header"/>
    <w:basedOn w:val="Normal"/>
    <w:link w:val="HeaderChar"/>
    <w:uiPriority w:val="99"/>
    <w:unhideWhenUsed/>
    <w:rsid w:val="00D579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978"/>
  </w:style>
  <w:style w:type="paragraph" w:styleId="Footer">
    <w:name w:val="footer"/>
    <w:basedOn w:val="Normal"/>
    <w:link w:val="FooterChar"/>
    <w:uiPriority w:val="99"/>
    <w:unhideWhenUsed/>
    <w:rsid w:val="00D57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78821">
      <w:bodyDiv w:val="1"/>
      <w:marLeft w:val="0"/>
      <w:marRight w:val="0"/>
      <w:marTop w:val="0"/>
      <w:marBottom w:val="0"/>
      <w:divBdr>
        <w:top w:val="none" w:sz="0" w:space="0" w:color="auto"/>
        <w:left w:val="none" w:sz="0" w:space="0" w:color="auto"/>
        <w:bottom w:val="none" w:sz="0" w:space="0" w:color="auto"/>
        <w:right w:val="none" w:sz="0" w:space="0" w:color="auto"/>
      </w:divBdr>
    </w:div>
    <w:div w:id="310335344">
      <w:bodyDiv w:val="1"/>
      <w:marLeft w:val="0"/>
      <w:marRight w:val="0"/>
      <w:marTop w:val="0"/>
      <w:marBottom w:val="0"/>
      <w:divBdr>
        <w:top w:val="none" w:sz="0" w:space="0" w:color="auto"/>
        <w:left w:val="none" w:sz="0" w:space="0" w:color="auto"/>
        <w:bottom w:val="none" w:sz="0" w:space="0" w:color="auto"/>
        <w:right w:val="none" w:sz="0" w:space="0" w:color="auto"/>
      </w:divBdr>
    </w:div>
    <w:div w:id="512770950">
      <w:bodyDiv w:val="1"/>
      <w:marLeft w:val="0"/>
      <w:marRight w:val="0"/>
      <w:marTop w:val="0"/>
      <w:marBottom w:val="0"/>
      <w:divBdr>
        <w:top w:val="none" w:sz="0" w:space="0" w:color="auto"/>
        <w:left w:val="none" w:sz="0" w:space="0" w:color="auto"/>
        <w:bottom w:val="none" w:sz="0" w:space="0" w:color="auto"/>
        <w:right w:val="none" w:sz="0" w:space="0" w:color="auto"/>
      </w:divBdr>
    </w:div>
    <w:div w:id="972979353">
      <w:bodyDiv w:val="1"/>
      <w:marLeft w:val="0"/>
      <w:marRight w:val="0"/>
      <w:marTop w:val="0"/>
      <w:marBottom w:val="0"/>
      <w:divBdr>
        <w:top w:val="none" w:sz="0" w:space="0" w:color="auto"/>
        <w:left w:val="none" w:sz="0" w:space="0" w:color="auto"/>
        <w:bottom w:val="none" w:sz="0" w:space="0" w:color="auto"/>
        <w:right w:val="none" w:sz="0" w:space="0" w:color="auto"/>
      </w:divBdr>
    </w:div>
    <w:div w:id="1088649771">
      <w:bodyDiv w:val="1"/>
      <w:marLeft w:val="0"/>
      <w:marRight w:val="0"/>
      <w:marTop w:val="0"/>
      <w:marBottom w:val="0"/>
      <w:divBdr>
        <w:top w:val="none" w:sz="0" w:space="0" w:color="auto"/>
        <w:left w:val="none" w:sz="0" w:space="0" w:color="auto"/>
        <w:bottom w:val="none" w:sz="0" w:space="0" w:color="auto"/>
        <w:right w:val="none" w:sz="0" w:space="0" w:color="auto"/>
      </w:divBdr>
    </w:div>
    <w:div w:id="1307927559">
      <w:bodyDiv w:val="1"/>
      <w:marLeft w:val="0"/>
      <w:marRight w:val="0"/>
      <w:marTop w:val="0"/>
      <w:marBottom w:val="0"/>
      <w:divBdr>
        <w:top w:val="none" w:sz="0" w:space="0" w:color="auto"/>
        <w:left w:val="none" w:sz="0" w:space="0" w:color="auto"/>
        <w:bottom w:val="none" w:sz="0" w:space="0" w:color="auto"/>
        <w:right w:val="none" w:sz="0" w:space="0" w:color="auto"/>
      </w:divBdr>
    </w:div>
    <w:div w:id="1763068852">
      <w:bodyDiv w:val="1"/>
      <w:marLeft w:val="0"/>
      <w:marRight w:val="0"/>
      <w:marTop w:val="0"/>
      <w:marBottom w:val="0"/>
      <w:divBdr>
        <w:top w:val="none" w:sz="0" w:space="0" w:color="auto"/>
        <w:left w:val="none" w:sz="0" w:space="0" w:color="auto"/>
        <w:bottom w:val="none" w:sz="0" w:space="0" w:color="auto"/>
        <w:right w:val="none" w:sz="0" w:space="0" w:color="auto"/>
      </w:divBdr>
    </w:div>
    <w:div w:id="1876381108">
      <w:bodyDiv w:val="1"/>
      <w:marLeft w:val="0"/>
      <w:marRight w:val="0"/>
      <w:marTop w:val="0"/>
      <w:marBottom w:val="0"/>
      <w:divBdr>
        <w:top w:val="none" w:sz="0" w:space="0" w:color="auto"/>
        <w:left w:val="none" w:sz="0" w:space="0" w:color="auto"/>
        <w:bottom w:val="none" w:sz="0" w:space="0" w:color="auto"/>
        <w:right w:val="none" w:sz="0" w:space="0" w:color="auto"/>
      </w:divBdr>
    </w:div>
    <w:div w:id="1885558197">
      <w:bodyDiv w:val="1"/>
      <w:marLeft w:val="0"/>
      <w:marRight w:val="0"/>
      <w:marTop w:val="0"/>
      <w:marBottom w:val="0"/>
      <w:divBdr>
        <w:top w:val="none" w:sz="0" w:space="0" w:color="auto"/>
        <w:left w:val="none" w:sz="0" w:space="0" w:color="auto"/>
        <w:bottom w:val="none" w:sz="0" w:space="0" w:color="auto"/>
        <w:right w:val="none" w:sz="0" w:space="0" w:color="auto"/>
      </w:divBdr>
    </w:div>
    <w:div w:id="2001814360">
      <w:bodyDiv w:val="1"/>
      <w:marLeft w:val="0"/>
      <w:marRight w:val="0"/>
      <w:marTop w:val="0"/>
      <w:marBottom w:val="0"/>
      <w:divBdr>
        <w:top w:val="none" w:sz="0" w:space="0" w:color="auto"/>
        <w:left w:val="none" w:sz="0" w:space="0" w:color="auto"/>
        <w:bottom w:val="none" w:sz="0" w:space="0" w:color="auto"/>
        <w:right w:val="none" w:sz="0" w:space="0" w:color="auto"/>
      </w:divBdr>
    </w:div>
    <w:div w:id="20083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2204.05783" TargetMode="External"/><Relationship Id="rId18" Type="http://schemas.openxmlformats.org/officeDocument/2006/relationships/hyperlink" Target="https://scholarworks.lib.csusb.edu/cgi/viewcontent.cgi?article=1435&amp;context=jiti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scirp.org/journal/paperinformation?paperid=133428" TargetMode="External"/><Relationship Id="rId17" Type="http://schemas.openxmlformats.org/officeDocument/2006/relationships/hyperlink" Target="https://ieeexplore.ieee.org/document/10541746" TargetMode="External"/><Relationship Id="rId2" Type="http://schemas.openxmlformats.org/officeDocument/2006/relationships/styles" Target="styles.xml"/><Relationship Id="rId16" Type="http://schemas.openxmlformats.org/officeDocument/2006/relationships/hyperlink" Target="https://www.sciencedirect.com/science/article/pii/S266665102300018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022169423014609" TargetMode="External"/><Relationship Id="rId5" Type="http://schemas.openxmlformats.org/officeDocument/2006/relationships/footnotes" Target="footnotes.xml"/><Relationship Id="rId15" Type="http://schemas.openxmlformats.org/officeDocument/2006/relationships/hyperlink" Target="https://journalofbigdata.springeropen.com/articles/10.1186/s40537-020-00299-5" TargetMode="External"/><Relationship Id="rId23" Type="http://schemas.openxmlformats.org/officeDocument/2006/relationships/theme" Target="theme/theme1.xml"/><Relationship Id="rId10" Type="http://schemas.openxmlformats.org/officeDocument/2006/relationships/hyperlink" Target="https://www.mdpi.com/2673-4591/56/1/254" TargetMode="External"/><Relationship Id="rId19" Type="http://schemas.openxmlformats.org/officeDocument/2006/relationships/hyperlink" Target="https://ieeexplore.ieee.org/document/1039786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2404.020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mayankr2103@outlook.com</cp:lastModifiedBy>
  <cp:revision>12</cp:revision>
  <dcterms:created xsi:type="dcterms:W3CDTF">2024-11-07T04:32:00Z</dcterms:created>
  <dcterms:modified xsi:type="dcterms:W3CDTF">2024-11-21T03:45:00Z</dcterms:modified>
</cp:coreProperties>
</file>