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ind w:firstLine="0"/>
        <w:jc w:val="center"/>
      </w:pPr>
      <w:r>
        <w:rPr>
          <w:rFonts w:ascii="Times New Roman" w:hAnsi="Times New Roman"/>
          <w:b/>
          <w:color w:val="000000"/>
          <w:sz w:val="28"/>
        </w:rPr>
        <w:t>ЗВІТ ПРО ВИКОНАННЯ ПРАКТИЧНОЇ РОБОТИ №7</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Міністерство освіти і науки України</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Вінницький національний технічний університет (ВНТУ)</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Факультет інформаційних технологій та комп’ютерної інженерії (ФІТКІ)</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Кафедра ПЗ</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Дисципліна:</w:t>
      </w:r>
      <w:r>
        <w:rPr>
          <w:rFonts w:ascii="Times New Roman" w:hAnsi="Times New Roman"/>
          <w:color w:val="000000"/>
          <w:sz w:val="28"/>
        </w:rPr>
        <w:t xml:space="preserve"> Розробка проєктів засобами платформи .NET</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Тема:</w:t>
      </w:r>
      <w:r>
        <w:rPr>
          <w:rFonts w:ascii="Times New Roman" w:hAnsi="Times New Roman"/>
          <w:color w:val="000000"/>
          <w:sz w:val="28"/>
        </w:rPr>
        <w:t xml:space="preserve"> Автентифікація та авторизація через JWT токени</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Варіант:</w:t>
      </w:r>
      <w:r>
        <w:rPr>
          <w:rFonts w:ascii="Times New Roman" w:hAnsi="Times New Roman"/>
          <w:color w:val="000000"/>
          <w:sz w:val="28"/>
        </w:rPr>
        <w:t xml:space="preserve"> №1 («Бібліотека», №17 за журналом)</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Виконав:</w:t>
      </w:r>
      <w:r>
        <w:rPr>
          <w:rFonts w:ascii="Times New Roman" w:hAnsi="Times New Roman"/>
          <w:color w:val="000000"/>
          <w:sz w:val="28"/>
        </w:rPr>
        <w:t xml:space="preserve"> ст. гр. 2ПІ-24б Слободян Ігор</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Перевірив:</w:t>
      </w:r>
      <w:r>
        <w:rPr>
          <w:rFonts w:ascii="Times New Roman" w:hAnsi="Times New Roman"/>
          <w:color w:val="000000"/>
          <w:sz w:val="28"/>
        </w:rPr>
        <w:t xml:space="preserve"> викладач Позур М. Ю.</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Місто / Рік:</w:t>
      </w:r>
      <w:r>
        <w:rPr>
          <w:rFonts w:ascii="Times New Roman" w:hAnsi="Times New Roman"/>
          <w:color w:val="000000"/>
          <w:sz w:val="28"/>
        </w:rPr>
        <w:t xml:space="preserve"> м. Вінниця - 2026</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GitHub репозиторій:</w:t>
      </w:r>
      <w:r>
        <w:rPr>
          <w:rFonts w:ascii="Times New Roman" w:hAnsi="Times New Roman"/>
          <w:color w:val="000000"/>
          <w:sz w:val="28"/>
        </w:rPr>
        <w:t xml:space="preserve"> [https://github.com/Gerald20001/vntu-dotnet-labs](https://github.com/Gerald20001/vntu-dotnet-labs)</w:t>
      </w:r>
    </w:p>
    <w:p>
      <w:pPr>
        <w:spacing w:before="240" w:after="120" w:line="360" w:lineRule="auto"/>
        <w:ind w:firstLine="709"/>
        <w:jc w:val="left"/>
      </w:pPr>
      <w:r>
        <w:rPr>
          <w:rFonts w:ascii="Times New Roman" w:hAnsi="Times New Roman"/>
          <w:b/>
          <w:color w:val="000000"/>
          <w:sz w:val="28"/>
        </w:rPr>
        <w:t>1. Мета роботи</w:t>
      </w:r>
    </w:p>
    <w:p>
      <w:pPr>
        <w:spacing w:line="360" w:lineRule="auto" w:after="0"/>
        <w:ind w:firstLine="709"/>
        <w:jc w:val="both"/>
      </w:pPr>
      <w:r>
        <w:rPr>
          <w:rFonts w:ascii="Times New Roman" w:hAnsi="Times New Roman"/>
          <w:color w:val="000000"/>
          <w:sz w:val="28"/>
        </w:rPr>
        <w:t>Навчитися реалізовувати автентифікацію користувачів на основі JWT (JSON Web Token) в ASP.NET Core Web API, розмежовувати доступ до ендпоінтів за ролями та політиками авторизації, безпечно хешувати паролі.</w:t>
      </w:r>
    </w:p>
    <w:p>
      <w:pPr>
        <w:spacing w:before="240" w:after="120" w:line="360" w:lineRule="auto"/>
        <w:ind w:firstLine="709"/>
        <w:jc w:val="left"/>
      </w:pPr>
      <w:r>
        <w:rPr>
          <w:rFonts w:ascii="Times New Roman" w:hAnsi="Times New Roman"/>
          <w:b/>
          <w:color w:val="000000"/>
          <w:sz w:val="28"/>
        </w:rPr>
        <w:t>2. Завдання варіанта №1 («Бібліотека»)</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Модель користувача:</w:t>
      </w:r>
      <w:r>
        <w:rPr>
          <w:rFonts w:ascii="Times New Roman" w:hAnsi="Times New Roman"/>
          <w:color w:val="000000"/>
          <w:sz w:val="28"/>
        </w:rPr>
        <w:t xml:space="preserve"> User (Id, Username, Email, PasswordHash, Role, CreatedAt) у базі даних SQLite.</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Хешування паролів:</w:t>
      </w:r>
      <w:r>
        <w:rPr>
          <w:rFonts w:ascii="Times New Roman" w:hAnsi="Times New Roman"/>
          <w:color w:val="000000"/>
          <w:sz w:val="28"/>
        </w:rPr>
        <w:t xml:space="preserve"> Сервіс PasswordHasher з використанням криптографічного алгоритму PBKDF2 (100 000 ітерацій) з випадковою сіллю (Salt).</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Ендпоінти автентифікації:</w:t>
      </w:r>
      <w:r>
        <w:rPr>
          <w:rFonts w:ascii="Times New Roman" w:hAnsi="Times New Roman"/>
          <w:color w:val="000000"/>
          <w:sz w:val="28"/>
        </w:rPr>
      </w:r>
    </w:p>
    <w:p>
      <w:pPr>
        <w:spacing w:line="360" w:lineRule="auto" w:after="0"/>
        <w:ind w:firstLine="0" w:left="709"/>
        <w:jc w:val="both"/>
      </w:pPr>
      <w:r>
        <w:rPr>
          <w:rFonts w:ascii="Times New Roman" w:hAnsi="Times New Roman"/>
          <w:color w:val="000000"/>
          <w:sz w:val="28"/>
        </w:rPr>
        <w:t>• POST /api/auth/register - реєстрація нового облікового запису;</w:t>
      </w:r>
    </w:p>
    <w:p>
      <w:pPr>
        <w:spacing w:line="360" w:lineRule="auto" w:after="0"/>
        <w:ind w:firstLine="0" w:left="709"/>
        <w:jc w:val="both"/>
      </w:pPr>
      <w:r>
        <w:rPr>
          <w:rFonts w:ascii="Times New Roman" w:hAnsi="Times New Roman"/>
          <w:color w:val="000000"/>
          <w:sz w:val="28"/>
        </w:rPr>
        <w:t>• POST /api/auth/login - перевірка облікових даних та видача JWT-токена;</w:t>
      </w:r>
    </w:p>
    <w:p>
      <w:pPr>
        <w:spacing w:line="360" w:lineRule="auto" w:after="0"/>
        <w:ind w:firstLine="0" w:left="709"/>
        <w:jc w:val="both"/>
      </w:pPr>
      <w:r>
        <w:rPr>
          <w:rFonts w:ascii="Times New Roman" w:hAnsi="Times New Roman"/>
          <w:color w:val="000000"/>
          <w:sz w:val="28"/>
        </w:rPr>
        <w:t>• GET /api/auth/me - перевірка клеймів автентифікованого користувача.</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Генерація та валідація JWT:</w:t>
      </w:r>
      <w:r>
        <w:rPr>
          <w:rFonts w:ascii="Times New Roman" w:hAnsi="Times New Roman"/>
          <w:color w:val="000000"/>
          <w:sz w:val="28"/>
        </w:rPr>
      </w:r>
    </w:p>
    <w:p>
      <w:pPr>
        <w:spacing w:line="360" w:lineRule="auto" w:after="0"/>
        <w:ind w:firstLine="0" w:left="709"/>
        <w:jc w:val="both"/>
      </w:pPr>
      <w:r>
        <w:rPr>
          <w:rFonts w:ascii="Times New Roman" w:hAnsi="Times New Roman"/>
          <w:color w:val="000000"/>
          <w:sz w:val="28"/>
        </w:rPr>
        <w:t>• Створення токена через JwtSecurityTokenHandler із симетричним підписом HMAC-SHA256;</w:t>
      </w:r>
    </w:p>
    <w:p>
      <w:pPr>
        <w:spacing w:line="360" w:lineRule="auto" w:after="0"/>
        <w:ind w:firstLine="0" w:left="709"/>
        <w:jc w:val="both"/>
      </w:pPr>
      <w:r>
        <w:rPr>
          <w:rFonts w:ascii="Times New Roman" w:hAnsi="Times New Roman"/>
          <w:color w:val="000000"/>
          <w:sz w:val="28"/>
        </w:rPr>
        <w:t>• Клейми токена: sub (Id), unique_name (Username), email, role (Role), jti (GUID);</w:t>
      </w:r>
    </w:p>
    <w:p>
      <w:pPr>
        <w:spacing w:line="360" w:lineRule="auto" w:after="0"/>
        <w:ind w:firstLine="0" w:left="709"/>
        <w:jc w:val="both"/>
      </w:pPr>
      <w:r>
        <w:rPr>
          <w:rFonts w:ascii="Times New Roman" w:hAnsi="Times New Roman"/>
          <w:color w:val="000000"/>
          <w:sz w:val="28"/>
        </w:rPr>
        <w:t>• Підключення middleware AddJwtBearer із валідацією емітента (Issuer), аудиторії (Audience), ключа підпису та терміну дії (Lifetime).</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Рольова авторизація:</w:t>
      </w:r>
      <w:r>
        <w:rPr>
          <w:rFonts w:ascii="Times New Roman" w:hAnsi="Times New Roman"/>
          <w:color w:val="000000"/>
          <w:sz w:val="28"/>
        </w:rPr>
      </w:r>
    </w:p>
    <w:p>
      <w:pPr>
        <w:spacing w:line="360" w:lineRule="auto" w:after="0"/>
        <w:ind w:firstLine="0" w:left="709"/>
        <w:jc w:val="both"/>
      </w:pPr>
      <w:r>
        <w:rPr>
          <w:rFonts w:ascii="Times New Roman" w:hAnsi="Times New Roman"/>
          <w:color w:val="000000"/>
          <w:sz w:val="28"/>
        </w:rPr>
        <w:t xml:space="preserve">• Роль </w:t>
      </w:r>
      <w:r>
        <w:rPr>
          <w:rFonts w:ascii="Times New Roman" w:hAnsi="Times New Roman"/>
          <w:b/>
          <w:color w:val="000000"/>
          <w:sz w:val="28"/>
        </w:rPr>
        <w:t>`Admin`</w:t>
      </w:r>
      <w:r>
        <w:rPr>
          <w:rFonts w:ascii="Times New Roman" w:hAnsi="Times New Roman"/>
          <w:color w:val="000000"/>
          <w:sz w:val="28"/>
        </w:rPr>
        <w:t>: повний доступ до каталогу (перегляд, додавання, видалення книг);</w:t>
      </w:r>
    </w:p>
    <w:p>
      <w:pPr>
        <w:spacing w:line="360" w:lineRule="auto" w:after="0"/>
        <w:ind w:firstLine="0" w:left="709"/>
        <w:jc w:val="both"/>
      </w:pPr>
      <w:r>
        <w:rPr>
          <w:rFonts w:ascii="Times New Roman" w:hAnsi="Times New Roman"/>
          <w:color w:val="000000"/>
          <w:sz w:val="28"/>
        </w:rPr>
        <w:t xml:space="preserve">• Роль </w:t>
      </w:r>
      <w:r>
        <w:rPr>
          <w:rFonts w:ascii="Times New Roman" w:hAnsi="Times New Roman"/>
          <w:b/>
          <w:color w:val="000000"/>
          <w:sz w:val="28"/>
        </w:rPr>
        <w:t>`User`</w:t>
      </w:r>
      <w:r>
        <w:rPr>
          <w:rFonts w:ascii="Times New Roman" w:hAnsi="Times New Roman"/>
          <w:color w:val="000000"/>
          <w:sz w:val="28"/>
        </w:rPr>
        <w:t>: доступ лише для читання каталогу книг;</w:t>
      </w:r>
    </w:p>
    <w:p>
      <w:pPr>
        <w:spacing w:line="360" w:lineRule="auto" w:after="0"/>
        <w:ind w:firstLine="0" w:left="709"/>
        <w:jc w:val="both"/>
      </w:pPr>
      <w:r>
        <w:rPr>
          <w:rFonts w:ascii="Times New Roman" w:hAnsi="Times New Roman"/>
          <w:color w:val="000000"/>
          <w:sz w:val="28"/>
        </w:rPr>
        <w:t>• Анонімні користувачі: доступ лише до ендпоінтів реєстрації та входу.</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Сценарії доступу:</w:t>
      </w:r>
      <w:r>
        <w:rPr>
          <w:rFonts w:ascii="Times New Roman" w:hAnsi="Times New Roman"/>
          <w:color w:val="000000"/>
          <w:sz w:val="28"/>
        </w:rPr>
      </w:r>
    </w:p>
    <w:p>
      <w:pPr>
        <w:spacing w:line="360" w:lineRule="auto" w:after="0"/>
        <w:ind w:firstLine="0" w:left="709"/>
        <w:jc w:val="both"/>
      </w:pPr>
      <w:r>
        <w:rPr>
          <w:rFonts w:ascii="Times New Roman" w:hAnsi="Times New Roman"/>
          <w:color w:val="000000"/>
          <w:sz w:val="28"/>
        </w:rPr>
        <w:t>• Перевірено та зафіксовано поведінку системи для статусів 200 OK, 401 Unauthorized (запит без токена), 403 Forbidden (звичайний User намагається видалити книгу).</w:t>
      </w:r>
    </w:p>
    <w:p>
      <w:pPr>
        <w:spacing w:before="240" w:after="120" w:line="360" w:lineRule="auto"/>
        <w:ind w:firstLine="709"/>
        <w:jc w:val="left"/>
      </w:pPr>
      <w:r>
        <w:rPr>
          <w:rFonts w:ascii="Times New Roman" w:hAnsi="Times New Roman"/>
          <w:b/>
          <w:color w:val="000000"/>
          <w:sz w:val="28"/>
        </w:rPr>
        <w:t>3. Таблиця прав доступу до ендпоінтів</w:t>
      </w:r>
    </w:p>
    <w:tbl>
      <w:tblPr>
        <w:tblW w:type="auto" w:w="0"/>
        <w:jc w:val="center"/>
        <w:tblLook w:firstColumn="1" w:firstRow="1" w:lastColumn="0" w:lastRow="0" w:noHBand="0" w:noVBand="1" w:val="04A0"/>
      </w:tblPr>
      <w:tblGrid>
        <w:gridCol w:w="2339"/>
        <w:gridCol w:w="2339"/>
        <w:gridCol w:w="2339"/>
        <w:gridCol w:w="2339"/>
      </w:tblGrid>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b/>
                <w:color w:val="000000"/>
                <w:sz w:val="28"/>
              </w:rPr>
              <w:t>HTTP Метод</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b/>
                <w:color w:val="000000"/>
                <w:sz w:val="28"/>
              </w:rPr>
              <w:t>Маршрут</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b/>
                <w:color w:val="000000"/>
                <w:sz w:val="28"/>
              </w:rPr>
              <w:t>Опис</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b/>
                <w:color w:val="000000"/>
                <w:sz w:val="28"/>
              </w:rPr>
              <w:t>Дозволена роль / Доступ</w:t>
            </w:r>
          </w:p>
        </w:tc>
      </w:tr>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w:t>
            </w:r>
          </w:p>
        </w:tc>
      </w:tr>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`POST`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`/api/auth/register`</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Реєстрація нового акаунта</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`[AllowAnonymous]` (Усі)</w:t>
            </w:r>
          </w:p>
        </w:tc>
      </w:tr>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`POST`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`/api/auth/login`</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Вхід та отримання токена</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`[AllowAnonymous]` (Усі)</w:t>
            </w:r>
          </w:p>
        </w:tc>
      </w:tr>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`GET`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`/api/auth/me`</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Отримання клеймів поточного користувача</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`[Authorize]` (Будь-який автентифікований)</w:t>
            </w:r>
          </w:p>
        </w:tc>
      </w:tr>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`GET`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`/api/books`</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Перегляд списку книг</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`[Authorize(Roles = "User,Admin")]`</w:t>
            </w:r>
          </w:p>
        </w:tc>
      </w:tr>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`GET`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`/api/books/{id}`</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Перегляд книги за Id</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`[Authorize(Roles = "User,Admin")]`</w:t>
            </w:r>
          </w:p>
        </w:tc>
      </w:tr>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`POST`</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`/api/books`</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Створення нової книги</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`[Authorize(Roles = "Admin")]` (Лише Admin)</w:t>
            </w:r>
          </w:p>
        </w:tc>
      </w:tr>
      <w:tr>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`DELETE`</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`/api/books/{id}`</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Вилучення книги</w:t>
            </w:r>
          </w:p>
        </w:tc>
        <w:tc>
          <w:tcPr>
            <w:tcW w:type="dxa" w:w="2339"/>
            <w:tcBorders>
              <w:top w:val="single" w:sz="4" w:space="0" w:color="000000"/>
              <w:left w:val="single" w:sz="4" w:space="0" w:color="000000"/>
              <w:bottom w:val="single" w:sz="4" w:space="0" w:color="000000"/>
              <w:right w:val="single" w:sz="4" w:space="0" w:color="000000"/>
            </w:tcBorders>
          </w:tcPr>
          <w:p>
            <w:pPr>
              <w:spacing w:line="276" w:lineRule="auto" w:after="40" w:before="40"/>
              <w:ind w:firstLine="0"/>
            </w:pPr>
            <w:r>
              <w:rPr>
                <w:rFonts w:ascii="Times New Roman" w:hAnsi="Times New Roman"/>
                <w:color w:val="000000"/>
                <w:sz w:val="28"/>
              </w:rPr>
              <w:t>`[Authorize(Roles = "Admin")]` (Лише Admin)</w:t>
            </w:r>
          </w:p>
        </w:tc>
      </w:tr>
    </w:tbl>
    <w:p>
      <w:pPr>
        <w:spacing w:before="240" w:after="120" w:line="360" w:lineRule="auto"/>
        <w:ind w:firstLine="709"/>
        <w:jc w:val="left"/>
      </w:pPr>
      <w:r>
        <w:rPr>
          <w:rFonts w:ascii="Times New Roman" w:hAnsi="Times New Roman"/>
          <w:b/>
          <w:color w:val="000000"/>
          <w:sz w:val="28"/>
        </w:rPr>
        <w:t>4. Зразки роботи та статусів автентифікації</w:t>
      </w:r>
    </w:p>
    <w:p>
      <w:pPr>
        <w:spacing w:before="120" w:after="60" w:line="360" w:lineRule="auto"/>
        <w:ind w:firstLine="709"/>
        <w:jc w:val="left"/>
      </w:pPr>
      <w:r>
        <w:rPr>
          <w:rFonts w:ascii="Times New Roman" w:hAnsi="Times New Roman"/>
          <w:b/>
          <w:color w:val="000000"/>
          <w:sz w:val="28"/>
        </w:rPr>
        <w:t>4.1. Успішний вхід та отримання токена (`POST /api/auth/login`)</w:t>
      </w:r>
    </w:p>
    <w:p>
      <w:pPr>
        <w:spacing w:line="240" w:lineRule="auto" w:before="60" w:after="60"/>
        <w:ind w:firstLine="0" w:left="283"/>
      </w:pPr>
      <w:r>
        <w:rPr>
          <w:rFonts w:ascii="Times New Roman" w:hAnsi="Times New Roman"/>
          <w:color w:val="000000"/>
          <w:sz w:val="22"/>
        </w:rPr>
        <w:t>{</w:t>
        <w:br/>
        <w:t xml:space="preserve">  "token": "eyJhbGciOiJIUzI1NiIsInR5cCI6IkpXVCJ9.eyJzdWIiOiIxIiwidW5pcXVlX25hbWUiOiJhZG1pbiIsInJvbGUiOiJBZG1pbiIsImV4cCI6MTc2MDAwMDAwMH0...",</w:t>
        <w:br/>
        <w:t xml:space="preserve">  "expiration": "2026-10-07T18:00:00Z",</w:t>
        <w:br/>
        <w:t xml:space="preserve">  "username": "admin",</w:t>
        <w:br/>
        <w:t xml:space="preserve">  "role": "Admin"</w:t>
        <w:br/>
        <w:t>}</w:t>
      </w:r>
    </w:p>
    <w:p>
      <w:pPr>
        <w:spacing w:before="120" w:after="60" w:line="360" w:lineRule="auto"/>
        <w:ind w:firstLine="709"/>
        <w:jc w:val="left"/>
      </w:pPr>
      <w:r>
        <w:rPr>
          <w:rFonts w:ascii="Times New Roman" w:hAnsi="Times New Roman"/>
          <w:b/>
          <w:color w:val="000000"/>
          <w:sz w:val="28"/>
        </w:rPr>
        <w:t>4.2. Сценарій `HTTP 401 Unauthorized` (Спроба виклику `GET /api/books` без заголовка Authorization)</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Запит:</w:t>
      </w:r>
      <w:r>
        <w:rPr>
          <w:rFonts w:ascii="Times New Roman" w:hAnsi="Times New Roman"/>
          <w:color w:val="000000"/>
          <w:sz w:val="28"/>
        </w:rPr>
      </w:r>
    </w:p>
    <w:p>
      <w:pPr>
        <w:spacing w:line="240" w:lineRule="auto" w:before="60" w:after="60"/>
        <w:ind w:firstLine="0" w:left="283"/>
      </w:pPr>
      <w:r>
        <w:rPr>
          <w:rFonts w:ascii="Times New Roman" w:hAnsi="Times New Roman"/>
          <w:color w:val="000000"/>
          <w:sz w:val="22"/>
        </w:rPr>
        <w:t>GET /api/books HTTP/1.1</w:t>
        <w:br/>
        <w:t>Host: localhost:5000</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Відповідь:</w:t>
      </w:r>
      <w:r>
        <w:rPr>
          <w:rFonts w:ascii="Times New Roman" w:hAnsi="Times New Roman"/>
          <w:color w:val="000000"/>
          <w:sz w:val="28"/>
        </w:rPr>
      </w:r>
    </w:p>
    <w:p>
      <w:pPr>
        <w:spacing w:line="240" w:lineRule="auto" w:before="60" w:after="60"/>
        <w:ind w:firstLine="0" w:left="283"/>
      </w:pPr>
      <w:r>
        <w:rPr>
          <w:rFonts w:ascii="Times New Roman" w:hAnsi="Times New Roman"/>
          <w:color w:val="000000"/>
          <w:sz w:val="22"/>
        </w:rPr>
        <w:t>HTTP/1.1 401 Unauthorized</w:t>
        <w:br/>
        <w:t>WWW-Authenticate: Bearer</w:t>
      </w:r>
    </w:p>
    <w:p>
      <w:pPr>
        <w:spacing w:before="120" w:after="60" w:line="360" w:lineRule="auto"/>
        <w:ind w:firstLine="709"/>
        <w:jc w:val="left"/>
      </w:pPr>
      <w:r>
        <w:rPr>
          <w:rFonts w:ascii="Times New Roman" w:hAnsi="Times New Roman"/>
          <w:b/>
          <w:color w:val="000000"/>
          <w:sz w:val="28"/>
        </w:rPr>
        <w:t>4.3. Сценарій `HTTP 403 Forbidden` (Користувач `student` з роллю `User` намагається видалити книгу)</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Запит:</w:t>
      </w:r>
      <w:r>
        <w:rPr>
          <w:rFonts w:ascii="Times New Roman" w:hAnsi="Times New Roman"/>
          <w:color w:val="000000"/>
          <w:sz w:val="28"/>
        </w:rPr>
      </w:r>
    </w:p>
    <w:p>
      <w:pPr>
        <w:spacing w:line="240" w:lineRule="auto" w:before="60" w:after="60"/>
        <w:ind w:firstLine="0" w:left="283"/>
      </w:pPr>
      <w:r>
        <w:rPr>
          <w:rFonts w:ascii="Times New Roman" w:hAnsi="Times New Roman"/>
          <w:color w:val="000000"/>
          <w:sz w:val="22"/>
        </w:rPr>
        <w:t>DELETE /api/books/1 HTTP/1.1</w:t>
        <w:br/>
        <w:t>Host: localhost:5000</w:t>
        <w:br/>
        <w:t>Authorization: Bearer &lt;Токен_Користувача_student_з_роллю_User&gt;</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Відповідь:</w:t>
      </w:r>
      <w:r>
        <w:rPr>
          <w:rFonts w:ascii="Times New Roman" w:hAnsi="Times New Roman"/>
          <w:color w:val="000000"/>
          <w:sz w:val="28"/>
        </w:rPr>
      </w:r>
    </w:p>
    <w:p>
      <w:pPr>
        <w:spacing w:line="240" w:lineRule="auto" w:before="60" w:after="60"/>
        <w:ind w:firstLine="0" w:left="283"/>
      </w:pPr>
      <w:r>
        <w:rPr>
          <w:rFonts w:ascii="Times New Roman" w:hAnsi="Times New Roman"/>
          <w:color w:val="000000"/>
          <w:sz w:val="22"/>
        </w:rPr>
        <w:t>HTTP/1.1 403 Forbidden</w:t>
      </w:r>
    </w:p>
    <w:p>
      <w:pPr>
        <w:spacing w:line="360" w:lineRule="auto" w:after="0"/>
        <w:ind w:firstLine="709"/>
        <w:jc w:val="both"/>
      </w:pPr>
      <w:r>
        <w:rPr>
          <w:rFonts w:ascii="Times New Roman" w:hAnsi="Times New Roman"/>
          <w:color w:val="000000"/>
          <w:sz w:val="28"/>
        </w:rPr>
        <w:t>*(Пояснення: Токен валідний, користувач автентифікований, але роль User не має дозволу на вилучення ресурсів, доступних лише для Admin).*</w:t>
      </w:r>
    </w:p>
    <w:p>
      <w:pPr>
        <w:spacing w:before="120" w:after="60" w:line="360" w:lineRule="auto"/>
        <w:ind w:firstLine="709"/>
        <w:jc w:val="left"/>
      </w:pPr>
      <w:r>
        <w:rPr>
          <w:rFonts w:ascii="Times New Roman" w:hAnsi="Times New Roman"/>
          <w:b/>
          <w:color w:val="000000"/>
          <w:sz w:val="28"/>
        </w:rPr>
        <w:t>4.4. Сценарій `HTTP 200 OK` (Той самий запит під токеном користувача `admin` з роллю `Admin`)</w:t>
      </w:r>
    </w:p>
    <w:p>
      <w:pPr>
        <w:spacing w:line="240" w:lineRule="auto" w:before="60" w:after="60"/>
        <w:ind w:firstLine="0" w:left="283"/>
      </w:pPr>
      <w:r>
        <w:rPr>
          <w:rFonts w:ascii="Times New Roman" w:hAnsi="Times New Roman"/>
          <w:color w:val="000000"/>
          <w:sz w:val="22"/>
        </w:rPr>
        <w:t>DELETE /api/books/1 HTTP/1.1</w:t>
        <w:br/>
        <w:t>Host: localhost:5000</w:t>
        <w:br/>
        <w:t>Authorization: Bearer &lt;Токен_Адміністратора_admin_з_роллю_Admin&gt;</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Відповідь:</w:t>
      </w:r>
      <w:r>
        <w:rPr>
          <w:rFonts w:ascii="Times New Roman" w:hAnsi="Times New Roman"/>
          <w:color w:val="000000"/>
          <w:sz w:val="28"/>
        </w:rPr>
      </w:r>
    </w:p>
    <w:p>
      <w:pPr>
        <w:spacing w:line="240" w:lineRule="auto" w:before="60" w:after="60"/>
        <w:ind w:firstLine="0" w:left="283"/>
      </w:pPr>
      <w:r>
        <w:rPr>
          <w:rFonts w:ascii="Times New Roman" w:hAnsi="Times New Roman"/>
          <w:color w:val="000000"/>
          <w:sz w:val="22"/>
        </w:rPr>
        <w:t>HTTP/1.1 204 No Content</w:t>
      </w:r>
    </w:p>
    <w:p>
      <w:pPr>
        <w:spacing w:before="240" w:after="120" w:line="360" w:lineRule="auto"/>
        <w:ind w:firstLine="709"/>
        <w:jc w:val="left"/>
      </w:pPr>
      <w:r>
        <w:rPr>
          <w:rFonts w:ascii="Times New Roman" w:hAnsi="Times New Roman"/>
          <w:b/>
          <w:color w:val="000000"/>
          <w:sz w:val="28"/>
        </w:rPr>
        <w:t>5. Посилання на репозиторій</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URL репозиторію:</w:t>
      </w:r>
      <w:r>
        <w:rPr>
          <w:rFonts w:ascii="Times New Roman" w:hAnsi="Times New Roman"/>
          <w:color w:val="000000"/>
          <w:sz w:val="28"/>
        </w:rPr>
        <w:t xml:space="preserve"> https://github.com/Gerald20001/vntu-dotnet-labs</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Папка проєкту:</w:t>
      </w:r>
      <w:r>
        <w:rPr>
          <w:rFonts w:ascii="Times New Roman" w:hAnsi="Times New Roman"/>
          <w:color w:val="000000"/>
          <w:sz w:val="28"/>
        </w:rPr>
        <w:t xml:space="preserve"> /07-auth-jwt</w:t>
      </w:r>
    </w:p>
    <w:p>
      <w:pPr>
        <w:spacing w:before="240" w:after="120" w:line="360" w:lineRule="auto"/>
        <w:ind w:firstLine="709"/>
        <w:jc w:val="left"/>
      </w:pPr>
      <w:r>
        <w:rPr>
          <w:rFonts w:ascii="Times New Roman" w:hAnsi="Times New Roman"/>
          <w:b/>
          <w:color w:val="000000"/>
          <w:sz w:val="28"/>
        </w:rPr>
        <w:t>6. Відповіді на контрольні питання</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1. У чому принципова різниця між автентифікацією та авторизацією?</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t>*Відповідь:*</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Автентифікація (Authentication - Хто ти?):</w:t>
      </w:r>
      <w:r>
        <w:rPr>
          <w:rFonts w:ascii="Times New Roman" w:hAnsi="Times New Roman"/>
          <w:color w:val="000000"/>
          <w:sz w:val="28"/>
        </w:rPr>
        <w:t xml:space="preserve"> процес перевірки справжності особи користувача на основі наданих облікових даних (логін, пароль, токен).</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Авторизація (Authorization - Що тобі дозволено?):</w:t>
      </w:r>
      <w:r>
        <w:rPr>
          <w:rFonts w:ascii="Times New Roman" w:hAnsi="Times New Roman"/>
          <w:color w:val="000000"/>
          <w:sz w:val="28"/>
        </w:rPr>
        <w:t xml:space="preserve"> процес визначення прав автентифікованого користувача на виконання конкретної дії або доступ до конкретного ресурсу на основі його ролей чи політик.</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2. З яких трьох частин складається JWT і що міститься у кожній із них?</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t>*Відповідь:* JWT складається з трьох частин, розділених крапкою: Header.Payload.Signature:</w:t>
      </w:r>
    </w:p>
    <w:p>
      <w:pPr>
        <w:spacing w:line="360" w:lineRule="auto" w:after="0"/>
        <w:ind w:firstLine="709"/>
        <w:jc w:val="both"/>
      </w:pPr>
      <w:r>
        <w:rPr>
          <w:rFonts w:ascii="Times New Roman" w:hAnsi="Times New Roman"/>
          <w:color w:val="000000"/>
          <w:sz w:val="28"/>
        </w:rPr>
        <w:t xml:space="preserve">1. </w:t>
      </w:r>
      <w:r>
        <w:rPr>
          <w:rFonts w:ascii="Times New Roman" w:hAnsi="Times New Roman"/>
          <w:b/>
          <w:color w:val="000000"/>
          <w:sz w:val="28"/>
        </w:rPr>
        <w:t>Header (Заголовок):</w:t>
      </w:r>
      <w:r>
        <w:rPr>
          <w:rFonts w:ascii="Times New Roman" w:hAnsi="Times New Roman"/>
          <w:color w:val="000000"/>
          <w:sz w:val="28"/>
        </w:rPr>
        <w:t xml:space="preserve"> JSON у форматі Base64Url, що містить тип токена (JWT) та алгоритм хешування підпису (наприклад, HS256).</w:t>
      </w:r>
    </w:p>
    <w:p>
      <w:pPr>
        <w:spacing w:line="360" w:lineRule="auto" w:after="0"/>
        <w:ind w:firstLine="709"/>
        <w:jc w:val="both"/>
      </w:pPr>
      <w:r>
        <w:rPr>
          <w:rFonts w:ascii="Times New Roman" w:hAnsi="Times New Roman"/>
          <w:color w:val="000000"/>
          <w:sz w:val="28"/>
        </w:rPr>
        <w:t xml:space="preserve">2. </w:t>
      </w:r>
      <w:r>
        <w:rPr>
          <w:rFonts w:ascii="Times New Roman" w:hAnsi="Times New Roman"/>
          <w:b/>
          <w:color w:val="000000"/>
          <w:sz w:val="28"/>
        </w:rPr>
        <w:t>Payload (Корисне навантаження):</w:t>
      </w:r>
      <w:r>
        <w:rPr>
          <w:rFonts w:ascii="Times New Roman" w:hAnsi="Times New Roman"/>
          <w:color w:val="000000"/>
          <w:sz w:val="28"/>
        </w:rPr>
        <w:t xml:space="preserve"> Base64Url-дані з набором клеймів (ідентифікатор користувача sub, ім'я, роль role, термін придатності exp).</w:t>
      </w:r>
    </w:p>
    <w:p>
      <w:pPr>
        <w:spacing w:line="360" w:lineRule="auto" w:after="0"/>
        <w:ind w:firstLine="709"/>
        <w:jc w:val="both"/>
      </w:pPr>
      <w:r>
        <w:rPr>
          <w:rFonts w:ascii="Times New Roman" w:hAnsi="Times New Roman"/>
          <w:color w:val="000000"/>
          <w:sz w:val="28"/>
        </w:rPr>
        <w:t xml:space="preserve">3. </w:t>
      </w:r>
      <w:r>
        <w:rPr>
          <w:rFonts w:ascii="Times New Roman" w:hAnsi="Times New Roman"/>
          <w:b/>
          <w:color w:val="000000"/>
          <w:sz w:val="28"/>
        </w:rPr>
        <w:t>Signature (Цифровий підпис):</w:t>
      </w:r>
      <w:r>
        <w:rPr>
          <w:rFonts w:ascii="Times New Roman" w:hAnsi="Times New Roman"/>
          <w:color w:val="000000"/>
          <w:sz w:val="28"/>
        </w:rPr>
        <w:t xml:space="preserve"> криптографічний хеш від з'єднаних Header + Payload, створений із використанням секретного ключа сервера (SecretKey). Підпис гарантує, що дані токена не були підроблені клієнтом.</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3. Чому паролі користувачів необхідно зберігати у вигляді хешу, а не у відкритому тексті? Який алгоритм для цього доцільно використати?</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t xml:space="preserve">*Відповідь:* Зберігання у відкритому вигляді загрожує масовим витоком облікових записів у разі компрометації бази даних або бекапів. Хеш є незворотною функцією (з нього неможливо відновити вихідний пароль). Для паролів категорично не можна використовувати швидкі алгоритми на кшталт MD5 чи SHA-1/SHA-256 напряму, оскільки вони вразливі до райдужних таблиць (rainbow tables) та брутфорсу на GPU. Необхідно застосовувати спеціалізовані адаптивні алгоритми повільного хешування із сіллю (Salt): </w:t>
      </w:r>
      <w:r>
        <w:rPr>
          <w:rFonts w:ascii="Times New Roman" w:hAnsi="Times New Roman"/>
          <w:b/>
          <w:color w:val="000000"/>
          <w:sz w:val="28"/>
        </w:rPr>
        <w:t>PBKDF2</w:t>
      </w:r>
      <w:r>
        <w:rPr>
          <w:rFonts w:ascii="Times New Roman" w:hAnsi="Times New Roman"/>
          <w:color w:val="000000"/>
          <w:sz w:val="28"/>
        </w:rPr>
        <w:t xml:space="preserve"> (з $\ge 100\,000$ ітерацій), </w:t>
      </w:r>
      <w:r>
        <w:rPr>
          <w:rFonts w:ascii="Times New Roman" w:hAnsi="Times New Roman"/>
          <w:b/>
          <w:color w:val="000000"/>
          <w:sz w:val="28"/>
        </w:rPr>
        <w:t>BCrypt</w:t>
      </w:r>
      <w:r>
        <w:rPr>
          <w:rFonts w:ascii="Times New Roman" w:hAnsi="Times New Roman"/>
          <w:color w:val="000000"/>
          <w:sz w:val="28"/>
        </w:rPr>
        <w:t xml:space="preserve"> або </w:t>
      </w:r>
      <w:r>
        <w:rPr>
          <w:rFonts w:ascii="Times New Roman" w:hAnsi="Times New Roman"/>
          <w:b/>
          <w:color w:val="000000"/>
          <w:sz w:val="28"/>
        </w:rPr>
        <w:t>Argon2id</w:t>
      </w:r>
      <w:r>
        <w:rPr>
          <w:rFonts w:ascii="Times New Roman" w:hAnsi="Times New Roman"/>
          <w:color w:val="000000"/>
          <w:sz w:val="28"/>
        </w:rPr>
        <w:t>.</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4. У чому різниця між кодами статусу 401 Unauthorized та 403 Forbidden?</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t>*Відповідь:*</w:t>
      </w:r>
    </w:p>
    <w:p>
      <w:pPr>
        <w:spacing w:line="360" w:lineRule="auto" w:after="0"/>
        <w:ind w:firstLine="0" w:left="709"/>
        <w:jc w:val="both"/>
      </w:pPr>
      <w:r>
        <w:rPr>
          <w:rFonts w:ascii="Times New Roman" w:hAnsi="Times New Roman"/>
          <w:color w:val="000000"/>
          <w:sz w:val="28"/>
        </w:rPr>
        <w:t xml:space="preserve">• 401 Unauthorized означає, що користувач взагалі </w:t>
      </w:r>
      <w:r>
        <w:rPr>
          <w:rFonts w:ascii="Times New Roman" w:hAnsi="Times New Roman"/>
          <w:b/>
          <w:color w:val="000000"/>
          <w:sz w:val="28"/>
        </w:rPr>
        <w:t>не автентифікований</w:t>
      </w:r>
      <w:r>
        <w:rPr>
          <w:rFonts w:ascii="Times New Roman" w:hAnsi="Times New Roman"/>
          <w:color w:val="000000"/>
          <w:sz w:val="28"/>
        </w:rPr>
        <w:t xml:space="preserve"> (токен відсутній, недійсний або його термін дії закінчився).</w:t>
      </w:r>
    </w:p>
    <w:p>
      <w:pPr>
        <w:spacing w:line="360" w:lineRule="auto" w:after="0"/>
        <w:ind w:firstLine="0" w:left="709"/>
        <w:jc w:val="both"/>
      </w:pPr>
      <w:r>
        <w:rPr>
          <w:rFonts w:ascii="Times New Roman" w:hAnsi="Times New Roman"/>
          <w:color w:val="000000"/>
          <w:sz w:val="28"/>
        </w:rPr>
        <w:t xml:space="preserve">• 403 Forbidden означає, що користувач </w:t>
      </w:r>
      <w:r>
        <w:rPr>
          <w:rFonts w:ascii="Times New Roman" w:hAnsi="Times New Roman"/>
          <w:b/>
          <w:color w:val="000000"/>
          <w:sz w:val="28"/>
        </w:rPr>
        <w:t>успішно автентифікований</w:t>
      </w:r>
      <w:r>
        <w:rPr>
          <w:rFonts w:ascii="Times New Roman" w:hAnsi="Times New Roman"/>
          <w:color w:val="000000"/>
          <w:sz w:val="28"/>
        </w:rPr>
        <w:t xml:space="preserve">, сервер знає його особу, але його рівень прав (роль/політика) </w:t>
      </w:r>
      <w:r>
        <w:rPr>
          <w:rFonts w:ascii="Times New Roman" w:hAnsi="Times New Roman"/>
          <w:b/>
          <w:color w:val="000000"/>
          <w:sz w:val="28"/>
        </w:rPr>
        <w:t>недостатній</w:t>
      </w:r>
      <w:r>
        <w:rPr>
          <w:rFonts w:ascii="Times New Roman" w:hAnsi="Times New Roman"/>
          <w:color w:val="000000"/>
          <w:sz w:val="28"/>
        </w:rPr>
        <w:t xml:space="preserve"> для доступу до запитуваної дії.</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5. Чим політикова авторизація (AuthorizationPolicy) гнучкіша за просту перевірку ролі через атрибут?</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t>*Відповідь:* Проста перевірка ролей ([Authorize(Roles = "Admin")]) є дискретною та статичною. Політики авторизації дозволяють комбінувати довільні вимоги: наявність кількох клеймів одночасно, перевірку віку, перевірку підрозділу, виклик коду перевірки володіння ресурсом (Resource-based authorization - наприклад, «редагувати книгу може лише автор або супер-адмін»), а також динамічне обчислення дозволів під час виконання.</w:t>
      </w:r>
    </w:p>
    <w:p>
      <w:pPr>
        <w:spacing w:before="240" w:after="120" w:line="360" w:lineRule="auto"/>
        <w:ind w:firstLine="709"/>
        <w:jc w:val="left"/>
      </w:pPr>
      <w:r>
        <w:rPr>
          <w:rFonts w:ascii="Times New Roman" w:hAnsi="Times New Roman"/>
          <w:b/>
          <w:color w:val="000000"/>
          <w:sz w:val="28"/>
        </w:rPr>
        <w:t>7. Висновки</w:t>
      </w:r>
    </w:p>
    <w:p>
      <w:pPr>
        <w:spacing w:line="360" w:lineRule="auto" w:after="0"/>
        <w:ind w:firstLine="709"/>
        <w:jc w:val="both"/>
      </w:pPr>
      <w:r>
        <w:rPr>
          <w:rFonts w:ascii="Times New Roman" w:hAnsi="Times New Roman"/>
          <w:color w:val="000000"/>
          <w:sz w:val="28"/>
        </w:rPr>
        <w:t>У ході виконання практичної роботи №7 було реалізовано повноцінну підсистему автентифікації та авторизації на основі JWT для Web API бібліотеки. Застосовано надійне хешування паролів за стандартом PBKDF2, реалізовано сервіс видачі та підпису токенів, налаштовано middleware JwtBearer та розмежовано доступ до операцій за ролями Admin та User. Усі критичні сценарії (200, 401, 403) успішно перевірено та зафіксовано.</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