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color w:val="1a365d"/>
          <w:sz w:val="36"/>
          <w:szCs w:val="36"/>
          <w:rtl w:val="0"/>
        </w:rPr>
        <w:t xml:space="preserve">PROJECT DESIGN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2b6cb0"/>
          <w:sz w:val="24"/>
          <w:szCs w:val="24"/>
          <w:rtl w:val="0"/>
        </w:rPr>
        <w:t xml:space="preserve">PROBLEM – SOLUTION FIT TEMPLATE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tbl>
      <w:tblPr>
        <w:tblStyle w:val="Table1"/>
        <w:tblW w:w="10800.0" w:type="dxa"/>
        <w:jc w:val="center"/>
        <w:tblLayout w:type="fixed"/>
        <w:tblLook w:val="0400"/>
      </w:tblPr>
      <w:tblGrid>
        <w:gridCol w:w="2700"/>
        <w:gridCol w:w="2700"/>
        <w:gridCol w:w="2700"/>
        <w:gridCol w:w="2700"/>
        <w:tblGridChange w:id="0">
          <w:tblGrid>
            <w:gridCol w:w="2700"/>
            <w:gridCol w:w="2700"/>
            <w:gridCol w:w="2700"/>
            <w:gridCol w:w="2700"/>
          </w:tblGrid>
        </w:tblGridChange>
      </w:tblGrid>
      <w:tr>
        <w:trPr>
          <w:cantSplit w:val="0"/>
          <w:tblHeader w:val="0"/>
        </w:trPr>
        <w:tc>
          <w:tcPr>
            <w:shd w:fill="f7fafc" w:val="clear"/>
            <w:vAlign w:val="center"/>
          </w:tcPr>
          <w:p w:rsidR="00000000" w:rsidDel="00000000" w:rsidP="00000000" w:rsidRDefault="00000000" w:rsidRPr="00000000" w14:paraId="00000004">
            <w:pPr>
              <w:spacing w:after="0" w:before="0" w:lineRule="auto"/>
              <w:rPr/>
            </w:pPr>
            <w:r w:rsidDel="00000000" w:rsidR="00000000" w:rsidRPr="00000000">
              <w:rPr>
                <w:rFonts w:ascii="Calibri" w:cs="Calibri" w:eastAsia="Calibri" w:hAnsi="Calibri"/>
                <w:b w:val="1"/>
                <w:bCs w:val="1"/>
                <w:color w:val="1a365d"/>
                <w:sz w:val="19"/>
                <w:szCs w:val="19"/>
                <w:rtl w:val="0"/>
              </w:rPr>
              <w:t xml:space="preserve">Date:</w:t>
            </w:r>
            <w:r w:rsidDel="00000000" w:rsidR="00000000" w:rsidRPr="00000000">
              <w:rPr>
                <w:rtl w:val="0"/>
              </w:rPr>
            </w:r>
          </w:p>
        </w:tc>
        <w:tc>
          <w:tcPr/>
          <w:p w:rsidR="00000000" w:rsidDel="00000000" w:rsidP="00000000" w:rsidRDefault="00000000" w:rsidRPr="00000000" w14:paraId="00000005">
            <w:pPr>
              <w:spacing w:after="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03 October 2026</w:t>
            </w:r>
            <w:r w:rsidDel="00000000" w:rsidR="00000000" w:rsidRPr="00000000">
              <w:rPr>
                <w:rtl w:val="0"/>
              </w:rPr>
            </w:r>
          </w:p>
        </w:tc>
        <w:tc>
          <w:tcPr>
            <w:shd w:fill="f7fafc" w:val="clear"/>
            <w:vAlign w:val="center"/>
          </w:tcPr>
          <w:p w:rsidR="00000000" w:rsidDel="00000000" w:rsidP="00000000" w:rsidRDefault="00000000" w:rsidRPr="00000000" w14:paraId="00000006">
            <w:pPr>
              <w:spacing w:after="0" w:before="0" w:lineRule="auto"/>
              <w:rPr/>
            </w:pPr>
            <w:r w:rsidDel="00000000" w:rsidR="00000000" w:rsidRPr="00000000">
              <w:rPr>
                <w:rFonts w:ascii="Calibri" w:cs="Calibri" w:eastAsia="Calibri" w:hAnsi="Calibri"/>
                <w:b w:val="1"/>
                <w:bCs w:val="1"/>
                <w:color w:val="1a365d"/>
                <w:sz w:val="19"/>
                <w:szCs w:val="19"/>
                <w:rtl w:val="0"/>
              </w:rPr>
              <w:t xml:space="preserve">Team ID:</w:t>
            </w:r>
            <w:r w:rsidDel="00000000" w:rsidR="00000000" w:rsidRPr="00000000">
              <w:rPr>
                <w:rtl w:val="0"/>
              </w:rPr>
            </w:r>
          </w:p>
        </w:tc>
        <w:tc>
          <w:tcPr>
            <w:shd w:fill="f7fafc" w:val="clear"/>
            <w:vAlign w:val="center"/>
          </w:tcPr>
          <w:p w:rsidR="00000000" w:rsidDel="00000000" w:rsidP="00000000" w:rsidRDefault="00000000" w:rsidRPr="00000000" w14:paraId="00000007">
            <w:pPr>
              <w:spacing w:after="0" w:before="0" w:lineRule="auto"/>
              <w:rPr/>
            </w:pPr>
            <w:r w:rsidDel="00000000" w:rsidR="00000000" w:rsidRPr="00000000">
              <w:rPr>
                <w:rFonts w:ascii="Calibri" w:cs="Calibri" w:eastAsia="Calibri" w:hAnsi="Calibri"/>
                <w:b w:val="0"/>
                <w:bCs w:val="0"/>
                <w:color w:val="2d3748"/>
                <w:sz w:val="19"/>
                <w:szCs w:val="19"/>
                <w:rtl w:val="0"/>
              </w:rPr>
              <w:t xml:space="preserve">SWTID-2026-9936</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08">
            <w:pPr>
              <w:spacing w:after="0" w:before="0" w:lineRule="auto"/>
              <w:rPr/>
            </w:pPr>
            <w:r w:rsidDel="00000000" w:rsidR="00000000" w:rsidRPr="00000000">
              <w:rPr>
                <w:rFonts w:ascii="Calibri" w:cs="Calibri" w:eastAsia="Calibri" w:hAnsi="Calibri"/>
                <w:b w:val="1"/>
                <w:bCs w:val="1"/>
                <w:color w:val="1a365d"/>
                <w:sz w:val="19"/>
                <w:szCs w:val="19"/>
                <w:rtl w:val="0"/>
              </w:rPr>
              <w:t xml:space="preserve">Project Name:</w:t>
            </w:r>
            <w:r w:rsidDel="00000000" w:rsidR="00000000" w:rsidRPr="00000000">
              <w:rPr>
                <w:rtl w:val="0"/>
              </w:rPr>
            </w:r>
          </w:p>
        </w:tc>
        <w:tc>
          <w:tcPr>
            <w:shd w:fill="f7fafc" w:val="clear"/>
            <w:vAlign w:val="center"/>
          </w:tcPr>
          <w:p w:rsidR="00000000" w:rsidDel="00000000" w:rsidP="00000000" w:rsidRDefault="00000000" w:rsidRPr="00000000" w14:paraId="00000009">
            <w:pPr>
              <w:spacing w:after="0" w:before="0" w:lineRule="auto"/>
              <w:rPr/>
            </w:pPr>
            <w:r w:rsidDel="00000000" w:rsidR="00000000" w:rsidRPr="00000000">
              <w:rPr>
                <w:rFonts w:ascii="Calibri" w:cs="Calibri" w:eastAsia="Calibri" w:hAnsi="Calibri"/>
                <w:b w:val="0"/>
                <w:bCs w:val="0"/>
                <w:color w:val="2d3748"/>
                <w:sz w:val="19"/>
                <w:szCs w:val="19"/>
                <w:rtl w:val="0"/>
              </w:rPr>
              <w:t xml:space="preserve">Auto Ticket Classification using Flow Designer</w:t>
            </w:r>
            <w:r w:rsidDel="00000000" w:rsidR="00000000" w:rsidRPr="00000000">
              <w:rPr>
                <w:rtl w:val="0"/>
              </w:rPr>
            </w:r>
          </w:p>
        </w:tc>
        <w:tc>
          <w:tcPr>
            <w:shd w:fill="f7fafc" w:val="clear"/>
            <w:vAlign w:val="center"/>
          </w:tcPr>
          <w:p w:rsidR="00000000" w:rsidDel="00000000" w:rsidP="00000000" w:rsidRDefault="00000000" w:rsidRPr="00000000" w14:paraId="0000000A">
            <w:pPr>
              <w:spacing w:after="0" w:before="0" w:lineRule="auto"/>
              <w:rPr/>
            </w:pPr>
            <w:r w:rsidDel="00000000" w:rsidR="00000000" w:rsidRPr="00000000">
              <w:rPr>
                <w:rFonts w:ascii="Calibri" w:cs="Calibri" w:eastAsia="Calibri" w:hAnsi="Calibri"/>
                <w:b w:val="1"/>
                <w:bCs w:val="1"/>
                <w:color w:val="1a365d"/>
                <w:sz w:val="19"/>
                <w:szCs w:val="19"/>
                <w:rtl w:val="0"/>
              </w:rPr>
              <w:t xml:space="preserve">Max Marks:</w:t>
            </w:r>
            <w:r w:rsidDel="00000000" w:rsidR="00000000" w:rsidRPr="00000000">
              <w:rPr>
                <w:rtl w:val="0"/>
              </w:rPr>
            </w:r>
          </w:p>
        </w:tc>
        <w:tc>
          <w:tcPr>
            <w:shd w:fill="f7fafc" w:val="clear"/>
            <w:vAlign w:val="center"/>
          </w:tcPr>
          <w:p w:rsidR="00000000" w:rsidDel="00000000" w:rsidP="00000000" w:rsidRDefault="00000000" w:rsidRPr="00000000" w14:paraId="0000000B">
            <w:pPr>
              <w:spacing w:after="0" w:before="0" w:lineRule="auto"/>
              <w:rPr/>
            </w:pPr>
            <w:r w:rsidDel="00000000" w:rsidR="00000000" w:rsidRPr="00000000">
              <w:rPr>
                <w:rFonts w:ascii="Calibri" w:cs="Calibri" w:eastAsia="Calibri" w:hAnsi="Calibri"/>
                <w:b w:val="0"/>
                <w:bCs w:val="0"/>
                <w:color w:val="2d3748"/>
                <w:sz w:val="19"/>
                <w:szCs w:val="19"/>
                <w:rtl w:val="0"/>
              </w:rPr>
              <w:t xml:space="preserve">2 Marks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0C">
            <w:pPr>
              <w:spacing w:after="0" w:before="0" w:lineRule="auto"/>
              <w:rPr/>
            </w:pPr>
            <w:r w:rsidDel="00000000" w:rsidR="00000000" w:rsidRPr="00000000">
              <w:rPr>
                <w:rFonts w:ascii="Calibri" w:cs="Calibri" w:eastAsia="Calibri" w:hAnsi="Calibri"/>
                <w:b w:val="1"/>
                <w:bCs w:val="1"/>
                <w:color w:val="1a365d"/>
                <w:sz w:val="19"/>
                <w:szCs w:val="19"/>
                <w:rtl w:val="0"/>
              </w:rPr>
              <w:t xml:space="preserve">Team Lead:</w:t>
            </w:r>
            <w:r w:rsidDel="00000000" w:rsidR="00000000" w:rsidRPr="00000000">
              <w:rPr>
                <w:rtl w:val="0"/>
              </w:rPr>
            </w:r>
          </w:p>
        </w:tc>
        <w:tc>
          <w:tcPr>
            <w:shd w:fill="f7fafc" w:val="clear"/>
            <w:vAlign w:val="center"/>
          </w:tcPr>
          <w:p w:rsidR="00000000" w:rsidDel="00000000" w:rsidP="00000000" w:rsidRDefault="00000000" w:rsidRPr="00000000" w14:paraId="0000000D">
            <w:pPr>
              <w:spacing w:after="0" w:before="0" w:lineRule="auto"/>
              <w:rPr/>
            </w:pPr>
            <w:r w:rsidDel="00000000" w:rsidR="00000000" w:rsidRPr="00000000">
              <w:rPr>
                <w:rFonts w:ascii="Calibri" w:cs="Calibri" w:eastAsia="Calibri" w:hAnsi="Calibri"/>
                <w:b w:val="0"/>
                <w:bCs w:val="0"/>
                <w:color w:val="2d3748"/>
                <w:sz w:val="19"/>
                <w:szCs w:val="19"/>
                <w:rtl w:val="0"/>
              </w:rPr>
              <w:t xml:space="preserve">Pavithran B</w:t>
            </w:r>
            <w:r w:rsidDel="00000000" w:rsidR="00000000" w:rsidRPr="00000000">
              <w:rPr>
                <w:rtl w:val="0"/>
              </w:rPr>
            </w:r>
          </w:p>
        </w:tc>
        <w:tc>
          <w:tcPr>
            <w:shd w:fill="f7fafc" w:val="clear"/>
            <w:vAlign w:val="center"/>
          </w:tcPr>
          <w:p w:rsidR="00000000" w:rsidDel="00000000" w:rsidP="00000000" w:rsidRDefault="00000000" w:rsidRPr="00000000" w14:paraId="0000000E">
            <w:pPr>
              <w:spacing w:after="0" w:before="0" w:lineRule="auto"/>
              <w:rPr/>
            </w:pPr>
            <w:r w:rsidDel="00000000" w:rsidR="00000000" w:rsidRPr="00000000">
              <w:rPr>
                <w:rFonts w:ascii="Calibri" w:cs="Calibri" w:eastAsia="Calibri" w:hAnsi="Calibri"/>
                <w:b w:val="1"/>
                <w:bCs w:val="1"/>
                <w:color w:val="1a365d"/>
                <w:sz w:val="19"/>
                <w:szCs w:val="19"/>
                <w:rtl w:val="0"/>
              </w:rPr>
              <w:t xml:space="preserve">Team Members:</w:t>
            </w:r>
            <w:r w:rsidDel="00000000" w:rsidR="00000000" w:rsidRPr="00000000">
              <w:rPr>
                <w:rtl w:val="0"/>
              </w:rPr>
            </w:r>
          </w:p>
        </w:tc>
        <w:tc>
          <w:tcPr>
            <w:shd w:fill="f7fafc" w:val="clear"/>
            <w:vAlign w:val="center"/>
          </w:tcPr>
          <w:p w:rsidR="00000000" w:rsidDel="00000000" w:rsidP="00000000" w:rsidRDefault="00000000" w:rsidRPr="00000000" w14:paraId="0000000F">
            <w:pPr>
              <w:spacing w:after="0" w:before="0" w:lineRule="auto"/>
              <w:rPr/>
            </w:pPr>
            <w:r w:rsidDel="00000000" w:rsidR="00000000" w:rsidRPr="00000000">
              <w:rPr>
                <w:rFonts w:ascii="Calibri" w:cs="Calibri" w:eastAsia="Calibri" w:hAnsi="Calibri"/>
                <w:b w:val="0"/>
                <w:bCs w:val="0"/>
                <w:color w:val="2d3748"/>
                <w:sz w:val="19"/>
                <w:szCs w:val="19"/>
                <w:rtl w:val="0"/>
              </w:rPr>
              <w:t xml:space="preserve">Poovendhiran C R, Rajasekara Babu, Prabhakaran M, Vishnu Priyan</w:t>
            </w:r>
            <w:r w:rsidDel="00000000" w:rsidR="00000000" w:rsidRPr="00000000">
              <w:rPr>
                <w:rtl w:val="0"/>
              </w:rPr>
            </w:r>
          </w:p>
        </w:tc>
      </w:tr>
    </w:tbl>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Fonts w:ascii="Calibri" w:cs="Calibri" w:eastAsia="Calibri" w:hAnsi="Calibri"/>
          <w:b w:val="1"/>
          <w:bCs w:val="1"/>
          <w:color w:val="1a365d"/>
          <w:sz w:val="19"/>
          <w:szCs w:val="19"/>
          <w:rtl w:val="0"/>
        </w:rPr>
        <w:t xml:space="preserve">Purpose &amp; Objective: </w:t>
      </w:r>
      <w:r w:rsidDel="00000000" w:rsidR="00000000" w:rsidRPr="00000000">
        <w:rPr>
          <w:rFonts w:ascii="Calibri" w:cs="Calibri" w:eastAsia="Calibri" w:hAnsi="Calibri"/>
          <w:color w:val="2d3748"/>
          <w:sz w:val="19"/>
          <w:szCs w:val="19"/>
          <w:rtl w:val="0"/>
        </w:rPr>
        <w:t xml:space="preserve">The Problem-Solution Fit framework validates that a real customer problem is identified and effectively solved by the developed solution. In this project, the school IT helpdesk automates ticket classification and notification dispatch within ServiceNow using Flow Designer, eliminating manual triage, reducing human error, and accelerating response times.</w:t>
      </w:r>
      <w:r w:rsidDel="00000000" w:rsidR="00000000" w:rsidRPr="00000000">
        <w:rPr>
          <w:rtl w:val="0"/>
        </w:rPr>
      </w:r>
    </w:p>
    <w:tbl>
      <w:tblPr>
        <w:tblStyle w:val="Table2"/>
        <w:tblW w:w="10800.0" w:type="dxa"/>
        <w:jc w:val="center"/>
        <w:tblLayout w:type="fixed"/>
        <w:tblLook w:val="0400"/>
      </w:tblPr>
      <w:tblGrid>
        <w:gridCol w:w="3600"/>
        <w:gridCol w:w="3600"/>
        <w:gridCol w:w="3600"/>
        <w:tblGridChange w:id="0">
          <w:tblGrid>
            <w:gridCol w:w="3600"/>
            <w:gridCol w:w="3600"/>
            <w:gridCol w:w="3600"/>
          </w:tblGrid>
        </w:tblGridChange>
      </w:tblGrid>
      <w:tr>
        <w:trPr>
          <w:cantSplit w:val="0"/>
          <w:tblHeader w:val="0"/>
        </w:trPr>
        <w:tc>
          <w:tcPr>
            <w:shd w:fill="1a365d" w:val="clea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b w:val="1"/>
                <w:bCs w:val="1"/>
                <w:color w:val="ffffff"/>
                <w:sz w:val="20"/>
                <w:szCs w:val="20"/>
                <w:rtl w:val="0"/>
              </w:rPr>
              <w:t xml:space="preserve">Category / Context</w:t>
            </w:r>
            <w:r w:rsidDel="00000000" w:rsidR="00000000" w:rsidRPr="00000000">
              <w:rPr>
                <w:rtl w:val="0"/>
              </w:rPr>
            </w:r>
          </w:p>
        </w:tc>
        <w:tc>
          <w:tcPr>
            <w:shd w:fill="1a365d" w:val="clea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1"/>
                <w:bCs w:val="1"/>
                <w:color w:val="ffffff"/>
                <w:sz w:val="20"/>
                <w:szCs w:val="20"/>
                <w:rtl w:val="0"/>
              </w:rPr>
              <w:t xml:space="preserve">Customer Problem &amp; Pain Points</w:t>
            </w:r>
            <w:r w:rsidDel="00000000" w:rsidR="00000000" w:rsidRPr="00000000">
              <w:rPr>
                <w:rtl w:val="0"/>
              </w:rPr>
            </w:r>
          </w:p>
        </w:tc>
        <w:tc>
          <w:tcPr>
            <w:shd w:fill="1a365d" w:val="clea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b w:val="1"/>
                <w:bCs w:val="1"/>
                <w:color w:val="ffffff"/>
                <w:sz w:val="20"/>
                <w:szCs w:val="20"/>
                <w:rtl w:val="0"/>
              </w:rPr>
              <w:t xml:space="preserve">Proposed Solution Fit (ServiceNow)</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1"/>
                <w:bCs w:val="1"/>
                <w:color w:val="2d3748"/>
                <w:sz w:val="18"/>
                <w:szCs w:val="18"/>
                <w:rtl w:val="0"/>
              </w:rPr>
              <w:t xml:space="preserve">Network</w:t>
              <w:br w:type="textWrapping"/>
              <w:t xml:space="preserve">(Wi-Fi / Access)</w:t>
            </w:r>
            <w:r w:rsidDel="00000000" w:rsidR="00000000" w:rsidRPr="00000000">
              <w:rPr>
                <w:rtl w:val="0"/>
              </w:rPr>
            </w:r>
          </w:p>
        </w:tc>
        <w:tc>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color w:val="2d3748"/>
                <w:sz w:val="18"/>
                <w:szCs w:val="18"/>
                <w:rtl w:val="0"/>
              </w:rPr>
              <w:t xml:space="preserve">Annoyance &amp; Urgency: Students and faculty frequently face Wi-Fi dropouts or network failures (e.g., 'WiFi not working in library'), halting online research, coursework, and teaching activities.</w:t>
            </w:r>
            <w:r w:rsidDel="00000000" w:rsidR="00000000" w:rsidRPr="00000000">
              <w:rPr>
                <w:rtl w:val="0"/>
              </w:rPr>
            </w:r>
          </w:p>
        </w:tc>
        <w:tc>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color w:val="2d3748"/>
                <w:sz w:val="18"/>
                <w:szCs w:val="18"/>
                <w:rtl w:val="0"/>
              </w:rPr>
              <w:t xml:space="preserve">Flow Rule: Keywords 'Wi-Fi' or 'Network' trigger auto-assignment to Category: Network and Subcategory: Wi-Fi.</w:t>
              <w:br w:type="textWrapping"/>
              <w:t xml:space="preserve">Trigger &amp; Message: Instant confirmation email dispatched upon record creation.</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18">
            <w:pPr>
              <w:spacing w:after="0" w:lineRule="auto"/>
              <w:rPr/>
            </w:pPr>
            <w:r w:rsidDel="00000000" w:rsidR="00000000" w:rsidRPr="00000000">
              <w:rPr>
                <w:rFonts w:ascii="Calibri" w:cs="Calibri" w:eastAsia="Calibri" w:hAnsi="Calibri"/>
                <w:b w:val="1"/>
                <w:bCs w:val="1"/>
                <w:color w:val="2d3748"/>
                <w:sz w:val="18"/>
                <w:szCs w:val="18"/>
                <w:rtl w:val="0"/>
              </w:rPr>
              <w:t xml:space="preserve">Hardware</w:t>
              <w:br w:type="textWrapping"/>
              <w:t xml:space="preserve">(Classroom Tech)</w:t>
            </w:r>
            <w:r w:rsidDel="00000000" w:rsidR="00000000" w:rsidRPr="00000000">
              <w:rPr>
                <w:rtl w:val="0"/>
              </w:rPr>
            </w:r>
          </w:p>
        </w:tc>
        <w:tc>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color w:val="2d3748"/>
                <w:sz w:val="18"/>
                <w:szCs w:val="18"/>
                <w:rtl w:val="0"/>
              </w:rPr>
              <w:t xml:space="preserve">Costly Delays: Physical equipment malfunctions (e.g., 'Projector not turning on') stall lectures and presentations, causing urgent administrative disruptions.</w:t>
            </w:r>
            <w:r w:rsidDel="00000000" w:rsidR="00000000" w:rsidRPr="00000000">
              <w:rPr>
                <w:rtl w:val="0"/>
              </w:rPr>
            </w:r>
          </w:p>
        </w:tc>
        <w:tc>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2d3748"/>
                <w:sz w:val="18"/>
                <w:szCs w:val="18"/>
                <w:rtl w:val="0"/>
              </w:rPr>
              <w:t xml:space="preserve">Flow Rule: Keyword 'Projector' triggers classification into Category: Hardware and Subcategory: Projector.</w:t>
              <w:br w:type="textWrapping"/>
              <w:t xml:space="preserve">Outcome: Immediate routing to hardware support staff without triage delay.</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b w:val="1"/>
                <w:bCs w:val="1"/>
                <w:color w:val="2d3748"/>
                <w:sz w:val="18"/>
                <w:szCs w:val="18"/>
                <w:rtl w:val="0"/>
              </w:rPr>
              <w:t xml:space="preserve">Access</w:t>
              <w:br w:type="textWrapping"/>
              <w:t xml:space="preserve">(Authentication)</w:t>
            </w:r>
            <w:r w:rsidDel="00000000" w:rsidR="00000000" w:rsidRPr="00000000">
              <w:rPr>
                <w:rtl w:val="0"/>
              </w:rPr>
            </w:r>
          </w:p>
        </w:tc>
        <w:tc>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2d3748"/>
                <w:sz w:val="18"/>
                <w:szCs w:val="18"/>
                <w:rtl w:val="0"/>
              </w:rPr>
              <w:t xml:space="preserve">Frequent Pain Point: Users locked out due to forgotten passwords cannot access critical school portals, creating high-volume routine support tickets.</w:t>
            </w:r>
            <w:r w:rsidDel="00000000" w:rsidR="00000000" w:rsidRPr="00000000">
              <w:rPr>
                <w:rtl w:val="0"/>
              </w:rPr>
            </w:r>
          </w:p>
        </w:tc>
        <w:tc>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2d3748"/>
                <w:sz w:val="18"/>
                <w:szCs w:val="18"/>
                <w:rtl w:val="0"/>
              </w:rPr>
              <w:t xml:space="preserve">Flow Rule: Keyword 'Password' maps directly to Category: Access and Subcategory: Forgot Password.</w:t>
              <w:br w:type="textWrapping"/>
              <w:t xml:space="preserve">Outcome: Standardized access request workflow.</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b w:val="1"/>
                <w:bCs w:val="1"/>
                <w:color w:val="2d3748"/>
                <w:sz w:val="18"/>
                <w:szCs w:val="18"/>
                <w:rtl w:val="0"/>
              </w:rPr>
              <w:t xml:space="preserve">Performance</w:t>
              <w:br w:type="textWrapping"/>
              <w:t xml:space="preserve">(System Bottlenecks)</w:t>
            </w:r>
            <w:r w:rsidDel="00000000" w:rsidR="00000000" w:rsidRPr="00000000">
              <w:rPr>
                <w:rtl w:val="0"/>
              </w:rPr>
            </w:r>
          </w:p>
        </w:tc>
        <w:tc>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2d3748"/>
                <w:sz w:val="18"/>
                <w:szCs w:val="18"/>
                <w:rtl w:val="0"/>
              </w:rPr>
              <w:t xml:space="preserve">Behavioral Friction: System latency and slow computers reduce overall operational efficiency for faculty and staff.</w:t>
            </w:r>
            <w:r w:rsidDel="00000000" w:rsidR="00000000" w:rsidRPr="00000000">
              <w:rPr>
                <w:rtl w:val="0"/>
              </w:rPr>
            </w:r>
          </w:p>
        </w:tc>
        <w:tc>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color w:val="2d3748"/>
                <w:sz w:val="18"/>
                <w:szCs w:val="18"/>
                <w:rtl w:val="0"/>
              </w:rPr>
              <w:t xml:space="preserve">Flow Rule: Keyword 'Slow' triggers classification to Category: Performance and Subcategory: Slow Computer.</w:t>
              <w:br w:type="textWrapping"/>
              <w:t xml:space="preserve">Outcome: Automatic routing to systems performance team.</w:t>
            </w:r>
            <w:r w:rsidDel="00000000" w:rsidR="00000000" w:rsidRPr="00000000">
              <w:rPr>
                <w:rtl w:val="0"/>
              </w:rPr>
            </w:r>
          </w:p>
        </w:tc>
      </w:tr>
    </w:tbl>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Fonts w:ascii="Calibri" w:cs="Calibri" w:eastAsia="Calibri" w:hAnsi="Calibri"/>
          <w:b w:val="1"/>
          <w:bCs w:val="1"/>
          <w:color w:val="1a365d"/>
          <w:sz w:val="19"/>
          <w:szCs w:val="19"/>
          <w:rtl w:val="0"/>
        </w:rPr>
        <w:t xml:space="preserve">Validation &amp; Impact Summary:</w:t>
        <w:br w:type="textWrapping"/>
      </w:r>
      <w:r w:rsidDel="00000000" w:rsidR="00000000" w:rsidRPr="00000000">
        <w:rPr>
          <w:rFonts w:ascii="Calibri" w:cs="Calibri" w:eastAsia="Calibri" w:hAnsi="Calibri"/>
          <w:color w:val="2d3748"/>
          <w:sz w:val="18"/>
          <w:szCs w:val="18"/>
          <w:rtl w:val="0"/>
        </w:rPr>
        <w:t xml:space="preserve">• Automated Routing: Dependent choice filtering ensures subcategories (Wi-Fi, Projector, Password, Slow Computer) seamlessly update based on Category selection.</w:t>
        <w:br w:type="textWrapping"/>
        <w:t xml:space="preserve">• Channel &amp; Trust Building: System log email verification confirms callers receive instant notification updates upon submission (e.g., 'Your Request for the issue has been submitted.').</w:t>
        <w:br w:type="textWrapping"/>
        <w:t xml:space="preserve">• Deployment: Finalized via Global Update Set (Project Update Set) and exported to XML for deployment across environments.</w:t>
      </w: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b w:val="1"/>
          <w:bCs w:val="1"/>
          <w:color w:val="718096"/>
          <w:sz w:val="17"/>
          <w:szCs w:val="17"/>
          <w:rtl w:val="0"/>
        </w:rPr>
        <w:t xml:space="preserve">References:</w:t>
        <w:br w:type="textWrapping"/>
      </w:r>
      <w:r w:rsidDel="00000000" w:rsidR="00000000" w:rsidRPr="00000000">
        <w:rPr>
          <w:rFonts w:ascii="Calibri" w:cs="Calibri" w:eastAsia="Calibri" w:hAnsi="Calibri"/>
          <w:color w:val="718096"/>
          <w:sz w:val="16"/>
          <w:szCs w:val="16"/>
          <w:rtl w:val="0"/>
        </w:rPr>
        <w:t xml:space="preserve">• https://www.ideahackers.network/problem-solution-fit-canvas/</w:t>
        <w:br w:type="textWrapping"/>
        <w:t xml:space="preserve">• https://medium.com/@epicantus/problem-solution-fit-canvas-aa3dd59cb4fe</w:t>
        <w:br w:type="textWrapping"/>
        <w:t xml:space="preserve">• ServiceNow System Administrator Project Report: Auto Ticket Classification using Flow Designer (Team Lead: Pavithran B)</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jpEl0f+nbNuSoL0yu8QAFRt2jA==">CgMxLjA4AHIhMUlldkx4ak1UM05Qc1lIQ1ZlYzFnZEZWTXpIYmN2bzJQ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