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r>
        <w:t>The architecture connects the student interface, application logic, AI service and supporting data/services.</w:t>
      </w:r>
    </w:p>
    <w:p>
      <w:r>
        <w:rPr>
          <w:b/>
          <w:sz w:val="24"/>
        </w:rPr>
        <w:t>Architecture Flow</w:t>
      </w:r>
    </w:p>
    <w:p>
      <w:r>
        <w:t>Student → User Interface → Application/API Layer → AI Study Assistance → Response → User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60"/>
          </w:tcPr>
          <w:p>
            <w:r>
              <w:t>Presentation</w:t>
            </w:r>
          </w:p>
        </w:tc>
        <w:tc>
          <w:tcPr>
            <w:tcW w:type="dxa" w:w="3360"/>
          </w:tcPr>
          <w:p>
            <w:r>
              <w:t>Web User Interface</w:t>
            </w:r>
          </w:p>
        </w:tc>
        <w:tc>
          <w:tcPr>
            <w:tcW w:type="dxa" w:w="3360"/>
          </w:tcPr>
          <w:p>
            <w:r>
              <w:t>Accepts student input and displays study assistance.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Backend/API Logic</w:t>
            </w:r>
          </w:p>
        </w:tc>
        <w:tc>
          <w:tcPr>
            <w:tcW w:type="dxa" w:w="3360"/>
          </w:tcPr>
          <w:p>
            <w:r>
              <w:t>Processes requests and connects the interface with required services.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AI/LLM Service</w:t>
            </w:r>
          </w:p>
        </w:tc>
        <w:tc>
          <w:tcPr>
            <w:tcW w:type="dxa" w:w="3360"/>
          </w:tcPr>
          <w:p>
            <w:r>
              <w:t>Generates study-oriented responses from user requests.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Application Data Storage (if used)</w:t>
            </w:r>
          </w:p>
        </w:tc>
        <w:tc>
          <w:tcPr>
            <w:tcW w:type="dxa" w:w="3360"/>
          </w:tcPr>
          <w:p>
            <w:r>
              <w:t>Stores required application information.</w:t>
            </w:r>
          </w:p>
        </w:tc>
      </w:tr>
      <w:tr>
        <w:tc>
          <w:tcPr>
            <w:tcW w:type="dxa" w:w="3360"/>
          </w:tcPr>
          <w:p>
            <w:r>
              <w:t>External Service</w:t>
            </w:r>
          </w:p>
        </w:tc>
        <w:tc>
          <w:tcPr>
            <w:tcW w:type="dxa" w:w="3360"/>
          </w:tcPr>
          <w:p>
            <w:r>
              <w:t>AI API / Model Service</w:t>
            </w:r>
          </w:p>
        </w:tc>
        <w:tc>
          <w:tcPr>
            <w:tcW w:type="dxa" w:w="3360"/>
          </w:tcPr>
          <w:p>
            <w:r>
              <w:t>Provides AI capabilities when configured.</w:t>
            </w:r>
          </w:p>
        </w:tc>
      </w:tr>
    </w:tbl>
    <w:p>
      <w:r>
        <w:t>This is a logical architecture for the AI Study Buddy prototype. Exact deployment/cloud configuration can be added when the implementation is finalized.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