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F5FBF"/>
          <w:spacing w:val="40"/>
          <w:sz w:val="22"/>
          <w:szCs w:val="22"/>
        </w:rPr>
        <w:t xml:space="preserve">RETO DE HACKATHON</w:t>
      </w:r>
    </w:p>
    <w:p>
      <w:pPr>
        <w:spacing w:after="240"/>
      </w:pPr>
      <w:r>
        <w:rPr>
          <w:b/>
          <w:bCs/>
          <w:color w:val="16202B"/>
          <w:sz w:val="64"/>
          <w:szCs w:val="64"/>
        </w:rPr>
        <w:t xml:space="preserve">El Guardián</w:t>
      </w:r>
    </w:p>
    <w:p>
      <w:pPr>
        <w:pBdr>
          <w:bottom w:val="single" w:color="1F5FBF" w:sz="12" w:space="12"/>
        </w:pBdr>
        <w:spacing w:after="600"/>
      </w:pPr>
      <w:r>
        <w:rPr>
          <w:color w:val="566373"/>
          <w:sz w:val="30"/>
          <w:szCs w:val="30"/>
        </w:rPr>
        <w:t xml:space="preserve">Detecta cuándo una inteligencia artificial se inventa las cosas</w:t>
      </w:r>
    </w:p>
    <w:p>
      <w:pPr>
        <w:spacing w:after="80"/>
      </w:pPr>
      <w:r>
        <w:rPr>
          <w:b/>
          <w:bCs/>
          <w:color w:val="566373"/>
          <w:sz w:val="21"/>
          <w:szCs w:val="21"/>
        </w:rPr>
        <w:t xml:space="preserve">Temas:</w:t>
      </w:r>
      <w:r>
        <w:rPr>
          <w:color w:val="566373"/>
          <w:sz w:val="21"/>
          <w:szCs w:val="21"/>
        </w:rPr>
        <w:t xml:space="preserve"> inteligencia artificial · procesamiento de lenguaje natural · análisis de datos</w:t>
      </w:r>
    </w:p>
    <w:p>
      <w:pPr>
        <w:spacing w:after="80"/>
      </w:pPr>
      <w:r>
        <w:rPr>
          <w:b/>
          <w:bCs/>
          <w:color w:val="566373"/>
          <w:sz w:val="21"/>
          <w:szCs w:val="21"/>
        </w:rPr>
        <w:t xml:space="preserve">Para quién:</w:t>
      </w:r>
      <w:r>
        <w:rPr>
          <w:color w:val="566373"/>
          <w:sz w:val="21"/>
          <w:szCs w:val="21"/>
        </w:rPr>
        <w:t xml:space="preserve"> estudiantes que se manejen con Python. No hace falta experiencia previa en IA.</w:t>
      </w:r>
    </w:p>
    <w:p>
      <w:pPr>
        <w:spacing w:after="80"/>
      </w:pPr>
      <w:r>
        <w:rPr>
          <w:b/>
          <w:bCs/>
          <w:color w:val="566373"/>
          <w:sz w:val="21"/>
          <w:szCs w:val="21"/>
        </w:rPr>
        <w:t xml:space="preserve">Qué necesitas:</w:t>
      </w:r>
      <w:r>
        <w:rPr>
          <w:color w:val="566373"/>
          <w:sz w:val="21"/>
          <w:szCs w:val="21"/>
        </w:rPr>
        <w:t xml:space="preserve"> un portátil con Python 3. Nada más.</w:t>
      </w:r>
    </w:p>
    <w:p>
      <w:r>
        <w:br w:type="page"/>
      </w:r>
    </w:p>
    <w:p>
      <w:pPr>
        <w:pStyle w:val="Heading1"/>
        <w:keepNext/>
        <w:spacing w:after="200" w:before="480"/>
      </w:pPr>
      <w:r>
        <w:t xml:space="preserve">1. El problema: las IA se inventan cosas</w:t>
      </w:r>
    </w:p>
    <w:p>
      <w:pPr>
        <w:spacing w:after="120"/>
      </w:pPr>
      <w:r>
        <w:t xml:space="preserve">Los asistentes de inteligencia artificial ya responden preguntas en bancos, hospitales, administraciones y empresas de todo tipo. Para no inventar, se les da una documentación de referencia (las </w:t>
      </w:r>
      <w:r>
        <w:rPr>
          <w:b/>
          <w:bCs/>
        </w:rPr>
        <w:t xml:space="preserve">fuentes</w:t>
      </w:r>
      <w:r>
        <w:t xml:space="preserve">) y se les pide que respondan basándose en ella. Es lo que en el sector se llama RAG (</w:t>
      </w:r>
      <w:r>
        <w:rPr>
          <w:i/>
          <w:iCs/>
        </w:rPr>
        <w:t xml:space="preserve">retrieval-augmented generation</w:t>
      </w:r>
      <w:r>
        <w:t xml:space="preserve">).</w:t>
      </w:r>
    </w:p>
    <w:p>
      <w:pPr>
        <w:spacing w:after="120"/>
      </w:pPr>
      <w:r>
        <w:t xml:space="preserve">Aun así, a veces fallan: responden con total seguridad algo que sus fuentes </w:t>
      </w:r>
      <w:r>
        <w:rPr>
          <w:b/>
          <w:bCs/>
        </w:rPr>
        <w:t xml:space="preserve">no dicen</w:t>
      </w:r>
      <w:r>
        <w:t xml:space="preserve">. Cambian una cifra, atribuyen un dato a quien no es, añaden una causa que nadie ha mencionado o convierten «algunos» en «todos». A esto se le llama </w:t>
      </w:r>
      <w:r>
        <w:rPr>
          <w:b/>
          <w:bCs/>
        </w:rPr>
        <w:t xml:space="preserve">alucinación</w:t>
      </w:r>
      <w:r>
        <w:t xml:space="preserve">, y es hoy uno de los principales motivos por los que las empresas no se atreven a poner estos asistentes delante de sus clientes.</w:t>
      </w:r>
    </w:p>
    <w:p>
      <w:pPr>
        <w:spacing w:after="120"/>
      </w:pPr>
      <w:r>
        <w:t xml:space="preserve">La solución que usa la industria es un </w:t>
      </w:r>
      <w:r>
        <w:rPr>
          <w:b/>
          <w:bCs/>
        </w:rPr>
        <w:t xml:space="preserve">guardián</w:t>
      </w:r>
      <w:r>
        <w:t xml:space="preserve"> (</w:t>
      </w:r>
      <w:r>
        <w:rPr>
          <w:i/>
          <w:iCs/>
        </w:rPr>
        <w:t xml:space="preserve">guardrail</w:t>
      </w:r>
      <w:r>
        <w:t xml:space="preserve">): un sistema que revisa cada respuesta antes de que llegue al usuario y da la alarma si detecta que se ha inventado algo. Eso es lo que vais a construir.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3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FBF"/>
              </w:rPr>
              <w:t xml:space="preserve">El reto en una frase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Construid un detector que, ante la respuesta de una IA y sus fuentes, diga si la IA se ha inventado algo.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2. Qué vais a construir</w:t>
      </w:r>
    </w:p>
    <w:p>
      <w:pPr>
        <w:spacing w:after="120"/>
      </w:pPr>
      <w:r>
        <w:t xml:space="preserve">Un programa en Python, el </w:t>
      </w:r>
      <w:r>
        <w:rPr>
          <w:b/>
          <w:bCs/>
        </w:rPr>
        <w:t xml:space="preserve">Guardián</w:t>
      </w:r>
      <w:r>
        <w:t xml:space="preserve">, que recibe un caso y devuelve un número entre 0 y 1: la probabilidad de que la respuesta contenga alguna alucinación.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5"/>
        <w:gridCol w:w="3611"/>
      </w:tblGrid>
      <w:tr>
        <w:trPr>
          <w:tblHeader/>
        </w:trPr>
        <w:tc>
          <w:tcPr>
            <w:tcW w:type="dxa" w:w="541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Recibe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Devuelve</w:t>
            </w:r>
          </w:p>
        </w:tc>
      </w:tr>
      <w:tr>
        <w:tc>
          <w:tcPr>
            <w:tcW w:type="dxa" w:w="541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pregunta</w:t>
            </w:r>
            <w:r>
              <w:rPr>
                <w:sz w:val="19"/>
                <w:szCs w:val="19"/>
              </w:rPr>
              <w:t xml:space="preserve">: lo que preguntó el usuario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fuentes</w:t>
            </w:r>
            <w:r>
              <w:rPr>
                <w:sz w:val="19"/>
                <w:szCs w:val="19"/>
              </w:rPr>
              <w:t xml:space="preserve">: la documentación que tenía la IA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respuesta</w:t>
            </w:r>
            <w:r>
              <w:rPr>
                <w:sz w:val="19"/>
                <w:szCs w:val="19"/>
              </w:rPr>
              <w:t xml:space="preserve">: lo que contestó la IA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señales</w:t>
            </w:r>
            <w:r>
              <w:rPr>
                <w:sz w:val="19"/>
                <w:szCs w:val="19"/>
              </w:rPr>
              <w:t xml:space="preserve">: lo que opinan dos modelos de IA sobre cada frase (ver apartado 4)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número entre </w:t>
            </w:r>
            <w:r>
              <w:rPr>
                <w:b/>
                <w:bCs/>
                <w:sz w:val="19"/>
                <w:szCs w:val="19"/>
              </w:rPr>
              <w:t xml:space="preserve">0</w:t>
            </w:r>
            <w:r>
              <w:rPr>
                <w:sz w:val="19"/>
                <w:szCs w:val="19"/>
              </w:rPr>
              <w:t xml:space="preserve"> (la respuesta es fiel a las fuentes) y </w:t>
            </w:r>
            <w:r>
              <w:rPr>
                <w:b/>
                <w:bCs/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(la respuesta se inventa algo).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A partir de 0,5 se considera que el bot dice «alucina».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 una clase de Python con un único método: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Guardian: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score(self, caso)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caso["pregunta"], caso["fuentes"], caso["respuesta"], caso["senales"]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devolved un número entre 0 (fiel) y 1 (alucina)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D7A4F" w:sz="24"/>
              <w:bottom w:val="none" w:color="FFFFFF" w:sz="0"/>
              <w:right w:val="none" w:color="FFFFFF" w:sz="0"/>
            </w:tcBorders>
            <w:shd w:fill="DF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4F"/>
              </w:rPr>
              <w:t xml:space="preserve">Requisitos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No hay que instalar nada más que Python 3</w:t>
            </w:r>
            <w:r>
              <w:t xml:space="preserve"> (versión 3.9 o superior). No se ejecuta ningún modelo de IA en vuestro portátil: el trabajo pesado ya lo hemos hecho nosotros y viene incluido en cada caso. Funciona en cualquier ordenador.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3. Un caso de ejemplo</w:t>
      </w:r>
    </w:p>
    <w:p>
      <w:pPr>
        <w:spacing w:after="120"/>
      </w:pPr>
      <w:r>
        <w:t xml:space="preserve">Así es un caso real del conjunto de entrenamiento. Leed las fuentes y la respuesta antes de mirar la solución.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Fuentes</w:t>
            </w:r>
          </w:p>
        </w:tc>
      </w:tr>
      <w:t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La agrupación de voluntarios de protección civil de Montejo cuenta con 46 miembros.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En 2025 intervino en 3 incendios forestales y en 19 eventos públicos.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Sus miembros deben completar un curso inicial de 60 horas.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La agrupación dispone de dos vehículos, uno de ellos con depósito de agua de 600 litros.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5. El ayuntamiento le asigna un presupuesto anual de 28.000 euros.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6. La sede de la agrupación está en el antiguo cuartel de la Guardia Civil.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7. Montejo tiene 7.900 habitantes.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Pregunta:</w:t>
      </w:r>
      <w:r>
        <w:t xml:space="preserve"> ¿Qué actividad tuvo la agrupación de voluntarios de Montejo?</w:t>
      </w:r>
    </w:p>
    <w:p>
      <w:pPr>
        <w:spacing w:after="120"/>
      </w:pPr>
      <w:r>
        <w:rPr>
          <w:b/>
          <w:bCs/>
        </w:rPr>
        <w:t xml:space="preserve">Respuesta de la IA:</w:t>
      </w:r>
      <w:r>
        <w:t xml:space="preserve"> «La agrupación, con 46 voluntarios y 28.000 euros anuales, intervino en 2025 en tres incendios forestales gracias a su vehículo con depósito de 600 litros.»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232C" w:sz="24"/>
              <w:bottom w:val="none" w:color="FFFFFF" w:sz="0"/>
              <w:right w:val="none" w:color="FFFFFF" w:sz="0"/>
            </w:tcBorders>
            <w:shd w:fill="FBE3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2C"/>
              </w:rPr>
              <w:t xml:space="preserve">Solución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Alucina (tipo: no respaldado).</w:t>
            </w:r>
            <w:r>
              <w:t xml:space="preserve"> Todos los datos (46 voluntarios, 28.000 euros, tres incendios, el vehículo de 600 litros) están en las fuentes, pero </w:t>
            </w:r>
            <w:r>
              <w:rPr>
                <w:b/>
                <w:bCs/>
              </w:rPr>
              <w:t xml:space="preserve">ninguna dice que interviniera «gracias a» ese vehículo</w:t>
            </w:r>
            <w:r>
              <w:t xml:space="preserve">. La respuesta se inventa una relación de causa.</w:t>
            </w:r>
          </w:p>
          <w:p>
            <w:pPr>
              <w:spacing w:after="60"/>
            </w:pPr>
            <w:r>
              <w:t xml:space="preserve">Lo interesante: el juez de IA que os damos como señal dice que esta respuesta está </w:t>
            </w:r>
            <w:r>
              <w:rPr>
                <w:b/>
                <w:bCs/>
              </w:rPr>
              <w:t xml:space="preserve">respaldada, con un 85 % de confianza</w:t>
            </w:r>
            <w:r>
              <w:t xml:space="preserve">. Se equivoca. Vuestro bot tiene que ser más listo que él.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4. Qué recibís</w:t>
      </w:r>
    </w:p>
    <w:p>
      <w:pPr>
        <w:pStyle w:val="Heading2"/>
      </w:pPr>
      <w:r>
        <w:t xml:space="preserve">4.1 El kit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Fichero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Las reglas, el formato de las señales, cómo entregar y cómo se puntúa.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EJEMPLOS.md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Casos comentados de cada tipo de alucinación y el criterio exacto de etiquetado.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ejemplo_bot.py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bot que ya funciona. Vuestro punto de partida.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evaluar_local.py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Mide vuestro bot sobre el entrenamiento con la misma métrica que el leaderboard, y os dice cuál sería vuestro mejor corte.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generar_predicciones.py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 el fichero que entregáis.</w:t>
            </w:r>
          </w:p>
        </w:tc>
      </w:tr>
      <w:tr>
        <w:tc>
          <w:tcPr>
            <w:tcW w:type="dxa" w:w="257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train.jsonl</w:t>
            </w:r>
          </w:p>
        </w:tc>
        <w:tc>
          <w:tcPr>
            <w:tcW w:type="dxa" w:w="644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1.707 casos de entrenamiento </w:t>
            </w:r>
            <w:r>
              <w:rPr>
                <w:b/>
                <w:bCs/>
                <w:sz w:val="19"/>
                <w:szCs w:val="19"/>
              </w:rPr>
              <w:t xml:space="preserve">con su etiqueta</w:t>
            </w:r>
            <w:r>
              <w:rPr>
                <w:sz w:val="19"/>
                <w:szCs w:val="19"/>
              </w:rPr>
              <w:t xml:space="preserve"> (fiel o alucina, y el tipo).</w:t>
            </w:r>
          </w:p>
        </w:tc>
      </w:tr>
    </w:tbl>
    <w:p>
      <w:pPr>
        <w:pStyle w:val="Heading2"/>
      </w:pPr>
      <w:r>
        <w:t xml:space="preserve">4.2 Los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002"/>
        <w:gridCol w:w="2005"/>
        <w:gridCol w:w="3011"/>
      </w:tblGrid>
      <w:tr>
        <w:trPr>
          <w:tblHeader/>
        </w:trPr>
        <w:tc>
          <w:tcPr>
            <w:tcW w:type="dxa" w:w="300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100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20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30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Etiquetas</w:t>
            </w:r>
          </w:p>
        </w:tc>
      </w:tr>
      <w:tr>
        <w:tc>
          <w:tcPr>
            <w:tcW w:type="dxa" w:w="300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Entrenamiento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train.jsonl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1.707</w:t>
            </w:r>
          </w:p>
        </w:tc>
        <w:tc>
          <w:tcPr>
            <w:tcW w:type="dxa" w:w="20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 el kit</w:t>
            </w:r>
          </w:p>
        </w:tc>
        <w:tc>
          <w:tcPr>
            <w:tcW w:type="dxa" w:w="30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00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test_publico.jsonl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440</w:t>
            </w:r>
          </w:p>
        </w:tc>
        <w:tc>
          <w:tcPr>
            <w:tcW w:type="dxa" w:w="20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Jueves, 10:00</w:t>
            </w:r>
          </w:p>
        </w:tc>
        <w:tc>
          <w:tcPr>
            <w:tcW w:type="dxa" w:w="30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No: es lo que tenéis que predecir</w:t>
            </w:r>
          </w:p>
        </w:tc>
      </w:tr>
      <w:tr>
        <w:tc>
          <w:tcPr>
            <w:tcW w:type="dxa" w:w="3008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Giro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giro_publico.jsonl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220</w:t>
            </w:r>
          </w:p>
        </w:tc>
        <w:tc>
          <w:tcPr>
            <w:tcW w:type="dxa" w:w="20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Jueves, 15:30</w:t>
            </w:r>
          </w:p>
        </w:tc>
        <w:tc>
          <w:tcPr>
            <w:tcW w:type="dxa" w:w="30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Todo está en español. Cada línea de los ficheros es un caso en formato JSON. </w:t>
      </w:r>
      <w:r>
        <w:rPr>
          <w:b/>
          <w:bCs/>
        </w:rPr>
        <w:t xml:space="preserve">Ojo: el entrenamiento no es igual que el test.</w:t>
      </w:r>
      <w:r>
        <w:t xml:space="preserve"> Los 631 casos cuyo identificador empieza por </w:t>
      </w:r>
      <w:r>
        <w:rPr>
          <w:rFonts w:ascii="Consolas" w:cs="Consolas" w:eastAsia="Consolas" w:hAnsi="Consolas"/>
          <w:sz w:val="19"/>
          <w:szCs w:val="19"/>
        </w:rPr>
        <w:t xml:space="preserve">H</w:t>
      </w:r>
      <w:r>
        <w:t xml:space="preserve"> están escritos como el test: muchas fuentes, respuestas que combinan datos y alucinaciones sutiles. El resto es más fácil. Si medís y calibráis con todo el entrenamiento, os vais a confiar: medid sobre todo con los casos </w:t>
      </w:r>
      <w:r>
        <w:rPr>
          <w:rFonts w:ascii="Consolas" w:cs="Consolas" w:eastAsia="Consolas" w:hAnsi="Consolas"/>
          <w:sz w:val="19"/>
          <w:szCs w:val="19"/>
        </w:rPr>
        <w:t xml:space="preserve">H</w:t>
      </w:r>
      <w:r>
        <w:t xml:space="preserve">.</w:t>
      </w:r>
    </w:p>
    <w:p>
      <w:pPr>
        <w:pStyle w:val="Heading2"/>
      </w:pPr>
      <w:r>
        <w:t xml:space="preserve">4.3 Las señales: lo que la IA ya ha calculado por vosotros</w:t>
      </w:r>
    </w:p>
    <w:p>
      <w:pPr>
        <w:spacing w:after="120"/>
      </w:pPr>
      <w:r>
        <w:t xml:space="preserve">Hemos pasado cada caso por tres modelos de IA y os damos sus resultados dentro de </w:t>
      </w:r>
      <w:r>
        <w:rPr>
          <w:rFonts w:ascii="Consolas" w:cs="Consolas" w:eastAsia="Consolas" w:hAnsi="Consolas"/>
          <w:sz w:val="19"/>
          <w:szCs w:val="19"/>
        </w:rPr>
        <w:t xml:space="preserve">caso["senales"]</w:t>
      </w:r>
      <w:r>
        <w:t xml:space="preserve">. La respuesta viene troceada de dos formas: por </w:t>
      </w:r>
      <w:r>
        <w:rPr>
          <w:b/>
          <w:bCs/>
        </w:rPr>
        <w:t xml:space="preserve">oraciones</w:t>
      </w:r>
      <w:r>
        <w:t xml:space="preserve"> y por </w:t>
      </w:r>
      <w:r>
        <w:rPr>
          <w:b/>
          <w:bCs/>
        </w:rPr>
        <w:t xml:space="preserve">fragmentos</w:t>
      </w:r>
      <w:r>
        <w:t xml:space="preserve"> más pequeños (cortados por comas y conjunciones).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4513"/>
        <w:gridCol w:w="1806"/>
      </w:tblGrid>
      <w:tr>
        <w:trPr>
          <w:tblHeader/>
        </w:trP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Señal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dónde sale</w:t>
            </w:r>
          </w:p>
        </w:tc>
      </w:tr>
      <w:t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respaldo_por_fuente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cada fuente, de 0 a 1: cuánto respalda esa fuente, ella sola, a la frase.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NLI</w:t>
            </w:r>
          </w:p>
        </w:tc>
      </w:tr>
      <w:t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contradiccion_por_fuente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cada fuente, de 0 a 1: cuánto la contradice.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NLI</w:t>
            </w:r>
          </w:p>
        </w:tc>
      </w:tr>
      <w:t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respaldo_todas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contradiccion_todas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 mismo, pero leyendo todas las fuentes juntas.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NLI</w:t>
            </w:r>
          </w:p>
        </w:tc>
      </w:tr>
      <w:t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similitud_por_fuente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cada fuente, de 0 a 1: cuánto se parecen los textos (tema y palabras, no verdad).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similitud</w:t>
            </w:r>
          </w:p>
        </w:tc>
      </w:tr>
      <w:tr>
        <w:tc>
          <w:tcPr>
            <w:tcW w:type="dxa" w:w="2707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llm</w:t>
            </w:r>
            <w:r>
              <w:rPr>
                <w:sz w:val="19"/>
                <w:szCs w:val="19"/>
              </w:rPr>
              <w:t xml:space="preserve"> (por oración)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Veredicto de un LLM juez: «respaldada», «no_respaldada» o «contradicha», la fuente en la que se apoya y su confianza de 0 a 1.</w:t>
            </w:r>
          </w:p>
        </w:tc>
        <w:tc>
          <w:tcPr>
            <w:tcW w:type="dxa" w:w="180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LLM MiniMax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 modelo </w:t>
      </w:r>
      <w:r>
        <w:rPr>
          <w:b/>
          <w:bCs/>
        </w:rPr>
        <w:t xml:space="preserve">NLI</w:t>
      </w:r>
      <w:r>
        <w:t xml:space="preserve"> (</w:t>
      </w:r>
      <w:r>
        <w:rPr>
          <w:i/>
          <w:iCs/>
        </w:rPr>
        <w:t xml:space="preserve">natural language inference</w:t>
      </w:r>
      <w:r>
        <w:t xml:space="preserve">) es un modelo entrenado para una sola tarea: dado un texto A y una frase B, estimar si A respalda B, la contradice o ninguna de las 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3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FBF"/>
              </w:rPr>
              <w:t xml:space="preserve">Importante</w:t>
            </w:r>
          </w:p>
          <w:p>
            <w:pPr>
              <w:spacing w:after="60"/>
            </w:pPr>
            <w:r>
              <w:t xml:space="preserve">Las señales </w:t>
            </w:r>
            <w:r>
              <w:rPr>
                <w:b/>
                <w:bCs/>
              </w:rPr>
              <w:t xml:space="preserve">no son la respuesta</w:t>
            </w:r>
            <w:r>
              <w:t xml:space="preserve">. Los modelos se equivocan, y no en los mismos sitios. El NLI da falsas alarmas cuando una respuesta correcta combina datos de varias fuentes, y se lía con los números. El LLM juez acierta mucho más, pero se fía demasiado: a veces da por buena una frase que añade algo que nadie ha dicho. </w:t>
            </w:r>
            <w:r>
              <w:rPr>
                <w:b/>
                <w:bCs/>
              </w:rPr>
              <w:t xml:space="preserve">Vuestro trabajo es decidir cuándo creer a cada uno, cómo combinarlos y qué comprobaciones añadir vosotros.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5. Qué cuenta como alucinación</w:t>
      </w:r>
    </w:p>
    <w:p>
      <w:pPr>
        <w:pStyle w:val="Heading2"/>
      </w:pPr>
      <w:r>
        <w:t xml:space="preserve">5.1 Los cuatro tipos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61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(fuente → respuesta)</w:t>
            </w:r>
          </w:p>
        </w:tc>
      </w:tr>
      <w:tr>
        <w:tc>
          <w:tcPr>
            <w:tcW w:type="dxa" w:w="18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Distorsión</w:t>
            </w:r>
          </w:p>
        </w:tc>
        <w:tc>
          <w:tcPr>
            <w:tcW w:type="dxa" w:w="361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Dato equivocado: cifra, fecha, unidad, entidad, o un dato que sí está en las fuentes pero es de otro.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«A facturó 42 millones y B, 18» → «B facturó 42 millones»</w:t>
            </w:r>
          </w:p>
        </w:tc>
      </w:tr>
      <w:tr>
        <w:tc>
          <w:tcPr>
            <w:tcW w:type="dxa" w:w="18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Contradicción</w:t>
            </w:r>
          </w:p>
        </w:tc>
        <w:tc>
          <w:tcPr>
            <w:tcW w:type="dxa" w:w="361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Dice lo contrario que una fuente, muchas veces sin ningún «no».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«la demanda aumentó un 8 %» → «la demanda cayó un 8 %»</w:t>
            </w:r>
          </w:p>
        </w:tc>
      </w:tr>
      <w:tr>
        <w:tc>
          <w:tcPr>
            <w:tcW w:type="dxa" w:w="18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respaldado</w:t>
            </w:r>
          </w:p>
        </w:tc>
        <w:tc>
          <w:tcPr>
            <w:tcW w:type="dxa" w:w="361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Añade algo plausible que ninguna fuente dice: una causa, un plazo, una atribución, un detalle.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«cerró en 2019» → «cerró en 2019 por la caída de ventas»</w:t>
            </w:r>
          </w:p>
        </w:tc>
      </w:tr>
      <w:tr>
        <w:tc>
          <w:tcPr>
            <w:tcW w:type="dxa" w:w="1805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Sobregeneralización</w:t>
            </w:r>
          </w:p>
        </w:tc>
        <w:tc>
          <w:tcPr>
            <w:tcW w:type="dxa" w:w="361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Amplía el alcance de lo que dicen las fuentes.</w:t>
            </w:r>
          </w:p>
        </w:tc>
        <w:tc>
          <w:tcPr>
            <w:tcW w:type="dxa" w:w="3611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«en tres hospitales» → «en los hospitales del país»</w:t>
            </w:r>
          </w:p>
        </w:tc>
      </w:tr>
    </w:tbl>
    <w:p>
      <w:pPr>
        <w:pStyle w:val="Heading2"/>
      </w:pPr>
      <w:r>
        <w:t xml:space="preserve">5.2 El criterio exacto</w:t>
      </w:r>
    </w:p>
    <w:p>
      <w:pPr>
        <w:spacing w:after="120"/>
      </w:pPr>
      <w:r>
        <w:t xml:space="preserve">Una respuesta es </w:t>
      </w:r>
      <w:r>
        <w:rPr>
          <w:b/>
          <w:bCs/>
        </w:rPr>
        <w:t xml:space="preserve">fiel</w:t>
      </w:r>
      <w:r>
        <w:t xml:space="preserve"> solo si </w:t>
      </w:r>
      <w:r>
        <w:rPr>
          <w:b/>
          <w:bCs/>
        </w:rPr>
        <w:t xml:space="preserve">cada</w:t>
      </w:r>
      <w:r>
        <w:t xml:space="preserve"> cosa que afirma está respaldada por las fuentes, leídas en conjunto. Basta </w:t>
      </w:r>
      <w:r>
        <w:rPr>
          <w:b/>
          <w:bCs/>
        </w:rPr>
        <w:t xml:space="preserve">una</w:t>
      </w:r>
      <w:r>
        <w:t xml:space="preserve"> afirmación sin respaldo para que sea alucinación. Lo que cuenta es lo que dicen las fuentes, no lo que es verdad en el mundo.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Una respuesta fiel SÍ puede…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Una respuesta fiel NO puede…</w:t>
            </w:r>
          </w:p>
        </w:tc>
      </w:tr>
      <w:tr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• Decir lo mismo con otras palabras.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Juntar datos de varias fuentes en una frase.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Dejarse información fuera.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Hacer cuentas exactas con las cifras de las fuentes (sumar, «el doble», 40 % = «cuatro de cada diez»).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Cambiar de unidad sin perder precisión (2.000 m = 2 km).</w:t>
            </w:r>
          </w:p>
        </w:tc>
        <w:tc>
          <w:tcPr>
            <w:tcW w:type="dxa" w:w="45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• Endurecer un verbo («vacunó» ≠ «inmunizó», «propuso» ≠ «aprobó»).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Quitar un matiz («más de 150.000» ≠ «150.000»).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Ampliar el alcance («algunos» ≠ «todos»).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Añadir causas, motivos o consecuencias.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• Cambiar quién hizo qué.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6. Cómo se trabaja, paso a paso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Probad el bot de ejemplo</w:t>
      </w:r>
      <w:r>
        <w:t xml:space="preserve"> sobre el entrenamiento: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evaluar_local.py --bot ejemplo_bot.py --datos train.jsonl</w:t>
            </w:r>
          </w:p>
        </w:tc>
      </w:tr>
    </w:tbl>
    <w:p>
      <w:pPr>
        <w:spacing w:after="120"/>
        <w:ind w:left="540"/>
      </w:pPr>
      <w:r>
        <w:t xml:space="preserve">Os dirá su puntuación, cuántas falsas alarmas da, cuántas alucinaciones se le escapan y cuál sería su mejor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Copiad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ejemplo_bot.py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mi_bot.py</w:t>
      </w:r>
      <w:r>
        <w:t xml:space="preserve"> y </w:t>
      </w:r>
      <w:r>
        <w:rPr>
          <w:b/>
          <w:bCs/>
        </w:rPr>
        <w:t xml:space="preserve">mejoradlo</w:t>
      </w:r>
      <w:r>
        <w:t xml:space="preserve">. Medid cada cambio con </w:t>
      </w:r>
      <w:r>
        <w:rPr>
          <w:rFonts w:ascii="Consolas" w:cs="Consolas" w:eastAsia="Consolas" w:hAnsi="Consolas"/>
          <w:sz w:val="19"/>
          <w:szCs w:val="19"/>
        </w:rPr>
        <w:t xml:space="preserve">evaluar_local.py</w:t>
      </w:r>
      <w:r>
        <w:t xml:space="preserve">. Con </w:t>
      </w:r>
      <w:r>
        <w:rPr>
          <w:rFonts w:ascii="Consolas" w:cs="Consolas" w:eastAsia="Consolas" w:hAnsi="Consolas"/>
          <w:sz w:val="19"/>
          <w:szCs w:val="19"/>
        </w:rPr>
        <w:t xml:space="preserve">--prefijo H</w:t>
      </w:r>
      <w:r>
        <w:t xml:space="preserve"> medís solo sobre los casos que se parecen al test (y no entrenéis sobre los mismos casos con los que medís).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Generad las predicciones</w:t>
      </w:r>
      <w:r>
        <w:t xml:space="preserve"> sobre el test cuando os lo entreguen: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generar_predicciones.py --bot mi_bot.py --test test_publico.jsonl --salida predicciones.csv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Entregad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predicciones.csv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mi_bot.py</w:t>
      </w:r>
      <w:r>
        <w:t xml:space="preserve"> juntos. El organizador os devuelve vuestra puntuación y aparecéis en el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Después del giro (15:30)</w:t>
      </w:r>
      <w:r>
        <w:t xml:space="preserve">, generad un único fichero con los dos conjuntos: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3F5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generar_predicciones.py --bot mi_bot.py --test test_publico.jsonl giro_publico.jsonl --salida predicciones.csv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Formato del fichero que entregáis:</w:t>
      </w:r>
      <w:r>
        <w:t xml:space="preserve"> una línea </w:t>
      </w:r>
      <w:r>
        <w:rPr>
          <w:rFonts w:ascii="Consolas" w:cs="Consolas" w:eastAsia="Consolas" w:hAnsi="Consolas"/>
          <w:sz w:val="19"/>
          <w:szCs w:val="19"/>
        </w:rPr>
        <w:t xml:space="preserve">id,score</w:t>
      </w:r>
      <w:r>
        <w:t xml:space="preserve"> por caso, con coma como separador y </w:t>
      </w:r>
      <w:r>
        <w:rPr>
          <w:b/>
          <w:bCs/>
        </w:rPr>
        <w:t xml:space="preserve">punto decimal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t0001,0.73</w:t>
      </w:r>
      <w:r>
        <w:t xml:space="preserve">). No lo abráis y guardéis con Excel: lo convertiría a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0,73</w:t>
      </w:r>
      <w:r>
        <w:t xml:space="preserve"> y se rechazaría.</w:t>
      </w:r>
    </w:p>
    <w:p>
      <w:pPr>
        <w:pStyle w:val="Heading1"/>
        <w:keepNext/>
        <w:spacing w:after="200" w:before="480"/>
      </w:pPr>
      <w:r>
        <w:t xml:space="preserve">7. Cómo se puntúa</w:t>
      </w:r>
    </w:p>
    <w:p>
      <w:pPr>
        <w:pStyle w:val="Heading2"/>
      </w:pPr>
      <w:r>
        <w:t xml:space="preserve">7.1 La métrica</w:t>
      </w:r>
    </w:p>
    <w:p>
      <w:pPr>
        <w:spacing w:after="120"/>
      </w:pPr>
      <w:r>
        <w:t xml:space="preserve">El organizador convierte cada score en una decisión (</w:t>
      </w:r>
      <w:r>
        <w:rPr>
          <w:b/>
          <w:bCs/>
        </w:rPr>
        <w:t xml:space="preserve">score ≥ 0,5 = alucina</w:t>
      </w:r>
      <w:r>
        <w:t xml:space="preserve">) y calcula: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3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puntuación = 1 − (4 × alucinaciones que se escapan + falsas alarmas) / número de respuestas fieles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</w:t>
      </w:r>
      <w:r>
        <w:t xml:space="preserve"> significa no fallar ninguno.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0</w:t>
      </w:r>
      <w:r>
        <w:t xml:space="preserve"> es lo que saca un bot que marca todo como alucinación. No hace falta programar nada para eso, así que no tiene mérito.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Menos de 0</w:t>
      </w:r>
      <w:r>
        <w:t xml:space="preserve"> es peor que no hacer nada.</w:t>
      </w:r>
    </w:p>
    <w:p>
      <w:pPr>
        <w:spacing w:after="120"/>
      </w:pPr>
      <w:r>
        <w:t xml:space="preserve">Dejar pasar una alucinación cuenta </w:t>
      </w:r>
      <w:r>
        <w:rPr>
          <w:b/>
          <w:bCs/>
        </w:rPr>
        <w:t xml:space="preserve">4 veces</w:t>
      </w:r>
      <w:r>
        <w:t xml:space="preserve"> más que una falsa alarma, porque en un guardián real es mucho peor que una invención llegue al cliente que revisar una respuesta de más.</w:t>
      </w:r>
    </w:p>
    <w:p>
      <w:pPr>
        <w:pStyle w:val="Heading3"/>
      </w:pPr>
      <w:r>
        <w:t xml:space="preserve">Ejemplo</w:t>
      </w:r>
    </w:p>
    <w:p>
      <w:pPr>
        <w:spacing w:after="120"/>
      </w:pPr>
      <w:r>
        <w:t xml:space="preserve">El test tiene 265 respuestas fieles. Un bot que deja escapar 20 alucinaciones y da 40 falsas alarmas saca 1 − (4 × 20 + 40) / 265 = 1 − 120 / 265 = </w:t>
      </w:r>
      <w:r>
        <w:rPr>
          <w:b/>
          <w:bCs/>
        </w:rPr>
        <w:t xml:space="preserve">0,55</w:t>
      </w:r>
      <w:r>
        <w:t xml:space="preserve">.</w:t>
      </w:r>
    </w:p>
    <w:p>
      <w:pPr>
        <w:spacing w:after="120"/>
      </w:pPr>
      <w:r>
        <w:t xml:space="preserve">Al lado de la puntuación se muestra el </w:t>
      </w:r>
      <w:r>
        <w:rPr>
          <w:b/>
          <w:bCs/>
        </w:rPr>
        <w:t xml:space="preserve">AUROC</w:t>
      </w:r>
      <w:r>
        <w:t xml:space="preserve">, que mide si vuestro bot ordena bien los casos (las alucinaciones por encima de las fieles) independientemente del corte. Sirve para desempatar.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D7A4F" w:sz="24"/>
              <w:bottom w:val="none" w:color="FFFFFF" w:sz="0"/>
              <w:right w:val="none" w:color="FFFFFF" w:sz="0"/>
            </w:tcBorders>
            <w:shd w:fill="DF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4F"/>
              </w:rPr>
              <w:t xml:space="preserve">Para que tengáis una referencia</w:t>
            </w:r>
          </w:p>
          <w:p>
            <w:pPr>
              <w:spacing w:after="60"/>
            </w:pPr>
            <w:r>
              <w:t xml:space="preserve">El bot de ejemplo saca alrededor de −0,25 en el test, y fiarse a ciegas del juez LLM da −0,6: el juez da por buenas muchas alucinaciones sutiles. </w:t>
            </w:r>
            <w:r>
              <w:rPr>
                <w:b/>
                <w:bCs/>
              </w:rPr>
              <w:t xml:space="preserve">Pasar de 0 ya tiene mérito, y por encima de 0,4 en la nota final es un resultado muy bueno.</w:t>
            </w:r>
            <w:r>
              <w:t xml:space="preserve"> No os desaniméis con números bajos al principio: es lo normal. El reto está pensado para que haya margen de mejora durante todo el día.</w:t>
            </w:r>
          </w:p>
        </w:tc>
      </w:tr>
    </w:tbl>
    <w:p>
      <w:pPr>
        <w:pStyle w:val="Heading2"/>
      </w:pPr>
      <w:r>
        <w:t xml:space="preserve">7.2 Parte pública y parte privada</w:t>
      </w:r>
    </w:p>
    <w:p>
      <w:pPr>
        <w:spacing w:after="120"/>
      </w:pPr>
      <w:r>
        <w:t xml:space="preserve">El test y el giro están divididos en dos mitades que no conocéis. El leaderboard que veréis en la sala usa solo la mitad </w:t>
      </w:r>
      <w:r>
        <w:rPr>
          <w:b/>
          <w:bCs/>
        </w:rPr>
        <w:t xml:space="preserve">pública</w:t>
      </w:r>
      <w:r>
        <w:t xml:space="preserve">. La clasificación final se calcula con la mitad </w:t>
      </w:r>
      <w:r>
        <w:rPr>
          <w:b/>
          <w:bCs/>
        </w:rPr>
        <w:t xml:space="preserve">privada</w:t>
      </w:r>
      <w:r>
        <w:t xml:space="preserve">, a partir de vuestra entrega de después del giro con mejor nota pública, y se revela al cierre.</w:t>
      </w:r>
    </w:p>
    <w:p>
      <w:pPr>
        <w:spacing w:after="120"/>
      </w:pPr>
      <w:r>
        <w:t xml:space="preserve">Por eso no sirve subir variantes y quedarse con la que más sube en el leaderboard: un bot que generaliza bien puntúa igual en las dos mitades.</w:t>
      </w:r>
    </w:p>
    <w:p>
      <w:pPr>
        <w:pStyle w:val="Heading2"/>
      </w:pPr>
      <w:r>
        <w:t xml:space="preserve">7.3 Nota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4"/>
        <w:gridCol w:w="1413"/>
        <w:gridCol w:w="5439"/>
      </w:tblGrid>
      <w:tr>
        <w:trPr>
          <w:tblHeader/>
        </w:trPr>
        <w:tc>
          <w:tcPr>
            <w:tcW w:type="dxa" w:w="217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14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439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calcula</w:t>
            </w:r>
          </w:p>
        </w:tc>
      </w:tr>
      <w:tr>
        <w:tc>
          <w:tcPr>
            <w:tcW w:type="dxa" w:w="217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Leaderboard</w:t>
            </w:r>
          </w:p>
        </w:tc>
        <w:tc>
          <w:tcPr>
            <w:tcW w:type="dxa" w:w="14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60 puntos</w:t>
            </w:r>
          </w:p>
        </w:tc>
        <w:tc>
          <w:tcPr>
            <w:tcW w:type="dxa" w:w="5439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60 × vuestra puntuación final (parte privada de test + giro), con un mínimo de 0.</w:t>
            </w:r>
          </w:p>
        </w:tc>
      </w:tr>
      <w:tr>
        <w:tc>
          <w:tcPr>
            <w:tcW w:type="dxa" w:w="217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Jurado</w:t>
            </w:r>
          </w:p>
        </w:tc>
        <w:tc>
          <w:tcPr>
            <w:tcW w:type="dxa" w:w="1413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 puntos</w:t>
            </w:r>
          </w:p>
        </w:tc>
        <w:tc>
          <w:tcPr>
            <w:tcW w:type="dxa" w:w="5439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Solo los 5 finalistas: pitch del viernes a las 9:30 (ver apartado 9).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8. Calendario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15 · 10:00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Presentación del reto. Recibís el kit y el test. Empezáis a entregar predicciones (</w:t>
            </w:r>
            <w:r>
              <w:rPr>
                <w:b/>
                <w:bCs/>
                <w:sz w:val="19"/>
                <w:szCs w:val="19"/>
              </w:rPr>
              <w:t xml:space="preserve">hasta 3 entregas</w:t>
            </w:r>
            <w:r>
              <w:rPr>
                <w:sz w:val="19"/>
                <w:szCs w:val="19"/>
              </w:rPr>
              <w:t xml:space="preserve"> antes del giro).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· 14:15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Comida.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· 15:30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El giro</w:t>
            </w:r>
            <w:r>
              <w:rPr>
                <w:sz w:val="19"/>
                <w:szCs w:val="19"/>
              </w:rPr>
              <w:t xml:space="preserve">: se publica una tanda nueva de casos con un formato distinto. A partir de aquí entregáis test + giro juntos (</w:t>
            </w:r>
            <w:r>
              <w:rPr>
                <w:b/>
                <w:bCs/>
                <w:sz w:val="19"/>
                <w:szCs w:val="19"/>
              </w:rPr>
              <w:t xml:space="preserve">3 entregas más</w:t>
            </w:r>
            <w:r>
              <w:rPr>
                <w:sz w:val="19"/>
                <w:szCs w:val="19"/>
              </w:rPr>
              <w:t xml:space="preserve">). Lo que solo funcionaba con el formato del entrenamiento se notará aquí.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· 19:00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Cierre de entregas. Se calcula la clasificación final con la parte privada.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· 19:00–20:15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5 primeros ejecutan su bot sobre un lote nuevo delante del jurado (reproducción).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Jueves · 20:30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Anuncio de los 5 finalistas.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Viernes 16 · 9:30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Pitch de los finalistas (5 minutos) ante el jurado, en el Salón de Actos.</w:t>
            </w:r>
          </w:p>
        </w:tc>
      </w:tr>
      <w:tr>
        <w:tc>
          <w:tcPr>
            <w:tcW w:type="dxa" w:w="2256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Viernes · 12:00</w:t>
            </w:r>
          </w:p>
        </w:tc>
        <w:tc>
          <w:tcPr>
            <w:tcW w:type="dxa" w:w="67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Entrega de premios y clausura.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9. Reglas y jurado</w:t>
      </w:r>
    </w:p>
    <w:p>
      <w:pPr>
        <w:pStyle w:val="Heading2"/>
      </w:pPr>
      <w:r>
        <w:t xml:space="preserve">9.1 Reglas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bot por equipo</w:t>
      </w:r>
      <w:r>
        <w:t xml:space="preserve">, en Python.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Podéis usar</w:t>
      </w:r>
      <w:r>
        <w:t xml:space="preserve"> las señales de cada caso, la librería estándar de Python, </w:t>
      </w:r>
      <w:r>
        <w:rPr>
          <w:rFonts w:ascii="Consolas" w:cs="Consolas" w:eastAsia="Consolas" w:hAnsi="Consolas"/>
          <w:sz w:val="19"/>
          <w:szCs w:val="19"/>
        </w:rPr>
        <w:t xml:space="preserve">numpy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scikit-learn</w:t>
      </w:r>
      <w:r>
        <w:t xml:space="preserve"> (por ejemplo, para entrenar un clasificador con el entrenamiento). Nada de eso es obligatorio: se puede ganar con Python puro.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podéis usar</w:t>
      </w:r>
      <w:r>
        <w:t xml:space="preserve"> modelos de IA de ningún tipo: ni APIs externas (ChatGPT, Claude, Gemini…), ni modelos locales. Todos partís de las mismas señales, así que gana la estrategia, no el portátil ni el dinero.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Podéis leer</w:t>
      </w:r>
      <w:r>
        <w:t xml:space="preserve"> el test para entender el formato, pero </w:t>
      </w:r>
      <w:r>
        <w:rPr>
          <w:b/>
          <w:bCs/>
        </w:rPr>
        <w:t xml:space="preserve">no podéis</w:t>
      </w:r>
      <w:r>
        <w:t xml:space="preserve"> etiquetarlo a mano ni meter en el código reglas pensadas para casos concretos del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Reproducción (jueves, 19:00–20:15):</w:t>
      </w:r>
      <w:r>
        <w:t xml:space="preserve"> los 5 primeros ejecutan su </w:t>
      </w:r>
      <w:r>
        <w:rPr>
          <w:rFonts w:ascii="Consolas" w:cs="Consolas" w:eastAsia="Consolas" w:hAnsi="Consolas"/>
          <w:sz w:val="19"/>
          <w:szCs w:val="19"/>
        </w:rPr>
        <w:t xml:space="preserve">mi_bot.py</w:t>
      </w:r>
      <w:r>
        <w:t xml:space="preserve"> delante del jurado sobre un lote nuevo que nadie ha visto. Un bot honesto saca una nota parecida. Si cae mucho, o el código no es el que se entregó, la entrega queda descalificada y entra el siguiente: quedaos hasta el anuncio de las 20:30.</w:t>
      </w:r>
    </w:p>
    <w:p>
      <w:pPr>
        <w:pStyle w:val="Heading2"/>
      </w:pPr>
      <w:r>
        <w:t xml:space="preserve">9.2 Qué valora el jurado (40 puntos)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970"/>
        <w:gridCol w:w="5824"/>
      </w:tblGrid>
      <w:tr>
        <w:trPr>
          <w:tblHeader/>
        </w:trP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1F5FB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valora</w:t>
            </w:r>
          </w:p>
        </w:tc>
      </w:tr>
      <w:t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Método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¿Cómo combináis las señales? ¿Sabéis cuándo desconfiar del juez LLM y del NLI? ¿Es un método sólido o un montón de reglas frágiles?</w:t>
            </w:r>
          </w:p>
        </w:tc>
      </w:tr>
      <w:t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Calibración y giro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¿Elegisteis el corte sabiendo que un escape pesa 4 veces más? ¿Aguantó vuestro bot el cambio de las 15:30?</w:t>
            </w:r>
          </w:p>
        </w:tc>
      </w:tr>
      <w:t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Originalidad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Ideas propias: cifras y fechas, a quién pertenece cada dato, alcance, combinación de señales.</w:t>
            </w:r>
          </w:p>
        </w:tc>
      </w:tr>
      <w:t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y defensa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legible y una explicación clara de por qué funciona, o de por qué falla donde falla.</w:t>
            </w:r>
          </w:p>
        </w:tc>
      </w:tr>
      <w:tr>
        <w:tc>
          <w:tcPr>
            <w:tcW w:type="dxa" w:w="2232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Propuesta de generalización</w:t>
            </w:r>
          </w:p>
        </w:tc>
        <w:tc>
          <w:tcPr>
            <w:tcW w:type="dxa" w:w="970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24"/>
            <w:tcBorders>
              <w:top w:val="single" w:color="D6DDE5" w:sz="4"/>
              <w:left w:val="single" w:color="D6DDE5" w:sz="4"/>
              <w:bottom w:val="single" w:color="D6DDE5" w:sz="4"/>
              <w:right w:val="single" w:color="D6DDE5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Cómo lo llevaríais a un guardián real: límites, siguiente paso, coste.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jurado premia </w:t>
      </w:r>
      <w:r>
        <w:rPr>
          <w:b/>
          <w:bCs/>
        </w:rPr>
        <w:t xml:space="preserve">entender</w:t>
      </w:r>
      <w:r>
        <w:t xml:space="preserve"> por encima de la posición: un equipo que explica con lucidez por qué su detector falla en ciertos casos demuestra más que uno que no sabe por qué acierta.</w:t>
      </w:r>
    </w:p>
    <w:p>
      <w:pPr>
        <w:pStyle w:val="Heading1"/>
        <w:keepNext/>
        <w:spacing w:after="200" w:before="480"/>
      </w:pPr>
      <w:r>
        <w:t xml:space="preserve">10. Pistas para empezar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Mirad el entrenamiento con calma.</w:t>
      </w:r>
      <w:r>
        <w:t xml:space="preserve"> Leed casos de cada tipo y comprobad qué dicen las señales en los que se equivocan.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bot de ejemplo compara cada frase con cada fuente por separado.</w:t>
      </w:r>
      <w:r>
        <w:t xml:space="preserve"> Por eso falla con las respuestas correctas que combinan varias fuentes. Mirad también </w:t>
      </w:r>
      <w:r>
        <w:rPr>
          <w:rFonts w:ascii="Consolas" w:cs="Consolas" w:eastAsia="Consolas" w:hAnsi="Consolas"/>
          <w:sz w:val="19"/>
          <w:szCs w:val="19"/>
        </w:rPr>
        <w:t xml:space="preserve">respaldo_todas</w:t>
      </w:r>
      <w:r>
        <w:t xml:space="preserve"> y los fragmentos.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Una sola afirmación falsa basta.</w:t>
      </w:r>
      <w:r>
        <w:t xml:space="preserve"> Si promediáis las señales de todas las frases, la falsa se diluye. Buscad la peor.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juez LLM no es infalible.</w:t>
      </w:r>
      <w:r>
        <w:t xml:space="preserve"> Pensad cuándo conviene desconfiar de un «respaldada»: poca confianza, el NLI no encuentra respaldo, la frase añade un «gracias a» o un «todos» que no está en la fuente que cita, la cifra no sale de las cuentas, el verbo es más fuerte que el de la fuente, desaparece un «podría» o un «solo»…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Cuidado con quién hizo qué.</w:t>
      </w:r>
      <w:r>
        <w:t xml:space="preserve"> Muchas fuentes hablan de dos entidades parecidas. Que un número aparezca en las fuentes no significa que esté bien atribuido.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busquéis atajos.</w:t>
      </w:r>
      <w:r>
        <w:t xml:space="preserve"> Lo hemos comprobado: la longitud de la respuesta, los superlativos o las negaciones no predicen nada.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Calibrad el corte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evaluar_local.py</w:t>
      </w:r>
      <w:r>
        <w:t xml:space="preserve">. Os dice cuál sería vuestro mejor corte; si no es 0,5, reescalad vuestro score para que lo sea.</w:t>
      </w:r>
    </w:p>
    <w:p>
      <w:pPr>
        <w:pStyle w:val="Heading1"/>
        <w:keepNext/>
        <w:spacing w:after="200" w:before="480"/>
      </w:pPr>
      <w:r>
        <w:t xml:space="preserve">11. Preguntas frecuentes</w:t>
      </w:r>
    </w:p>
    <w:p>
      <w:pPr>
        <w:pStyle w:val="Heading3"/>
      </w:pPr>
      <w:r>
        <w:t xml:space="preserve">¿Necesito saber de inteligencia artificial?</w:t>
      </w:r>
    </w:p>
    <w:p>
      <w:pPr>
        <w:spacing w:after="120"/>
      </w:pPr>
      <w:r>
        <w:t xml:space="preserve">No. Necesitáis manejaros con Python. Las señales ya traen el trabajo de los modelos; vosotros decidís qué hacer con ellas.</w:t>
      </w:r>
    </w:p>
    <w:p>
      <w:pPr>
        <w:pStyle w:val="Heading3"/>
      </w:pPr>
      <w:r>
        <w:t xml:space="preserve">¿Necesito un ordenador potente o una tarjeta gráfica?</w:t>
      </w:r>
    </w:p>
    <w:p>
      <w:pPr>
        <w:spacing w:after="120"/>
      </w:pPr>
      <w:r>
        <w:t xml:space="preserve">No. Basta cualquier portátil con Python 3.9 o superior. No se instala ni se ejecuta ningún modelo.</w:t>
      </w:r>
    </w:p>
    <w:p>
      <w:pPr>
        <w:pStyle w:val="Heading3"/>
      </w:pPr>
      <w:r>
        <w:t xml:space="preserve">¿Puedo usar ChatGPT o Copilot para ayudarme a programar?</w:t>
      </w:r>
    </w:p>
    <w:p>
      <w:pPr>
        <w:spacing w:after="120"/>
      </w:pPr>
      <w:r>
        <w:t xml:space="preserve">Sí, para escribir vuestro código. Lo que no puede hacer vuestro bot es llamar a ningún modelo de IA para decidir sobre los casos.</w:t>
      </w:r>
    </w:p>
    <w:p>
      <w:pPr>
        <w:pStyle w:val="Heading3"/>
      </w:pPr>
      <w:r>
        <w:t xml:space="preserve">¿Cuántas personas por equipo?</w:t>
      </w:r>
    </w:p>
    <w:p>
      <w:pPr>
        <w:spacing w:after="120"/>
      </w:pPr>
      <w:r>
        <w:t xml:space="preserve">Lo indicará la organización en la inscripción.</w:t>
      </w:r>
    </w:p>
    <w:p>
      <w:pPr>
        <w:pStyle w:val="Heading3"/>
      </w:pPr>
      <w:r>
        <w:t xml:space="preserve">¿Qué pasa si mi fichero tiene un error de formato?</w:t>
      </w:r>
    </w:p>
    <w:p>
      <w:pPr>
        <w:spacing w:after="120"/>
      </w:pPr>
      <w:r>
        <w:t xml:space="preserve">Se rechaza con un mensaje que explica el problema, y no gasta ninguna de vuestras entregas.</w:t>
      </w:r>
    </w:p>
    <w:p>
      <w:pPr>
        <w:pStyle w:val="Heading3"/>
      </w:pPr>
      <w:r>
        <w:t xml:space="preserve">¿Puedo discutir una etiqueta?</w:t>
      </w:r>
    </w:p>
    <w:p>
      <w:pPr>
        <w:spacing w:after="120"/>
      </w:pPr>
      <w:r>
        <w:t xml:space="preserve">Sí, ante el jurado. Se resuelve con el criterio escrito que tenéis en </w:t>
      </w:r>
      <w:r>
        <w:rPr>
          <w:rFonts w:ascii="Consolas" w:cs="Consolas" w:eastAsia="Consolas" w:hAnsi="Consolas"/>
          <w:sz w:val="19"/>
          <w:szCs w:val="19"/>
        </w:rPr>
        <w:t xml:space="preserve">EJEMPLOS.md</w:t>
      </w:r>
      <w:r>
        <w:t xml:space="preserve">. Todas las etiquetas se han verificado dos veces por separado, y las dudosas se retiraron.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3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66373"/>
        <w:sz w:val="17"/>
        <w:szCs w:val="17"/>
      </w:rPr>
      <w:t xml:space="preserve">El Guardián — Reto de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120"/>
      <w:outlineLvl w:val="0"/>
    </w:pPr>
    <w:rPr>
      <w:rFonts w:ascii="Calibri" w:cs="Calibri" w:eastAsia="Calibri" w:hAnsi="Calibri"/>
      <w:b/>
      <w:bCs/>
      <w:color w:val="1F5FB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16202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5663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Guardián — Reto de hackathon</dc:title>
  <dc:creator>Organización El Guardián</dc:creator>
  <cp:lastModifiedBy>Un-named</cp:lastModifiedBy>
  <cp:revision>1</cp:revision>
  <dcterms:created xsi:type="dcterms:W3CDTF">2026-10-14T23:27:51.227Z</dcterms:created>
  <dcterms:modified xsi:type="dcterms:W3CDTF">2026-10-14T23:27:51.227Z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