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25AF2" w14:textId="77777777" w:rsidR="008B39C1" w:rsidRDefault="00000000">
      <w:pPr>
        <w:shd w:val="clear" w:color="auto" w:fill="1B3A5C"/>
        <w:spacing w:line="560" w:lineRule="exact"/>
      </w:pPr>
      <w:r>
        <w:rPr>
          <w:rFonts w:ascii="微軟正黑體" w:hAnsi="微軟正黑體"/>
          <w:sz w:val="56"/>
          <w:szCs w:val="56"/>
        </w:rPr>
        <w:t xml:space="preserve">　</w:t>
      </w:r>
    </w:p>
    <w:p w14:paraId="28B7B3E2" w14:textId="77777777" w:rsidR="008B39C1" w:rsidRDefault="00000000">
      <w:pPr>
        <w:shd w:val="clear" w:color="auto" w:fill="2E7D8C"/>
        <w:spacing w:line="120" w:lineRule="exact"/>
      </w:pPr>
      <w:r>
        <w:rPr>
          <w:rFonts w:ascii="微軟正黑體" w:hAnsi="微軟正黑體"/>
          <w:sz w:val="12"/>
          <w:szCs w:val="12"/>
        </w:rPr>
        <w:t xml:space="preserve">　</w:t>
      </w:r>
    </w:p>
    <w:p w14:paraId="2A7CA0E5" w14:textId="77777777" w:rsidR="008B39C1" w:rsidRDefault="00000000">
      <w:pPr>
        <w:shd w:val="clear" w:color="auto" w:fill="C4960A"/>
        <w:spacing w:line="80" w:lineRule="exact"/>
      </w:pPr>
      <w:r>
        <w:rPr>
          <w:rFonts w:ascii="微軟正黑體" w:hAnsi="微軟正黑體"/>
          <w:sz w:val="8"/>
          <w:szCs w:val="8"/>
        </w:rPr>
        <w:t xml:space="preserve">　</w:t>
      </w:r>
    </w:p>
    <w:p w14:paraId="0A354916" w14:textId="77777777" w:rsidR="008B39C1" w:rsidRDefault="008B39C1"/>
    <w:p w14:paraId="394186F1" w14:textId="77777777" w:rsidR="008B39C1" w:rsidRDefault="008B39C1"/>
    <w:p w14:paraId="21E29D00" w14:textId="77777777" w:rsidR="008B39C1" w:rsidRDefault="00000000">
      <w:pPr>
        <w:spacing w:after="40" w:line="400" w:lineRule="exact"/>
        <w:jc w:val="center"/>
      </w:pPr>
      <w:r>
        <w:rPr>
          <w:rFonts w:ascii="微軟正黑體" w:hAnsi="微軟正黑體"/>
          <w:b/>
          <w:bCs/>
          <w:color w:val="1B3A5C"/>
          <w:sz w:val="44"/>
          <w:szCs w:val="44"/>
        </w:rPr>
        <w:t>國　立　東　華　大　學</w:t>
      </w:r>
    </w:p>
    <w:p w14:paraId="0DADCD7D" w14:textId="77777777" w:rsidR="008B39C1" w:rsidRDefault="00000000">
      <w:pPr>
        <w:spacing w:line="400" w:lineRule="exact"/>
        <w:jc w:val="center"/>
      </w:pPr>
      <w:r>
        <w:rPr>
          <w:rFonts w:ascii="微軟正黑體" w:hAnsi="微軟正黑體"/>
          <w:color w:val="2E7D8C"/>
          <w:sz w:val="28"/>
          <w:szCs w:val="28"/>
        </w:rPr>
        <w:t>資訊管理學系</w:t>
      </w:r>
    </w:p>
    <w:p w14:paraId="5FB0E8A2" w14:textId="77777777" w:rsidR="008B39C1" w:rsidRDefault="008B39C1"/>
    <w:p w14:paraId="20D97FD8" w14:textId="77777777" w:rsidR="008B39C1" w:rsidRDefault="008B39C1">
      <w:pPr>
        <w:pBdr>
          <w:bottom w:val="single" w:sz="10" w:space="1" w:color="C4960A"/>
        </w:pBdr>
        <w:spacing w:before="60" w:after="120" w:lineRule="exact"/>
      </w:pPr>
    </w:p>
    <w:p w14:paraId="530A5803" w14:textId="77777777" w:rsidR="008B39C1" w:rsidRDefault="008B39C1"/>
    <w:p w14:paraId="4EDF3D10" w14:textId="77777777" w:rsidR="008B39C1" w:rsidRDefault="00000000">
      <w:pPr>
        <w:spacing w:line="400" w:lineRule="exact"/>
        <w:jc w:val="center"/>
      </w:pPr>
      <w:r>
        <w:rPr>
          <w:rFonts w:ascii="微軟正黑體" w:hAnsi="微軟正黑體"/>
          <w:color w:val="8C9BAB"/>
          <w:sz w:val="26"/>
          <w:szCs w:val="26"/>
        </w:rPr>
        <w:t>資訊科技與應用</w:t>
      </w:r>
    </w:p>
    <w:p w14:paraId="65365DB6" w14:textId="77777777" w:rsidR="008B39C1" w:rsidRDefault="00000000" w:rsidP="00FA510E">
      <w:pPr>
        <w:spacing w:after="80" w:line="400" w:lineRule="exact"/>
        <w:jc w:val="center"/>
      </w:pPr>
      <w:r>
        <w:rPr>
          <w:rFonts w:ascii="微軟正黑體" w:hAnsi="微軟正黑體"/>
          <w:color w:val="8C9BAB"/>
        </w:rPr>
        <w:t>Word 專業排版作業</w:t>
      </w:r>
    </w:p>
    <w:p w14:paraId="71B5F338" w14:textId="77777777" w:rsidR="008B39C1" w:rsidRDefault="00000000">
      <w:pPr>
        <w:spacing w:after="80" w:line="480" w:lineRule="exact"/>
        <w:jc w:val="center"/>
      </w:pPr>
      <w:r>
        <w:rPr>
          <w:rFonts w:ascii="微軟正黑體" w:hAnsi="微軟正黑體"/>
          <w:b/>
          <w:bCs/>
          <w:color w:val="1B3A5C"/>
          <w:sz w:val="40"/>
          <w:szCs w:val="40"/>
        </w:rPr>
        <w:t>社群媒體使用行為對</w:t>
      </w:r>
    </w:p>
    <w:p w14:paraId="6C409EF5" w14:textId="77777777" w:rsidR="008B39C1" w:rsidRDefault="00000000">
      <w:pPr>
        <w:spacing w:after="120" w:line="480" w:lineRule="exact"/>
        <w:jc w:val="center"/>
      </w:pPr>
      <w:r>
        <w:rPr>
          <w:rFonts w:ascii="微軟正黑體" w:hAnsi="微軟正黑體"/>
          <w:b/>
          <w:bCs/>
          <w:color w:val="1B3A5C"/>
          <w:sz w:val="40"/>
          <w:szCs w:val="40"/>
        </w:rPr>
        <w:t>大學生心理健康之影響研究</w:t>
      </w:r>
    </w:p>
    <w:p w14:paraId="061F0156" w14:textId="77777777" w:rsidR="008B39C1" w:rsidRDefault="008B39C1">
      <w:pPr>
        <w:pBdr>
          <w:bottom w:val="single" w:sz="10" w:space="1" w:color="C4960A"/>
        </w:pBdr>
        <w:spacing w:before="60" w:after="120" w:lineRule="exact"/>
      </w:pPr>
    </w:p>
    <w:p w14:paraId="6E82FC1B" w14:textId="77777777" w:rsidR="008B39C1" w:rsidRDefault="008B39C1"/>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tblGrid>
      <w:tr w:rsidR="008B39C1" w14:paraId="3F3494A5"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320E9D08" w14:textId="77777777" w:rsidR="008B39C1" w:rsidRDefault="00000000">
            <w:pPr>
              <w:jc w:val="right"/>
            </w:pPr>
            <w:r>
              <w:rPr>
                <w:rFonts w:ascii="微軟正黑體" w:hAnsi="微軟正黑體"/>
                <w:b/>
                <w:bCs/>
                <w:color w:val="1B3A5C"/>
              </w:rPr>
              <w:t>姓　　名</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5AB143E" w14:textId="77777777" w:rsidR="008B39C1" w:rsidRDefault="00FA510E">
            <w:r>
              <w:rPr>
                <w:rFonts w:hint="eastAsia"/>
              </w:rPr>
              <w:t>王小桃</w:t>
            </w:r>
          </w:p>
        </w:tc>
      </w:tr>
      <w:tr w:rsidR="008B39C1" w14:paraId="5E1CE908"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5F375D2C" w14:textId="77777777" w:rsidR="008B39C1" w:rsidRDefault="00000000">
            <w:pPr>
              <w:jc w:val="right"/>
            </w:pPr>
            <w:r>
              <w:rPr>
                <w:rFonts w:ascii="微軟正黑體" w:hAnsi="微軟正黑體"/>
                <w:b/>
                <w:bCs/>
                <w:color w:val="1B3A5C"/>
              </w:rPr>
              <w:t>學　　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69FE5C04" w14:textId="77777777" w:rsidR="008B39C1" w:rsidRDefault="00FA510E">
            <w:r>
              <w:rPr>
                <w:rFonts w:hint="eastAsia"/>
                <w:color w:val="1A1A1A"/>
              </w:rPr>
              <w:t>145678</w:t>
            </w:r>
          </w:p>
        </w:tc>
      </w:tr>
      <w:tr w:rsidR="008B39C1" w14:paraId="76C1EA6C"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1624C11C" w14:textId="77777777" w:rsidR="008B39C1" w:rsidRDefault="00000000">
            <w:pPr>
              <w:jc w:val="right"/>
            </w:pPr>
            <w:r>
              <w:rPr>
                <w:rFonts w:ascii="微軟正黑體" w:hAnsi="微軟正黑體"/>
                <w:b/>
                <w:bCs/>
                <w:color w:val="1B3A5C"/>
              </w:rPr>
              <w:t>授課教師</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1B11038D" w14:textId="77777777" w:rsidR="008B39C1" w:rsidRDefault="00000000">
            <w:r>
              <w:rPr>
                <w:rFonts w:ascii="微軟正黑體" w:hAnsi="微軟正黑體"/>
                <w:color w:val="1A1A1A"/>
              </w:rPr>
              <w:t>陳文盛 教授</w:t>
            </w:r>
          </w:p>
        </w:tc>
      </w:tr>
      <w:tr w:rsidR="008B39C1" w14:paraId="18953A86"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084B25E7" w14:textId="77777777" w:rsidR="008B39C1" w:rsidRDefault="00000000">
            <w:pPr>
              <w:jc w:val="right"/>
            </w:pPr>
            <w:r>
              <w:rPr>
                <w:rFonts w:ascii="微軟正黑體" w:hAnsi="微軟正黑體"/>
                <w:b/>
                <w:bCs/>
                <w:color w:val="1B3A5C"/>
              </w:rPr>
              <w:t>繳交日期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45F9BB5A" w14:textId="77777777" w:rsidR="008B39C1" w:rsidRDefault="00000000">
            <w:r>
              <w:rPr>
                <w:rFonts w:ascii="微軟正黑體" w:hAnsi="微軟正黑體"/>
                <w:color w:val="1A1A1A"/>
              </w:rPr>
              <w:t>民國 115 年 3 月 9 日</w:t>
            </w:r>
          </w:p>
        </w:tc>
      </w:tr>
    </w:tbl>
    <w:p w14:paraId="2FF2DD74" w14:textId="77777777" w:rsidR="008B39C1" w:rsidRDefault="008B39C1"/>
    <w:p w14:paraId="13267C84" w14:textId="77777777" w:rsidR="008B39C1" w:rsidRDefault="008B39C1"/>
    <w:p w14:paraId="46839178" w14:textId="77777777" w:rsidR="008B39C1" w:rsidRDefault="00000000">
      <w:pPr>
        <w:shd w:val="clear" w:color="auto" w:fill="1B3A5C"/>
        <w:spacing w:line="400" w:lineRule="exact"/>
      </w:pPr>
      <w:r>
        <w:rPr>
          <w:rFonts w:ascii="微軟正黑體" w:hAnsi="微軟正黑體"/>
          <w:sz w:val="32"/>
          <w:szCs w:val="32"/>
        </w:rPr>
        <w:t xml:space="preserve">　</w:t>
      </w:r>
    </w:p>
    <w:p w14:paraId="4070874E" w14:textId="77777777" w:rsidR="008B39C1" w:rsidRDefault="008B39C1">
      <w:pPr>
        <w:sectPr w:rsidR="008B39C1">
          <w:pgSz w:w="11906" w:h="16838"/>
          <w:pgMar w:top="1440" w:right="1440" w:bottom="1440" w:left="1440" w:header="708" w:footer="708" w:gutter="0"/>
          <w:pgNumType w:fmt="decimal" w:start="0"/>
          <w:cols w:space="720"/>
          <w:docGrid w:linePitch="360"/>
        </w:sectPr>
      </w:pPr>
    </w:p>
    <w:p w14:paraId="38038597" w14:textId="77777777" w:rsidR="008B39C1" w:rsidRDefault="00000000">
      <w:pPr>
        <w:pStyle w:val="1"/>
      </w:pPr>
      <w:bookmarkStart w:id="0" w:name="_Toc223913169"/>
      <w:r>
        <w:lastRenderedPageBreak/>
        <w:t>目錄</w:t>
      </w:r>
      <w:bookmarkEnd w:id="0"/>
    </w:p>
    <w:p w14:paraId="7A28CBEB" w14:textId="77777777" w:rsidR="008B39C1" w:rsidRDefault="008B39C1">
      <w:pPr>
        <w:pBdr>
          <w:bottom w:val="single" w:sz="8" w:space="1" w:color="C4960A"/>
        </w:pBdr>
        <w:spacing w:before="60" w:after="120" w:lineRule="exact"/>
      </w:pPr>
    </w:p>
    <w:sdt>
      <w:sdtPr>
        <w:alias w:val="目錄"/>
        <w:id w:val="-1208716574"/>
      </w:sdtPr>
      <w:sdtContent>
        <w:p w14:paraId="0A23DCF4" w14:textId="77777777" w:rsidR="00FA510E" w:rsidRDefault="00000000">
          <w:pPr>
            <w:pStyle w:val="1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3913169" w:history="1">
            <w:r w:rsidR="00FA510E">
              <w:rPr>
                <w:rStyle w:val="a5"/>
                <w:rFonts w:hint="eastAsia"/>
                <w:noProof/>
              </w:rPr>
              <w:t>目錄</w:t>
            </w:r>
            <w:r w:rsidR="00FA510E">
              <w:rPr>
                <w:noProof/>
              </w:rPr>
              <w:tab/>
            </w:r>
            <w:r w:rsidR="00FA510E">
              <w:rPr>
                <w:noProof/>
              </w:rPr>
              <w:fldChar w:fldCharType="begin"/>
            </w:r>
            <w:r w:rsidR="00FA510E">
              <w:rPr>
                <w:noProof/>
              </w:rPr>
              <w:instrText xml:space="preserve"> PAGEREF _Toc223913169 \h </w:instrText>
            </w:r>
            <w:r w:rsidR="00FA510E">
              <w:rPr>
                <w:noProof/>
              </w:rPr>
            </w:r>
            <w:r w:rsidR="00FA510E">
              <w:rPr>
                <w:noProof/>
              </w:rPr>
              <w:fldChar w:fldCharType="separate"/>
            </w:r>
            <w:r w:rsidR="00FA510E">
              <w:rPr>
                <w:noProof/>
              </w:rPr>
              <w:t>I</w:t>
            </w:r>
            <w:r w:rsidR="00FA510E">
              <w:rPr>
                <w:noProof/>
              </w:rPr>
              <w:fldChar w:fldCharType="end"/>
            </w:r>
          </w:hyperlink>
        </w:p>
        <w:p w14:paraId="1CE02362"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0" w:history="1">
            <w:r>
              <w:rPr>
                <w:rStyle w:val="a5"/>
                <w:rFonts w:hint="eastAsia"/>
                <w:noProof/>
              </w:rPr>
              <w:t>圖目錄</w:t>
            </w:r>
            <w:r>
              <w:rPr>
                <w:noProof/>
              </w:rPr>
              <w:tab/>
            </w:r>
            <w:r>
              <w:rPr>
                <w:noProof/>
              </w:rPr>
              <w:fldChar w:fldCharType="begin"/>
            </w:r>
            <w:r>
              <w:rPr>
                <w:noProof/>
              </w:rPr>
              <w:instrText xml:space="preserve"> PAGEREF _Toc223913170 \h </w:instrText>
            </w:r>
            <w:r>
              <w:rPr>
                <w:noProof/>
              </w:rPr>
            </w:r>
            <w:r>
              <w:rPr>
                <w:noProof/>
              </w:rPr>
              <w:fldChar w:fldCharType="separate"/>
            </w:r>
            <w:r>
              <w:rPr>
                <w:noProof/>
              </w:rPr>
              <w:t>II</w:t>
            </w:r>
            <w:r>
              <w:rPr>
                <w:noProof/>
              </w:rPr>
              <w:fldChar w:fldCharType="end"/>
            </w:r>
          </w:hyperlink>
        </w:p>
        <w:p w14:paraId="5DBA168E"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1" w:history="1">
            <w:r>
              <w:rPr>
                <w:rStyle w:val="a5"/>
                <w:rFonts w:hint="eastAsia"/>
                <w:noProof/>
              </w:rPr>
              <w:t>表目錄</w:t>
            </w:r>
            <w:r>
              <w:rPr>
                <w:noProof/>
              </w:rPr>
              <w:tab/>
            </w:r>
            <w:r>
              <w:rPr>
                <w:noProof/>
              </w:rPr>
              <w:fldChar w:fldCharType="begin"/>
            </w:r>
            <w:r>
              <w:rPr>
                <w:noProof/>
              </w:rPr>
              <w:instrText xml:space="preserve"> PAGEREF _Toc223913171 \h </w:instrText>
            </w:r>
            <w:r>
              <w:rPr>
                <w:noProof/>
              </w:rPr>
            </w:r>
            <w:r>
              <w:rPr>
                <w:noProof/>
              </w:rPr>
              <w:fldChar w:fldCharType="separate"/>
            </w:r>
            <w:r>
              <w:rPr>
                <w:noProof/>
              </w:rPr>
              <w:t>II</w:t>
            </w:r>
            <w:r>
              <w:rPr>
                <w:noProof/>
              </w:rPr>
              <w:fldChar w:fldCharType="end"/>
            </w:r>
          </w:hyperlink>
        </w:p>
        <w:p w14:paraId="47002904"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2" w:history="1">
            <w:r>
              <w:rPr>
                <w:rStyle w:val="a5"/>
                <w:rFonts w:hint="eastAsia"/>
                <w:noProof/>
              </w:rPr>
              <w:t>壹、緒論</w:t>
            </w:r>
            <w:r>
              <w:rPr>
                <w:noProof/>
              </w:rPr>
              <w:tab/>
            </w:r>
            <w:r>
              <w:rPr>
                <w:noProof/>
              </w:rPr>
              <w:fldChar w:fldCharType="begin"/>
            </w:r>
            <w:r>
              <w:rPr>
                <w:noProof/>
              </w:rPr>
              <w:instrText xml:space="preserve"> PAGEREF _Toc223913172 \h </w:instrText>
            </w:r>
            <w:r>
              <w:rPr>
                <w:noProof/>
              </w:rPr>
            </w:r>
            <w:r>
              <w:rPr>
                <w:noProof/>
              </w:rPr>
              <w:fldChar w:fldCharType="separate"/>
            </w:r>
            <w:r>
              <w:rPr>
                <w:noProof/>
              </w:rPr>
              <w:t>1</w:t>
            </w:r>
            <w:r>
              <w:rPr>
                <w:noProof/>
              </w:rPr>
              <w:fldChar w:fldCharType="end"/>
            </w:r>
          </w:hyperlink>
        </w:p>
        <w:p w14:paraId="6C3259B7"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3" w:history="1">
            <w:r>
              <w:rPr>
                <w:rStyle w:val="a5"/>
                <w:rFonts w:hint="eastAsia"/>
                <w:noProof/>
              </w:rPr>
              <w:t>一、研究背景</w:t>
            </w:r>
            <w:r>
              <w:rPr>
                <w:noProof/>
              </w:rPr>
              <w:tab/>
            </w:r>
            <w:r>
              <w:rPr>
                <w:noProof/>
              </w:rPr>
              <w:fldChar w:fldCharType="begin"/>
            </w:r>
            <w:r>
              <w:rPr>
                <w:noProof/>
              </w:rPr>
              <w:instrText xml:space="preserve"> PAGEREF _Toc223913173 \h </w:instrText>
            </w:r>
            <w:r>
              <w:rPr>
                <w:noProof/>
              </w:rPr>
            </w:r>
            <w:r>
              <w:rPr>
                <w:noProof/>
              </w:rPr>
              <w:fldChar w:fldCharType="separate"/>
            </w:r>
            <w:r>
              <w:rPr>
                <w:noProof/>
              </w:rPr>
              <w:t>1</w:t>
            </w:r>
            <w:r>
              <w:rPr>
                <w:noProof/>
              </w:rPr>
              <w:fldChar w:fldCharType="end"/>
            </w:r>
          </w:hyperlink>
        </w:p>
        <w:p w14:paraId="62A8A475"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4" w:history="1">
            <w:r>
              <w:rPr>
                <w:rStyle w:val="a5"/>
                <w:rFonts w:hint="eastAsia"/>
                <w:noProof/>
              </w:rPr>
              <w:t>二、研究動機</w:t>
            </w:r>
            <w:r>
              <w:rPr>
                <w:noProof/>
              </w:rPr>
              <w:tab/>
            </w:r>
            <w:r>
              <w:rPr>
                <w:noProof/>
              </w:rPr>
              <w:fldChar w:fldCharType="begin"/>
            </w:r>
            <w:r>
              <w:rPr>
                <w:noProof/>
              </w:rPr>
              <w:instrText xml:space="preserve"> PAGEREF _Toc223913174 \h </w:instrText>
            </w:r>
            <w:r>
              <w:rPr>
                <w:noProof/>
              </w:rPr>
            </w:r>
            <w:r>
              <w:rPr>
                <w:noProof/>
              </w:rPr>
              <w:fldChar w:fldCharType="separate"/>
            </w:r>
            <w:r>
              <w:rPr>
                <w:noProof/>
              </w:rPr>
              <w:t>1</w:t>
            </w:r>
            <w:r>
              <w:rPr>
                <w:noProof/>
              </w:rPr>
              <w:fldChar w:fldCharType="end"/>
            </w:r>
          </w:hyperlink>
        </w:p>
        <w:p w14:paraId="7ABA1AC1"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5" w:history="1">
            <w:r>
              <w:rPr>
                <w:rStyle w:val="a5"/>
                <w:rFonts w:hint="eastAsia"/>
                <w:noProof/>
              </w:rPr>
              <w:t>三、研究目的</w:t>
            </w:r>
            <w:r>
              <w:rPr>
                <w:noProof/>
              </w:rPr>
              <w:tab/>
            </w:r>
            <w:r>
              <w:rPr>
                <w:noProof/>
              </w:rPr>
              <w:fldChar w:fldCharType="begin"/>
            </w:r>
            <w:r>
              <w:rPr>
                <w:noProof/>
              </w:rPr>
              <w:instrText xml:space="preserve"> PAGEREF _Toc223913175 \h </w:instrText>
            </w:r>
            <w:r>
              <w:rPr>
                <w:noProof/>
              </w:rPr>
            </w:r>
            <w:r>
              <w:rPr>
                <w:noProof/>
              </w:rPr>
              <w:fldChar w:fldCharType="separate"/>
            </w:r>
            <w:r>
              <w:rPr>
                <w:noProof/>
              </w:rPr>
              <w:t>1</w:t>
            </w:r>
            <w:r>
              <w:rPr>
                <w:noProof/>
              </w:rPr>
              <w:fldChar w:fldCharType="end"/>
            </w:r>
          </w:hyperlink>
        </w:p>
        <w:p w14:paraId="50A160CA"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6" w:history="1">
            <w:r>
              <w:rPr>
                <w:rStyle w:val="a5"/>
                <w:rFonts w:hint="eastAsia"/>
                <w:noProof/>
              </w:rPr>
              <w:t>貳、文獻探討</w:t>
            </w:r>
            <w:r>
              <w:rPr>
                <w:noProof/>
              </w:rPr>
              <w:tab/>
            </w:r>
            <w:r>
              <w:rPr>
                <w:noProof/>
              </w:rPr>
              <w:fldChar w:fldCharType="begin"/>
            </w:r>
            <w:r>
              <w:rPr>
                <w:noProof/>
              </w:rPr>
              <w:instrText xml:space="preserve"> PAGEREF _Toc223913176 \h </w:instrText>
            </w:r>
            <w:r>
              <w:rPr>
                <w:noProof/>
              </w:rPr>
            </w:r>
            <w:r>
              <w:rPr>
                <w:noProof/>
              </w:rPr>
              <w:fldChar w:fldCharType="separate"/>
            </w:r>
            <w:r>
              <w:rPr>
                <w:noProof/>
              </w:rPr>
              <w:t>2</w:t>
            </w:r>
            <w:r>
              <w:rPr>
                <w:noProof/>
              </w:rPr>
              <w:fldChar w:fldCharType="end"/>
            </w:r>
          </w:hyperlink>
        </w:p>
        <w:p w14:paraId="5A0AF6D4"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7" w:history="1">
            <w:r>
              <w:rPr>
                <w:rStyle w:val="a5"/>
                <w:rFonts w:hint="eastAsia"/>
                <w:noProof/>
              </w:rPr>
              <w:t>一、社群媒體使用行為之分類</w:t>
            </w:r>
            <w:r>
              <w:rPr>
                <w:noProof/>
              </w:rPr>
              <w:tab/>
            </w:r>
            <w:r>
              <w:rPr>
                <w:noProof/>
              </w:rPr>
              <w:fldChar w:fldCharType="begin"/>
            </w:r>
            <w:r>
              <w:rPr>
                <w:noProof/>
              </w:rPr>
              <w:instrText xml:space="preserve"> PAGEREF _Toc223913177 \h </w:instrText>
            </w:r>
            <w:r>
              <w:rPr>
                <w:noProof/>
              </w:rPr>
            </w:r>
            <w:r>
              <w:rPr>
                <w:noProof/>
              </w:rPr>
              <w:fldChar w:fldCharType="separate"/>
            </w:r>
            <w:r>
              <w:rPr>
                <w:noProof/>
              </w:rPr>
              <w:t>2</w:t>
            </w:r>
            <w:r>
              <w:rPr>
                <w:noProof/>
              </w:rPr>
              <w:fldChar w:fldCharType="end"/>
            </w:r>
          </w:hyperlink>
        </w:p>
        <w:p w14:paraId="71AC0DDC"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8" w:history="1">
            <w:r>
              <w:rPr>
                <w:rStyle w:val="a5"/>
                <w:rFonts w:hint="eastAsia"/>
                <w:noProof/>
              </w:rPr>
              <w:t>二、社群媒體使用與焦慮、憂鬱之關係</w:t>
            </w:r>
            <w:r>
              <w:rPr>
                <w:noProof/>
              </w:rPr>
              <w:tab/>
            </w:r>
            <w:r>
              <w:rPr>
                <w:noProof/>
              </w:rPr>
              <w:fldChar w:fldCharType="begin"/>
            </w:r>
            <w:r>
              <w:rPr>
                <w:noProof/>
              </w:rPr>
              <w:instrText xml:space="preserve"> PAGEREF _Toc223913178 \h </w:instrText>
            </w:r>
            <w:r>
              <w:rPr>
                <w:noProof/>
              </w:rPr>
            </w:r>
            <w:r>
              <w:rPr>
                <w:noProof/>
              </w:rPr>
              <w:fldChar w:fldCharType="separate"/>
            </w:r>
            <w:r>
              <w:rPr>
                <w:noProof/>
              </w:rPr>
              <w:t>2</w:t>
            </w:r>
            <w:r>
              <w:rPr>
                <w:noProof/>
              </w:rPr>
              <w:fldChar w:fldCharType="end"/>
            </w:r>
          </w:hyperlink>
        </w:p>
        <w:p w14:paraId="709CB1DF"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9" w:history="1">
            <w:r>
              <w:rPr>
                <w:rStyle w:val="a5"/>
                <w:rFonts w:hint="eastAsia"/>
                <w:noProof/>
              </w:rPr>
              <w:t>三、國內相關研究</w:t>
            </w:r>
            <w:r>
              <w:rPr>
                <w:noProof/>
              </w:rPr>
              <w:tab/>
            </w:r>
            <w:r>
              <w:rPr>
                <w:noProof/>
              </w:rPr>
              <w:fldChar w:fldCharType="begin"/>
            </w:r>
            <w:r>
              <w:rPr>
                <w:noProof/>
              </w:rPr>
              <w:instrText xml:space="preserve"> PAGEREF _Toc223913179 \h </w:instrText>
            </w:r>
            <w:r>
              <w:rPr>
                <w:noProof/>
              </w:rPr>
            </w:r>
            <w:r>
              <w:rPr>
                <w:noProof/>
              </w:rPr>
              <w:fldChar w:fldCharType="separate"/>
            </w:r>
            <w:r>
              <w:rPr>
                <w:noProof/>
              </w:rPr>
              <w:t>3</w:t>
            </w:r>
            <w:r>
              <w:rPr>
                <w:noProof/>
              </w:rPr>
              <w:fldChar w:fldCharType="end"/>
            </w:r>
          </w:hyperlink>
        </w:p>
        <w:p w14:paraId="4660A914"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0" w:history="1">
            <w:r>
              <w:rPr>
                <w:rStyle w:val="a5"/>
                <w:rFonts w:hint="eastAsia"/>
                <w:noProof/>
              </w:rPr>
              <w:t>四、保護性因素</w:t>
            </w:r>
            <w:r>
              <w:rPr>
                <w:noProof/>
              </w:rPr>
              <w:tab/>
            </w:r>
            <w:r>
              <w:rPr>
                <w:noProof/>
              </w:rPr>
              <w:fldChar w:fldCharType="begin"/>
            </w:r>
            <w:r>
              <w:rPr>
                <w:noProof/>
              </w:rPr>
              <w:instrText xml:space="preserve"> PAGEREF _Toc223913180 \h </w:instrText>
            </w:r>
            <w:r>
              <w:rPr>
                <w:noProof/>
              </w:rPr>
            </w:r>
            <w:r>
              <w:rPr>
                <w:noProof/>
              </w:rPr>
              <w:fldChar w:fldCharType="separate"/>
            </w:r>
            <w:r>
              <w:rPr>
                <w:noProof/>
              </w:rPr>
              <w:t>3</w:t>
            </w:r>
            <w:r>
              <w:rPr>
                <w:noProof/>
              </w:rPr>
              <w:fldChar w:fldCharType="end"/>
            </w:r>
          </w:hyperlink>
        </w:p>
        <w:p w14:paraId="054341DB"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81" w:history="1">
            <w:r>
              <w:rPr>
                <w:rStyle w:val="a5"/>
                <w:rFonts w:hint="eastAsia"/>
                <w:noProof/>
              </w:rPr>
              <w:t>參、研究方法</w:t>
            </w:r>
            <w:r>
              <w:rPr>
                <w:noProof/>
              </w:rPr>
              <w:tab/>
            </w:r>
            <w:r>
              <w:rPr>
                <w:noProof/>
              </w:rPr>
              <w:fldChar w:fldCharType="begin"/>
            </w:r>
            <w:r>
              <w:rPr>
                <w:noProof/>
              </w:rPr>
              <w:instrText xml:space="preserve"> PAGEREF _Toc223913181 \h </w:instrText>
            </w:r>
            <w:r>
              <w:rPr>
                <w:noProof/>
              </w:rPr>
            </w:r>
            <w:r>
              <w:rPr>
                <w:noProof/>
              </w:rPr>
              <w:fldChar w:fldCharType="separate"/>
            </w:r>
            <w:r>
              <w:rPr>
                <w:noProof/>
              </w:rPr>
              <w:t>3</w:t>
            </w:r>
            <w:r>
              <w:rPr>
                <w:noProof/>
              </w:rPr>
              <w:fldChar w:fldCharType="end"/>
            </w:r>
          </w:hyperlink>
        </w:p>
        <w:p w14:paraId="00421D05"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2" w:history="1">
            <w:r>
              <w:rPr>
                <w:rStyle w:val="a5"/>
                <w:rFonts w:hint="eastAsia"/>
                <w:noProof/>
              </w:rPr>
              <w:t>一、研究設計</w:t>
            </w:r>
            <w:r>
              <w:rPr>
                <w:noProof/>
              </w:rPr>
              <w:tab/>
            </w:r>
            <w:r>
              <w:rPr>
                <w:noProof/>
              </w:rPr>
              <w:fldChar w:fldCharType="begin"/>
            </w:r>
            <w:r>
              <w:rPr>
                <w:noProof/>
              </w:rPr>
              <w:instrText xml:space="preserve"> PAGEREF _Toc223913182 \h </w:instrText>
            </w:r>
            <w:r>
              <w:rPr>
                <w:noProof/>
              </w:rPr>
            </w:r>
            <w:r>
              <w:rPr>
                <w:noProof/>
              </w:rPr>
              <w:fldChar w:fldCharType="separate"/>
            </w:r>
            <w:r>
              <w:rPr>
                <w:noProof/>
              </w:rPr>
              <w:t>3</w:t>
            </w:r>
            <w:r>
              <w:rPr>
                <w:noProof/>
              </w:rPr>
              <w:fldChar w:fldCharType="end"/>
            </w:r>
          </w:hyperlink>
        </w:p>
        <w:p w14:paraId="035FED9C"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3" w:history="1">
            <w:r>
              <w:rPr>
                <w:rStyle w:val="a5"/>
                <w:rFonts w:hint="eastAsia"/>
                <w:noProof/>
              </w:rPr>
              <w:t>二、研究架構</w:t>
            </w:r>
            <w:r>
              <w:rPr>
                <w:noProof/>
              </w:rPr>
              <w:tab/>
            </w:r>
            <w:r>
              <w:rPr>
                <w:noProof/>
              </w:rPr>
              <w:fldChar w:fldCharType="begin"/>
            </w:r>
            <w:r>
              <w:rPr>
                <w:noProof/>
              </w:rPr>
              <w:instrText xml:space="preserve"> PAGEREF _Toc223913183 \h </w:instrText>
            </w:r>
            <w:r>
              <w:rPr>
                <w:noProof/>
              </w:rPr>
            </w:r>
            <w:r>
              <w:rPr>
                <w:noProof/>
              </w:rPr>
              <w:fldChar w:fldCharType="separate"/>
            </w:r>
            <w:r>
              <w:rPr>
                <w:noProof/>
              </w:rPr>
              <w:t>4</w:t>
            </w:r>
            <w:r>
              <w:rPr>
                <w:noProof/>
              </w:rPr>
              <w:fldChar w:fldCharType="end"/>
            </w:r>
          </w:hyperlink>
        </w:p>
        <w:p w14:paraId="122B3445"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4" w:history="1">
            <w:r>
              <w:rPr>
                <w:rStyle w:val="a5"/>
                <w:rFonts w:hint="eastAsia"/>
                <w:noProof/>
              </w:rPr>
              <w:t>三、研究對象與樣本</w:t>
            </w:r>
            <w:r>
              <w:rPr>
                <w:noProof/>
              </w:rPr>
              <w:tab/>
            </w:r>
            <w:r>
              <w:rPr>
                <w:noProof/>
              </w:rPr>
              <w:fldChar w:fldCharType="begin"/>
            </w:r>
            <w:r>
              <w:rPr>
                <w:noProof/>
              </w:rPr>
              <w:instrText xml:space="preserve"> PAGEREF _Toc223913184 \h </w:instrText>
            </w:r>
            <w:r>
              <w:rPr>
                <w:noProof/>
              </w:rPr>
            </w:r>
            <w:r>
              <w:rPr>
                <w:noProof/>
              </w:rPr>
              <w:fldChar w:fldCharType="separate"/>
            </w:r>
            <w:r>
              <w:rPr>
                <w:noProof/>
              </w:rPr>
              <w:t>4</w:t>
            </w:r>
            <w:r>
              <w:rPr>
                <w:noProof/>
              </w:rPr>
              <w:fldChar w:fldCharType="end"/>
            </w:r>
          </w:hyperlink>
        </w:p>
        <w:p w14:paraId="1E80FE91"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5" w:history="1">
            <w:r>
              <w:rPr>
                <w:rStyle w:val="a5"/>
                <w:rFonts w:hint="eastAsia"/>
                <w:noProof/>
              </w:rPr>
              <w:t>四、各平台使用情形</w:t>
            </w:r>
            <w:r>
              <w:rPr>
                <w:noProof/>
              </w:rPr>
              <w:tab/>
            </w:r>
            <w:r>
              <w:rPr>
                <w:noProof/>
              </w:rPr>
              <w:fldChar w:fldCharType="begin"/>
            </w:r>
            <w:r>
              <w:rPr>
                <w:noProof/>
              </w:rPr>
              <w:instrText xml:space="preserve"> PAGEREF _Toc223913185 \h </w:instrText>
            </w:r>
            <w:r>
              <w:rPr>
                <w:noProof/>
              </w:rPr>
            </w:r>
            <w:r>
              <w:rPr>
                <w:noProof/>
              </w:rPr>
              <w:fldChar w:fldCharType="separate"/>
            </w:r>
            <w:r>
              <w:rPr>
                <w:noProof/>
              </w:rPr>
              <w:t>5</w:t>
            </w:r>
            <w:r>
              <w:rPr>
                <w:noProof/>
              </w:rPr>
              <w:fldChar w:fldCharType="end"/>
            </w:r>
          </w:hyperlink>
        </w:p>
        <w:p w14:paraId="55B2B683"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6" w:history="1">
            <w:r>
              <w:rPr>
                <w:rStyle w:val="a5"/>
                <w:rFonts w:hint="eastAsia"/>
                <w:noProof/>
              </w:rPr>
              <w:t>五、研究工具</w:t>
            </w:r>
            <w:r>
              <w:rPr>
                <w:noProof/>
              </w:rPr>
              <w:tab/>
            </w:r>
            <w:r>
              <w:rPr>
                <w:noProof/>
              </w:rPr>
              <w:fldChar w:fldCharType="begin"/>
            </w:r>
            <w:r>
              <w:rPr>
                <w:noProof/>
              </w:rPr>
              <w:instrText xml:space="preserve"> PAGEREF _Toc223913186 \h </w:instrText>
            </w:r>
            <w:r>
              <w:rPr>
                <w:noProof/>
              </w:rPr>
            </w:r>
            <w:r>
              <w:rPr>
                <w:noProof/>
              </w:rPr>
              <w:fldChar w:fldCharType="separate"/>
            </w:r>
            <w:r>
              <w:rPr>
                <w:noProof/>
              </w:rPr>
              <w:t>5</w:t>
            </w:r>
            <w:r>
              <w:rPr>
                <w:noProof/>
              </w:rPr>
              <w:fldChar w:fldCharType="end"/>
            </w:r>
          </w:hyperlink>
        </w:p>
        <w:p w14:paraId="441099C4"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87" w:history="1">
            <w:r>
              <w:rPr>
                <w:rStyle w:val="a5"/>
                <w:rFonts w:hint="eastAsia"/>
                <w:noProof/>
              </w:rPr>
              <w:t>肆、結果與討論</w:t>
            </w:r>
            <w:r>
              <w:rPr>
                <w:noProof/>
              </w:rPr>
              <w:tab/>
            </w:r>
            <w:r>
              <w:rPr>
                <w:noProof/>
              </w:rPr>
              <w:fldChar w:fldCharType="begin"/>
            </w:r>
            <w:r>
              <w:rPr>
                <w:noProof/>
              </w:rPr>
              <w:instrText xml:space="preserve"> PAGEREF _Toc223913187 \h </w:instrText>
            </w:r>
            <w:r>
              <w:rPr>
                <w:noProof/>
              </w:rPr>
            </w:r>
            <w:r>
              <w:rPr>
                <w:noProof/>
              </w:rPr>
              <w:fldChar w:fldCharType="separate"/>
            </w:r>
            <w:r>
              <w:rPr>
                <w:noProof/>
              </w:rPr>
              <w:t>6</w:t>
            </w:r>
            <w:r>
              <w:rPr>
                <w:noProof/>
              </w:rPr>
              <w:fldChar w:fldCharType="end"/>
            </w:r>
          </w:hyperlink>
        </w:p>
        <w:p w14:paraId="4BE7D203"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8" w:history="1">
            <w:r>
              <w:rPr>
                <w:rStyle w:val="a5"/>
                <w:rFonts w:hint="eastAsia"/>
                <w:noProof/>
              </w:rPr>
              <w:t>一、使用時數分布</w:t>
            </w:r>
            <w:r>
              <w:rPr>
                <w:noProof/>
              </w:rPr>
              <w:tab/>
            </w:r>
            <w:r>
              <w:rPr>
                <w:noProof/>
              </w:rPr>
              <w:fldChar w:fldCharType="begin"/>
            </w:r>
            <w:r>
              <w:rPr>
                <w:noProof/>
              </w:rPr>
              <w:instrText xml:space="preserve"> PAGEREF _Toc223913188 \h </w:instrText>
            </w:r>
            <w:r>
              <w:rPr>
                <w:noProof/>
              </w:rPr>
            </w:r>
            <w:r>
              <w:rPr>
                <w:noProof/>
              </w:rPr>
              <w:fldChar w:fldCharType="separate"/>
            </w:r>
            <w:r>
              <w:rPr>
                <w:noProof/>
              </w:rPr>
              <w:t>6</w:t>
            </w:r>
            <w:r>
              <w:rPr>
                <w:noProof/>
              </w:rPr>
              <w:fldChar w:fldCharType="end"/>
            </w:r>
          </w:hyperlink>
        </w:p>
        <w:p w14:paraId="1770A6D1"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9" w:history="1">
            <w:r>
              <w:rPr>
                <w:rStyle w:val="a5"/>
                <w:rFonts w:hint="eastAsia"/>
                <w:noProof/>
              </w:rPr>
              <w:t>二、使用行為與焦慮程度之相關分析</w:t>
            </w:r>
            <w:r>
              <w:rPr>
                <w:noProof/>
              </w:rPr>
              <w:tab/>
            </w:r>
            <w:r>
              <w:rPr>
                <w:noProof/>
              </w:rPr>
              <w:fldChar w:fldCharType="begin"/>
            </w:r>
            <w:r>
              <w:rPr>
                <w:noProof/>
              </w:rPr>
              <w:instrText xml:space="preserve"> PAGEREF _Toc223913189 \h </w:instrText>
            </w:r>
            <w:r>
              <w:rPr>
                <w:noProof/>
              </w:rPr>
            </w:r>
            <w:r>
              <w:rPr>
                <w:noProof/>
              </w:rPr>
              <w:fldChar w:fldCharType="separate"/>
            </w:r>
            <w:r>
              <w:rPr>
                <w:noProof/>
              </w:rPr>
              <w:t>6</w:t>
            </w:r>
            <w:r>
              <w:rPr>
                <w:noProof/>
              </w:rPr>
              <w:fldChar w:fldCharType="end"/>
            </w:r>
          </w:hyperlink>
        </w:p>
        <w:p w14:paraId="57BC5EB7"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0" w:history="1">
            <w:r>
              <w:rPr>
                <w:rStyle w:val="a5"/>
                <w:rFonts w:hint="eastAsia"/>
                <w:noProof/>
              </w:rPr>
              <w:t>三、性別差異分析</w:t>
            </w:r>
            <w:r>
              <w:rPr>
                <w:noProof/>
              </w:rPr>
              <w:tab/>
            </w:r>
            <w:r>
              <w:rPr>
                <w:noProof/>
              </w:rPr>
              <w:fldChar w:fldCharType="begin"/>
            </w:r>
            <w:r>
              <w:rPr>
                <w:noProof/>
              </w:rPr>
              <w:instrText xml:space="preserve"> PAGEREF _Toc223913190 \h </w:instrText>
            </w:r>
            <w:r>
              <w:rPr>
                <w:noProof/>
              </w:rPr>
            </w:r>
            <w:r>
              <w:rPr>
                <w:noProof/>
              </w:rPr>
              <w:fldChar w:fldCharType="separate"/>
            </w:r>
            <w:r>
              <w:rPr>
                <w:noProof/>
              </w:rPr>
              <w:t>7</w:t>
            </w:r>
            <w:r>
              <w:rPr>
                <w:noProof/>
              </w:rPr>
              <w:fldChar w:fldCharType="end"/>
            </w:r>
          </w:hyperlink>
        </w:p>
        <w:p w14:paraId="708A748F"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91" w:history="1">
            <w:r>
              <w:rPr>
                <w:rStyle w:val="a5"/>
                <w:rFonts w:hint="eastAsia"/>
                <w:noProof/>
              </w:rPr>
              <w:t>伍、結論與建議</w:t>
            </w:r>
            <w:r>
              <w:rPr>
                <w:noProof/>
              </w:rPr>
              <w:tab/>
            </w:r>
            <w:r>
              <w:rPr>
                <w:noProof/>
              </w:rPr>
              <w:fldChar w:fldCharType="begin"/>
            </w:r>
            <w:r>
              <w:rPr>
                <w:noProof/>
              </w:rPr>
              <w:instrText xml:space="preserve"> PAGEREF _Toc223913191 \h </w:instrText>
            </w:r>
            <w:r>
              <w:rPr>
                <w:noProof/>
              </w:rPr>
            </w:r>
            <w:r>
              <w:rPr>
                <w:noProof/>
              </w:rPr>
              <w:fldChar w:fldCharType="separate"/>
            </w:r>
            <w:r>
              <w:rPr>
                <w:noProof/>
              </w:rPr>
              <w:t>7</w:t>
            </w:r>
            <w:r>
              <w:rPr>
                <w:noProof/>
              </w:rPr>
              <w:fldChar w:fldCharType="end"/>
            </w:r>
          </w:hyperlink>
        </w:p>
        <w:p w14:paraId="0AA6893D"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2" w:history="1">
            <w:r>
              <w:rPr>
                <w:rStyle w:val="a5"/>
                <w:rFonts w:hint="eastAsia"/>
                <w:noProof/>
              </w:rPr>
              <w:t>一、研究結論</w:t>
            </w:r>
            <w:r>
              <w:rPr>
                <w:noProof/>
              </w:rPr>
              <w:tab/>
            </w:r>
            <w:r>
              <w:rPr>
                <w:noProof/>
              </w:rPr>
              <w:fldChar w:fldCharType="begin"/>
            </w:r>
            <w:r>
              <w:rPr>
                <w:noProof/>
              </w:rPr>
              <w:instrText xml:space="preserve"> PAGEREF _Toc223913192 \h </w:instrText>
            </w:r>
            <w:r>
              <w:rPr>
                <w:noProof/>
              </w:rPr>
            </w:r>
            <w:r>
              <w:rPr>
                <w:noProof/>
              </w:rPr>
              <w:fldChar w:fldCharType="separate"/>
            </w:r>
            <w:r>
              <w:rPr>
                <w:noProof/>
              </w:rPr>
              <w:t>7</w:t>
            </w:r>
            <w:r>
              <w:rPr>
                <w:noProof/>
              </w:rPr>
              <w:fldChar w:fldCharType="end"/>
            </w:r>
          </w:hyperlink>
        </w:p>
        <w:p w14:paraId="31EBA33B"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3" w:history="1">
            <w:r>
              <w:rPr>
                <w:rStyle w:val="a5"/>
                <w:rFonts w:hint="eastAsia"/>
                <w:noProof/>
              </w:rPr>
              <w:t>二、建議</w:t>
            </w:r>
            <w:r>
              <w:rPr>
                <w:noProof/>
              </w:rPr>
              <w:tab/>
            </w:r>
            <w:r>
              <w:rPr>
                <w:noProof/>
              </w:rPr>
              <w:fldChar w:fldCharType="begin"/>
            </w:r>
            <w:r>
              <w:rPr>
                <w:noProof/>
              </w:rPr>
              <w:instrText xml:space="preserve"> PAGEREF _Toc223913193 \h </w:instrText>
            </w:r>
            <w:r>
              <w:rPr>
                <w:noProof/>
              </w:rPr>
            </w:r>
            <w:r>
              <w:rPr>
                <w:noProof/>
              </w:rPr>
              <w:fldChar w:fldCharType="separate"/>
            </w:r>
            <w:r>
              <w:rPr>
                <w:noProof/>
              </w:rPr>
              <w:t>7</w:t>
            </w:r>
            <w:r>
              <w:rPr>
                <w:noProof/>
              </w:rPr>
              <w:fldChar w:fldCharType="end"/>
            </w:r>
          </w:hyperlink>
        </w:p>
        <w:p w14:paraId="37E1DF82" w14:textId="7777777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4" w:history="1">
            <w:r>
              <w:rPr>
                <w:rStyle w:val="a5"/>
                <w:rFonts w:hint="eastAsia"/>
                <w:noProof/>
              </w:rPr>
              <w:t>三、未來研究方向</w:t>
            </w:r>
            <w:r>
              <w:rPr>
                <w:noProof/>
              </w:rPr>
              <w:tab/>
            </w:r>
            <w:r>
              <w:rPr>
                <w:noProof/>
              </w:rPr>
              <w:fldChar w:fldCharType="begin"/>
            </w:r>
            <w:r>
              <w:rPr>
                <w:noProof/>
              </w:rPr>
              <w:instrText xml:space="preserve"> PAGEREF _Toc223913194 \h </w:instrText>
            </w:r>
            <w:r>
              <w:rPr>
                <w:noProof/>
              </w:rPr>
            </w:r>
            <w:r>
              <w:rPr>
                <w:noProof/>
              </w:rPr>
              <w:fldChar w:fldCharType="separate"/>
            </w:r>
            <w:r>
              <w:rPr>
                <w:noProof/>
              </w:rPr>
              <w:t>7</w:t>
            </w:r>
            <w:r>
              <w:rPr>
                <w:noProof/>
              </w:rPr>
              <w:fldChar w:fldCharType="end"/>
            </w:r>
          </w:hyperlink>
        </w:p>
        <w:p w14:paraId="6F48463B" w14:textId="7777777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95" w:history="1">
            <w:r>
              <w:rPr>
                <w:rStyle w:val="a5"/>
                <w:rFonts w:hint="eastAsia"/>
                <w:noProof/>
              </w:rPr>
              <w:t>陸、參考文獻</w:t>
            </w:r>
            <w:r>
              <w:rPr>
                <w:noProof/>
              </w:rPr>
              <w:tab/>
            </w:r>
            <w:r>
              <w:rPr>
                <w:noProof/>
              </w:rPr>
              <w:fldChar w:fldCharType="begin"/>
            </w:r>
            <w:r>
              <w:rPr>
                <w:noProof/>
              </w:rPr>
              <w:instrText xml:space="preserve"> PAGEREF _Toc223913195 \h </w:instrText>
            </w:r>
            <w:r>
              <w:rPr>
                <w:noProof/>
              </w:rPr>
            </w:r>
            <w:r>
              <w:rPr>
                <w:noProof/>
              </w:rPr>
              <w:fldChar w:fldCharType="separate"/>
            </w:r>
            <w:r>
              <w:rPr>
                <w:noProof/>
              </w:rPr>
              <w:t>8</w:t>
            </w:r>
            <w:r>
              <w:rPr>
                <w:noProof/>
              </w:rPr>
              <w:fldChar w:fldCharType="end"/>
            </w:r>
          </w:hyperlink>
        </w:p>
        <w:p w14:paraId="42BB34A1" w14:textId="77777777" w:rsidR="008B39C1" w:rsidRDefault="00000000">
          <w:r>
            <w:fldChar w:fldCharType="end"/>
          </w:r>
        </w:p>
      </w:sdtContent>
    </w:sdt>
    <w:p w14:paraId="22DECD3F" w14:textId="77777777" w:rsidR="008B39C1" w:rsidRDefault="00000000">
      <w:r>
        <w:br w:type="page"/>
      </w:r>
    </w:p>
    <w:p w14:paraId="5874ABAC" w14:textId="77777777" w:rsidR="008B39C1" w:rsidRDefault="00000000">
      <w:pPr>
        <w:pStyle w:val="1"/>
      </w:pPr>
      <w:bookmarkStart w:id="1" w:name="_Toc223913170"/>
      <w:r>
        <w:lastRenderedPageBreak/>
        <w:t>圖目錄</w:t>
      </w:r>
      <w:bookmarkEnd w:id="1"/>
    </w:p>
    <w:p w14:paraId="0EEAD1C2" w14:textId="77777777" w:rsidR="003C541C" w:rsidRDefault="003C541C" w:rsidP="003C541C">
      <w:pPr>
        <w:pBdr>
          <w:bottom w:val="single" w:sz="8" w:space="31" w:color="C4960A"/>
        </w:pBdr>
        <w:spacing w:before="60" w:after="120" w:lineRule="exact"/>
        <w:rPr>
          <w:noProof/>
        </w:rPr>
      </w:pPr>
    </w:p>
    <w:p w14:paraId="617DC502" w14:textId="01CB12CD" w:rsidR="008B39C1" w:rsidRDefault="00075586" w:rsidP="003C541C">
      <w:pPr>
        <w:pBdr>
          <w:bottom w:val="single" w:sz="8" w:space="31" w:color="C4960A"/>
        </w:pBdr>
        <w:spacing w:before="60" w:after="120" w:lineRule="exact"/>
      </w:pPr>
      <w:r>
        <w:rPr>
          <w:noProof/>
        </w:rPr>
        <mc:AlternateContent>
          <mc:Choice Requires="wps">
            <w:drawing>
              <wp:anchor distT="0" distB="0" distL="114300" distR="114300" simplePos="0" relativeHeight="251666432" behindDoc="0" locked="0" layoutInCell="1" allowOverlap="1" wp14:anchorId="0E82C5A6" wp14:editId="01472F78">
                <wp:simplePos x="0" y="0"/>
                <wp:positionH relativeFrom="column">
                  <wp:posOffset>1356360</wp:posOffset>
                </wp:positionH>
                <wp:positionV relativeFrom="paragraph">
                  <wp:posOffset>7399655</wp:posOffset>
                </wp:positionV>
                <wp:extent cx="3444240" cy="635"/>
                <wp:effectExtent l="0" t="0" r="0" b="0"/>
                <wp:wrapSquare wrapText="bothSides"/>
                <wp:docPr id="604824538" name="文字方塊 1"/>
                <wp:cNvGraphicFramePr/>
                <a:graphic xmlns:a="http://schemas.openxmlformats.org/drawingml/2006/main">
                  <a:graphicData uri="http://schemas.microsoft.com/office/word/2010/wordprocessingShape">
                    <wps:wsp>
                      <wps:cNvSpPr txBox="1"/>
                      <wps:spPr>
                        <a:xfrm>
                          <a:off x="0" y="0"/>
                          <a:ext cx="3444240" cy="635"/>
                        </a:xfrm>
                        <a:prstGeom prst="rect">
                          <a:avLst/>
                        </a:prstGeom>
                        <a:solidFill>
                          <a:prstClr val="white"/>
                        </a:solidFill>
                        <a:ln>
                          <a:noFill/>
                        </a:ln>
                      </wps:spPr>
                      <wps:txbx>
                        <w:txbxContent>
                          <w:p w14:paraId="6FF761A9" w14:textId="09415E8B" w:rsidR="00075586" w:rsidRPr="005F6140" w:rsidRDefault="00075586" w:rsidP="00075586">
                            <w:pPr>
                              <w:pStyle w:val="a9"/>
                              <w:jc w:val="center"/>
                              <w:rPr>
                                <w:noProof/>
                              </w:rPr>
                            </w:pPr>
                            <w:bookmarkStart w:id="2" w:name="_Ref223948758"/>
                            <w:r>
                              <w:t xml:space="preserve">Figure </w:t>
                            </w:r>
                            <w:fldSimple w:instr=" SEQ Figure \* ARABIC ">
                              <w:r>
                                <w:rPr>
                                  <w:noProof/>
                                </w:rPr>
                                <w:t>1</w:t>
                              </w:r>
                            </w:fldSimple>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82C5A6" id="_x0000_t202" coordsize="21600,21600" o:spt="202" path="m,l,21600r21600,l21600,xe">
                <v:stroke joinstyle="miter"/>
                <v:path gradientshapeok="t" o:connecttype="rect"/>
              </v:shapetype>
              <v:shape id="文字方塊 1" o:spid="_x0000_s1026" type="#_x0000_t202" style="position:absolute;margin-left:106.8pt;margin-top:582.65pt;width:271.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" stroked="f">
                <v:textbox style="mso-fit-shape-to-text:t" inset="0,0,0,0">
                  <w:txbxContent>
                    <w:p w14:paraId="6FF761A9" w14:textId="09415E8B" w:rsidR="00075586" w:rsidRPr="005F6140" w:rsidRDefault="00075586" w:rsidP="00075586">
                      <w:pPr>
                        <w:pStyle w:val="a9"/>
                        <w:jc w:val="center"/>
                        <w:rPr>
                          <w:noProof/>
                        </w:rPr>
                      </w:pPr>
                      <w:bookmarkStart w:id="3" w:name="_Ref223948758"/>
                      <w:r>
                        <w:t xml:space="preserve">Figure </w:t>
                      </w:r>
                      <w:fldSimple w:instr=" SEQ Figure \* ARABIC ">
                        <w:r>
                          <w:rPr>
                            <w:noProof/>
                          </w:rPr>
                          <w:t>1</w:t>
                        </w:r>
                      </w:fldSimple>
                      <w:bookmarkEnd w:id="3"/>
                    </w:p>
                  </w:txbxContent>
                </v:textbox>
                <w10:wrap type="square"/>
              </v:shape>
            </w:pict>
          </mc:Fallback>
        </mc:AlternateContent>
      </w:r>
      <w:r w:rsidR="003C541C">
        <w:rPr>
          <w:noProof/>
        </w:rPr>
        <w:drawing>
          <wp:anchor distT="0" distB="0" distL="114300" distR="114300" simplePos="0" relativeHeight="251661312" behindDoc="0" locked="0" layoutInCell="1" allowOverlap="1" wp14:anchorId="5F43456C" wp14:editId="7582EC75">
            <wp:simplePos x="0" y="0"/>
            <wp:positionH relativeFrom="margin">
              <wp:posOffset>1356360</wp:posOffset>
            </wp:positionH>
            <wp:positionV relativeFrom="margin">
              <wp:posOffset>5194300</wp:posOffset>
            </wp:positionV>
            <wp:extent cx="3444240" cy="3400425"/>
            <wp:effectExtent l="0" t="0" r="3810" b="9525"/>
            <wp:wrapSquare wrapText="bothSides"/>
            <wp:docPr id="120494851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48516" name="圖片 12049485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44240" cy="3400425"/>
                    </a:xfrm>
                    <a:prstGeom prst="rect">
                      <a:avLst/>
                    </a:prstGeom>
                  </pic:spPr>
                </pic:pic>
              </a:graphicData>
            </a:graphic>
            <wp14:sizeRelH relativeFrom="margin">
              <wp14:pctWidth>0</wp14:pctWidth>
            </wp14:sizeRelH>
            <wp14:sizeRelV relativeFrom="margin">
              <wp14:pctHeight>0</wp14:pctHeight>
            </wp14:sizeRelV>
          </wp:anchor>
        </w:drawing>
      </w:r>
      <w:r w:rsidR="003C541C">
        <w:rPr>
          <w:noProof/>
        </w:rPr>
        <mc:AlternateContent>
          <mc:Choice Requires="wps">
            <w:drawing>
              <wp:anchor distT="0" distB="0" distL="114300" distR="114300" simplePos="0" relativeHeight="251660288" behindDoc="0" locked="0" layoutInCell="1" allowOverlap="1" wp14:anchorId="6D3715A5" wp14:editId="76B9D873">
                <wp:simplePos x="0" y="0"/>
                <wp:positionH relativeFrom="column">
                  <wp:posOffset>91440</wp:posOffset>
                </wp:positionH>
                <wp:positionV relativeFrom="paragraph">
                  <wp:posOffset>4248150</wp:posOffset>
                </wp:positionV>
                <wp:extent cx="5731510" cy="635"/>
                <wp:effectExtent l="0" t="0" r="0" b="0"/>
                <wp:wrapSquare wrapText="bothSides"/>
                <wp:docPr id="1765180665" name="文字方塊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8D79C6E" w14:textId="77777777" w:rsidR="003C541C" w:rsidRPr="00125CEE" w:rsidRDefault="003C541C" w:rsidP="003C541C">
                            <w:pPr>
                              <w:pStyle w:val="a9"/>
                              <w:jc w:val="center"/>
                              <w:rPr>
                                <w:noProof/>
                              </w:rPr>
                            </w:pPr>
                            <w:r>
                              <w:rPr>
                                <w:rFonts w:hint="eastAsia"/>
                              </w:rPr>
                              <w:t>圖表</w:t>
                            </w:r>
                            <w:r>
                              <w:rPr>
                                <w:rFonts w:hint="eastAsia"/>
                              </w:rPr>
                              <w:t xml:space="preserve"> </w:t>
                            </w:r>
                            <w:r>
                              <w:fldChar w:fldCharType="begin"/>
                            </w:r>
                            <w:r>
                              <w:rPr>
                                <w:rFonts w:hint="eastAsia"/>
                              </w:rPr>
                              <w:instrText xml:space="preserve">SEQ </w:instrText>
                            </w:r>
                            <w:r>
                              <w:rPr>
                                <w:rFonts w:hint="eastAsia"/>
                              </w:rPr>
                              <w:instrText>圖表</w:instrText>
                            </w:r>
                            <w:r>
                              <w:rPr>
                                <w:rFonts w:hint="eastAsia"/>
                              </w:rPr>
                              <w:instrText xml:space="preserve"> \* ARABIC</w:instrText>
                            </w:r>
                            <w:r>
                              <w:fldChar w:fldCharType="separate"/>
                            </w:r>
                            <w:r>
                              <w:rPr>
                                <w:noProof/>
                              </w:rPr>
                              <w:t>1</w:t>
                            </w:r>
                            <w:r>
                              <w:fldChar w:fldCharType="end"/>
                            </w:r>
                            <w:r>
                              <w:rPr>
                                <w:rFonts w:hint="eastAsia"/>
                              </w:rPr>
                              <w:t>:</w:t>
                            </w:r>
                            <w:r>
                              <w:rPr>
                                <w:rFonts w:hint="eastAsia"/>
                              </w:rPr>
                              <w:t>社群媒體使用時長與焦慮指數關係圖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3715A5" id="_x0000_s1027" type="#_x0000_t202" style="position:absolute;margin-left:7.2pt;margin-top:334.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" stroked="f">
                <v:textbox style="mso-fit-shape-to-text:t" inset="0,0,0,0">
                  <w:txbxContent>
                    <w:p w14:paraId="48D79C6E" w14:textId="77777777" w:rsidR="003C541C" w:rsidRPr="00125CEE" w:rsidRDefault="003C541C" w:rsidP="003C541C">
                      <w:pPr>
                        <w:pStyle w:val="a9"/>
                        <w:jc w:val="center"/>
                        <w:rPr>
                          <w:noProof/>
                        </w:rPr>
                      </w:pPr>
                      <w:r>
                        <w:rPr>
                          <w:rFonts w:hint="eastAsia"/>
                        </w:rPr>
                        <w:t>圖表</w:t>
                      </w:r>
                      <w:r>
                        <w:rPr>
                          <w:rFonts w:hint="eastAsia"/>
                        </w:rPr>
                        <w:t xml:space="preserve"> </w:t>
                      </w:r>
                      <w:r>
                        <w:fldChar w:fldCharType="begin"/>
                      </w:r>
                      <w:r>
                        <w:rPr>
                          <w:rFonts w:hint="eastAsia"/>
                        </w:rPr>
                        <w:instrText xml:space="preserve">SEQ </w:instrText>
                      </w:r>
                      <w:r>
                        <w:rPr>
                          <w:rFonts w:hint="eastAsia"/>
                        </w:rPr>
                        <w:instrText>圖表</w:instrText>
                      </w:r>
                      <w:r>
                        <w:rPr>
                          <w:rFonts w:hint="eastAsia"/>
                        </w:rPr>
                        <w:instrText xml:space="preserve"> \* ARABIC</w:instrText>
                      </w:r>
                      <w:r>
                        <w:fldChar w:fldCharType="separate"/>
                      </w:r>
                      <w:r>
                        <w:rPr>
                          <w:noProof/>
                        </w:rPr>
                        <w:t>1</w:t>
                      </w:r>
                      <w:r>
                        <w:fldChar w:fldCharType="end"/>
                      </w:r>
                      <w:r>
                        <w:rPr>
                          <w:rFonts w:hint="eastAsia"/>
                        </w:rPr>
                        <w:t>:</w:t>
                      </w:r>
                      <w:r>
                        <w:rPr>
                          <w:rFonts w:hint="eastAsia"/>
                        </w:rPr>
                        <w:t>社群媒體使用時長與焦慮指數關係圖</w:t>
                      </w:r>
                    </w:p>
                  </w:txbxContent>
                </v:textbox>
                <w10:wrap type="square"/>
              </v:shape>
            </w:pict>
          </mc:Fallback>
        </mc:AlternateContent>
      </w:r>
      <w:r>
        <w:rPr>
          <w:noProof/>
        </w:rPr>
        <mc:AlternateContent>
          <mc:Choice Requires="wps">
            <w:drawing>
              <wp:anchor distT="0" distB="0" distL="114300" distR="114300" simplePos="0" relativeHeight="251668480" behindDoc="0" locked="0" layoutInCell="1" allowOverlap="1" wp14:anchorId="669CF439" wp14:editId="334B8208">
                <wp:simplePos x="0" y="0"/>
                <wp:positionH relativeFrom="column">
                  <wp:posOffset>91440</wp:posOffset>
                </wp:positionH>
                <wp:positionV relativeFrom="paragraph">
                  <wp:posOffset>4248150</wp:posOffset>
                </wp:positionV>
                <wp:extent cx="5731510" cy="635"/>
                <wp:effectExtent l="0" t="0" r="0" b="0"/>
                <wp:wrapSquare wrapText="bothSides"/>
                <wp:docPr id="1501900970" name="文字方塊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C47CD83" w14:textId="55850F95" w:rsidR="00075586" w:rsidRPr="00672E51" w:rsidRDefault="00075586" w:rsidP="00075586">
                            <w:pPr>
                              <w:pStyle w:val="a9"/>
                              <w:jc w:val="center"/>
                              <w:rPr>
                                <w:noProof/>
                              </w:rPr>
                            </w:pPr>
                            <w:bookmarkStart w:id="4" w:name="_Ref223948807"/>
                            <w:r>
                              <w:t xml:space="preserve">Figure </w:t>
                            </w:r>
                            <w:fldSimple w:instr=" SEQ Figure \* ARABIC ">
                              <w:r>
                                <w:rPr>
                                  <w:noProof/>
                                </w:rPr>
                                <w:t>2</w:t>
                              </w:r>
                            </w:fldSimple>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9CF439" id="_x0000_s1028" type="#_x0000_t202" style="position:absolute;margin-left:7.2pt;margin-top:334.5pt;width:451.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" stroked="f">
                <v:textbox style="mso-fit-shape-to-text:t" inset="0,0,0,0">
                  <w:txbxContent>
                    <w:p w14:paraId="2C47CD83" w14:textId="55850F95" w:rsidR="00075586" w:rsidRPr="00672E51" w:rsidRDefault="00075586" w:rsidP="00075586">
                      <w:pPr>
                        <w:pStyle w:val="a9"/>
                        <w:jc w:val="center"/>
                        <w:rPr>
                          <w:noProof/>
                        </w:rPr>
                      </w:pPr>
                      <w:bookmarkStart w:id="5" w:name="_Ref223948807"/>
                      <w:r>
                        <w:t xml:space="preserve">Figure </w:t>
                      </w:r>
                      <w:fldSimple w:instr=" SEQ Figure \* ARABIC ">
                        <w:r>
                          <w:rPr>
                            <w:noProof/>
                          </w:rPr>
                          <w:t>2</w:t>
                        </w:r>
                      </w:fldSimple>
                      <w:bookmarkEnd w:id="5"/>
                    </w:p>
                  </w:txbxContent>
                </v:textbox>
                <w10:wrap type="square"/>
              </v:shape>
            </w:pict>
          </mc:Fallback>
        </mc:AlternateContent>
      </w:r>
      <w:r w:rsidR="003C541C">
        <w:rPr>
          <w:noProof/>
        </w:rPr>
        <w:drawing>
          <wp:anchor distT="0" distB="0" distL="114300" distR="114300" simplePos="0" relativeHeight="251658240" behindDoc="0" locked="0" layoutInCell="1" allowOverlap="1" wp14:anchorId="0E61F611" wp14:editId="4875EB02">
            <wp:simplePos x="0" y="0"/>
            <wp:positionH relativeFrom="margin">
              <wp:posOffset>91440</wp:posOffset>
            </wp:positionH>
            <wp:positionV relativeFrom="margin">
              <wp:posOffset>868680</wp:posOffset>
            </wp:positionV>
            <wp:extent cx="5731510" cy="4008120"/>
            <wp:effectExtent l="0" t="0" r="2540" b="0"/>
            <wp:wrapSquare wrapText="bothSides"/>
            <wp:docPr id="12431476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47630" name="圖片 1243147630"/>
                    <pic:cNvPicPr/>
                  </pic:nvPicPr>
                  <pic:blipFill rotWithShape="1">
                    <a:blip r:embed="rId9">
                      <a:extLst>
                        <a:ext uri="{28A0092B-C50C-407E-A947-70E740481C1C}">
                          <a14:useLocalDpi xmlns:a14="http://schemas.microsoft.com/office/drawing/2010/main" val="0"/>
                        </a:ext>
                      </a:extLst>
                    </a:blip>
                    <a:srcRect b="6806"/>
                    <a:stretch>
                      <a:fillRect/>
                    </a:stretch>
                  </pic:blipFill>
                  <pic:spPr bwMode="auto">
                    <a:xfrm>
                      <a:off x="0" y="0"/>
                      <a:ext cx="5731510" cy="40081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0FBCD25" w14:textId="77777777" w:rsidR="008B39C1" w:rsidRPr="003C541C" w:rsidRDefault="008B39C1"/>
    <w:p w14:paraId="46F9E21A" w14:textId="4F28A4BF" w:rsidR="008B39C1" w:rsidRDefault="008B39C1">
      <w:pPr>
        <w:pStyle w:val="1"/>
      </w:pPr>
    </w:p>
    <w:p w14:paraId="7B63DB3B" w14:textId="4B969C1F" w:rsidR="008B39C1" w:rsidRDefault="008B39C1">
      <w:pPr>
        <w:pBdr>
          <w:bottom w:val="single" w:sz="8" w:space="1" w:color="C4960A"/>
        </w:pBdr>
        <w:spacing w:before="60" w:after="120" w:lineRule="exact"/>
      </w:pPr>
    </w:p>
    <w:p w14:paraId="2CEB8893" w14:textId="77777777" w:rsidR="00075586" w:rsidRDefault="00000000" w:rsidP="00075586">
      <w:pPr>
        <w:keepNext/>
        <w:spacing w:before="120" w:after="80" w:line="400" w:lineRule="exact"/>
        <w:jc w:val="center"/>
      </w:pPr>
      <w:proofErr w:type="gramStart"/>
      <w:r>
        <w:rPr>
          <w:rFonts w:ascii="微軟正黑體" w:hAnsi="微軟正黑體"/>
          <w:i/>
          <w:iCs/>
          <w:color w:val="8C9BAB"/>
          <w:sz w:val="20"/>
          <w:szCs w:val="20"/>
        </w:rPr>
        <w:lastRenderedPageBreak/>
        <w:t>【</w:t>
      </w:r>
      <w:proofErr w:type="gramEnd"/>
      <w:r w:rsidR="00075586">
        <w:rPr>
          <w:noProof/>
        </w:rPr>
        <w:drawing>
          <wp:inline distT="0" distB="0" distL="0" distR="0" wp14:anchorId="3F6924A1" wp14:editId="7E9CDCA3">
            <wp:extent cx="5731510" cy="3756660"/>
            <wp:effectExtent l="0" t="0" r="2540" b="0"/>
            <wp:docPr id="30831716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17164" name="圖片 3083171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p>
    <w:p w14:paraId="62E34C63" w14:textId="111B071F" w:rsidR="00075586" w:rsidRDefault="00075586" w:rsidP="00075586">
      <w:pPr>
        <w:pStyle w:val="a9"/>
        <w:jc w:val="center"/>
      </w:pPr>
      <w:bookmarkStart w:id="6" w:name="_Ref223948836"/>
      <w:r>
        <w:t xml:space="preserve">Figure </w:t>
      </w:r>
      <w:fldSimple w:instr=" SEQ Figure \* ARABIC ">
        <w:r>
          <w:rPr>
            <w:noProof/>
          </w:rPr>
          <w:t>3</w:t>
        </w:r>
      </w:fldSimple>
      <w:bookmarkEnd w:id="6"/>
    </w:p>
    <w:p w14:paraId="40DE53D4" w14:textId="1BEEA2E2" w:rsidR="008B39C1" w:rsidRDefault="00075586">
      <w:pPr>
        <w:spacing w:before="120" w:after="80" w:line="400" w:lineRule="exact"/>
        <w:jc w:val="center"/>
      </w:pPr>
      <w:r>
        <w:t xml:space="preserve"> </w:t>
      </w:r>
    </w:p>
    <w:p w14:paraId="67634933" w14:textId="4D133A04" w:rsidR="008B39C1" w:rsidRDefault="008B39C1"/>
    <w:p w14:paraId="2C42CD59" w14:textId="73765E39" w:rsidR="00075586" w:rsidRDefault="00075586">
      <w:pPr>
        <w:rPr>
          <w:rFonts w:hint="eastAsia"/>
        </w:rPr>
        <w:sectPr w:rsidR="00075586">
          <w:footerReference w:type="default" r:id="rId11"/>
          <w:pgSz w:w="11906" w:h="16838"/>
          <w:pgMar w:top="1440" w:right="1440" w:bottom="1440" w:left="1440" w:header="708" w:footer="708" w:gutter="0"/>
          <w:pgNumType w:fmt="upperRoman" w:start="1"/>
          <w:cols w:space="720"/>
          <w:docGrid w:linePitch="360"/>
        </w:sectPr>
      </w:pPr>
      <w:r>
        <w:rPr>
          <w:rFonts w:hint="eastAsia"/>
          <w:noProof/>
        </w:rPr>
        <w:lastRenderedPageBreak/>
        <w:drawing>
          <wp:anchor distT="0" distB="0" distL="114300" distR="114300" simplePos="0" relativeHeight="251662336" behindDoc="0" locked="0" layoutInCell="1" allowOverlap="1" wp14:anchorId="3EABA7F6" wp14:editId="65160C99">
            <wp:simplePos x="0" y="0"/>
            <wp:positionH relativeFrom="margin">
              <wp:posOffset>137160</wp:posOffset>
            </wp:positionH>
            <wp:positionV relativeFrom="margin">
              <wp:posOffset>200025</wp:posOffset>
            </wp:positionV>
            <wp:extent cx="5318760" cy="3990975"/>
            <wp:effectExtent l="0" t="0" r="0" b="9525"/>
            <wp:wrapSquare wrapText="bothSides"/>
            <wp:docPr id="136765255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52559" name="圖片 1367652559"/>
                    <pic:cNvPicPr/>
                  </pic:nvPicPr>
                  <pic:blipFill>
                    <a:blip r:embed="rId12">
                      <a:extLst>
                        <a:ext uri="{28A0092B-C50C-407E-A947-70E740481C1C}">
                          <a14:useLocalDpi xmlns:a14="http://schemas.microsoft.com/office/drawing/2010/main" val="0"/>
                        </a:ext>
                      </a:extLst>
                    </a:blip>
                    <a:stretch>
                      <a:fillRect/>
                    </a:stretch>
                  </pic:blipFill>
                  <pic:spPr>
                    <a:xfrm>
                      <a:off x="0" y="0"/>
                      <a:ext cx="5318760" cy="39909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350DC993" wp14:editId="3FB6B995">
                <wp:simplePos x="0" y="0"/>
                <wp:positionH relativeFrom="column">
                  <wp:posOffset>-1270</wp:posOffset>
                </wp:positionH>
                <wp:positionV relativeFrom="paragraph">
                  <wp:posOffset>4193540</wp:posOffset>
                </wp:positionV>
                <wp:extent cx="5731510" cy="635"/>
                <wp:effectExtent l="0" t="0" r="0" b="0"/>
                <wp:wrapSquare wrapText="bothSides"/>
                <wp:docPr id="2128276612" name="文字方塊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F68E7C2" w14:textId="4A7FC134" w:rsidR="00075586" w:rsidRPr="005E1881" w:rsidRDefault="00075586" w:rsidP="00075586">
                            <w:pPr>
                              <w:pStyle w:val="a9"/>
                              <w:jc w:val="center"/>
                              <w:rPr>
                                <w:noProof/>
                              </w:rPr>
                            </w:pPr>
                            <w:bookmarkStart w:id="7" w:name="_Ref223948843"/>
                            <w:r>
                              <w:t xml:space="preserve">Figure </w:t>
                            </w:r>
                            <w:fldSimple w:instr=" SEQ Figure \* ARABIC ">
                              <w:r>
                                <w:rPr>
                                  <w:noProof/>
                                </w:rPr>
                                <w:t>4</w:t>
                              </w:r>
                            </w:fldSimple>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0DC993" id="_x0000_s1029" type="#_x0000_t202" style="position:absolute;margin-left:-.1pt;margin-top:330.2pt;width:451.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" stroked="f">
                <v:textbox style="mso-fit-shape-to-text:t" inset="0,0,0,0">
                  <w:txbxContent>
                    <w:p w14:paraId="2F68E7C2" w14:textId="4A7FC134" w:rsidR="00075586" w:rsidRPr="005E1881" w:rsidRDefault="00075586" w:rsidP="00075586">
                      <w:pPr>
                        <w:pStyle w:val="a9"/>
                        <w:jc w:val="center"/>
                        <w:rPr>
                          <w:noProof/>
                        </w:rPr>
                      </w:pPr>
                      <w:bookmarkStart w:id="8" w:name="_Ref223948843"/>
                      <w:r>
                        <w:t xml:space="preserve">Figure </w:t>
                      </w:r>
                      <w:fldSimple w:instr=" SEQ Figure \* ARABIC ">
                        <w:r>
                          <w:rPr>
                            <w:noProof/>
                          </w:rPr>
                          <w:t>4</w:t>
                        </w:r>
                      </w:fldSimple>
                      <w:bookmarkEnd w:id="8"/>
                    </w:p>
                  </w:txbxContent>
                </v:textbox>
                <w10:wrap type="square"/>
              </v:shape>
            </w:pict>
          </mc:Fallback>
        </mc:AlternateContent>
      </w:r>
    </w:p>
    <w:p w14:paraId="19CCA74D" w14:textId="4A850E0E" w:rsidR="008B39C1" w:rsidRDefault="00000000">
      <w:pPr>
        <w:pStyle w:val="1"/>
      </w:pPr>
      <w:bookmarkStart w:id="9" w:name="_Toc223913172"/>
      <w:r>
        <w:lastRenderedPageBreak/>
        <w:t>壹、緒論</w:t>
      </w:r>
      <w:bookmarkEnd w:id="9"/>
    </w:p>
    <w:p w14:paraId="5B3AF1E3" w14:textId="77777777" w:rsidR="008B39C1" w:rsidRDefault="008B39C1">
      <w:pPr>
        <w:pBdr>
          <w:bottom w:val="single" w:sz="8" w:space="1" w:color="C4960A"/>
        </w:pBdr>
        <w:spacing w:before="60" w:after="120" w:lineRule="exact"/>
      </w:pPr>
    </w:p>
    <w:p w14:paraId="7F5E8527" w14:textId="77777777" w:rsidR="008B39C1" w:rsidRDefault="00000000">
      <w:pPr>
        <w:pStyle w:val="2"/>
      </w:pPr>
      <w:bookmarkStart w:id="10" w:name="_Toc223913173"/>
      <w:r>
        <w:t>一、研究背景</w:t>
      </w:r>
      <w:bookmarkEnd w:id="10"/>
    </w:p>
    <w:p w14:paraId="68271463" w14:textId="77777777" w:rsidR="008B39C1" w:rsidRDefault="00000000">
      <w:pPr>
        <w:spacing w:after="60" w:line="400" w:lineRule="exact"/>
        <w:ind w:firstLine="480"/>
        <w:jc w:val="both"/>
      </w:pPr>
      <w:r>
        <w:rPr>
          <w:rFonts w:ascii="微軟正黑體" w:hAnsi="微軟正黑體"/>
          <w:color w:val="1A1A1A"/>
        </w:rPr>
        <w:t>近年來，隨著智慧型手機的普及與行動網路的快速發展，社群媒體（Social Media）已成為現代人日常生活不可或缺的一部分。根據 DataReportal（2024）的統計，全球社群媒體使用者已超過 50 億人，其中 18 至 24 歲的年輕族群每日平均使用時間超過 3 小時，遠高於其他年齡層。大學生正處於人格發展與社會化的重要階段，社群媒體的使用不僅影響社交互動模式，更對心理健康產生深遠影響（Twenge et al., 2018）。</w:t>
      </w:r>
    </w:p>
    <w:p w14:paraId="3E461778" w14:textId="77777777" w:rsidR="008B39C1" w:rsidRDefault="00000000">
      <w:pPr>
        <w:spacing w:after="60" w:line="400" w:lineRule="exact"/>
        <w:ind w:firstLine="480"/>
        <w:jc w:val="both"/>
      </w:pPr>
      <w:r>
        <w:rPr>
          <w:rFonts w:ascii="微軟正黑體" w:hAnsi="微軟正黑體"/>
          <w:color w:val="1A1A1A"/>
        </w:rPr>
        <w:t>過度使用社群媒體所引發的心理問題已引起學術界廣泛關注。長時間暴露於他人精心編輯的貼文中，容易引發「社交比較」心態，進而導致焦慮、憂鬱及自我形象扭曲等負面效應（Vogel et al., 2014）。在臺灣，Instagram、YouTube、TikTok 等平台已深入大學生日常生活，如何在享受數位社交便利的同時維護身心健康，已成為高等教育機構迫切需要關注的核心議題（陳志明、李文華，2022）。</w:t>
      </w:r>
    </w:p>
    <w:p w14:paraId="21FF39F3" w14:textId="77777777" w:rsidR="008B39C1" w:rsidRDefault="00000000">
      <w:pPr>
        <w:pStyle w:val="2"/>
      </w:pPr>
      <w:bookmarkStart w:id="11" w:name="_Toc223913174"/>
      <w:r>
        <w:t>二、研究動機</w:t>
      </w:r>
      <w:bookmarkEnd w:id="11"/>
    </w:p>
    <w:p w14:paraId="575EF392" w14:textId="77777777" w:rsidR="008B39C1" w:rsidRDefault="00000000">
      <w:pPr>
        <w:spacing w:after="60" w:line="400" w:lineRule="exact"/>
        <w:ind w:firstLine="480"/>
        <w:jc w:val="both"/>
      </w:pPr>
      <w:r>
        <w:rPr>
          <w:rFonts w:ascii="微軟正黑體" w:hAnsi="微軟正黑體"/>
          <w:color w:val="1A1A1A"/>
        </w:rPr>
        <w:t>本研究動機源於研究者對身邊同學高度依賴社群媒體現象的觀察，以及部分同學反映因過度使用而產生焦慮感增加、睡眠品質下降、學習專注力降低等問題。現有文獻雖已指出社群媒體與心理健康之間的關聯，但針對臺灣大學生族群的在地實證研究仍相對不足，本研究即在此背景下應運而生。</w:t>
      </w:r>
    </w:p>
    <w:p w14:paraId="70B30F23" w14:textId="77777777" w:rsidR="008B39C1" w:rsidRDefault="00000000">
      <w:pPr>
        <w:pStyle w:val="2"/>
      </w:pPr>
      <w:bookmarkStart w:id="12" w:name="_Toc223913175"/>
      <w:r>
        <w:t>三、研究目的</w:t>
      </w:r>
      <w:bookmarkEnd w:id="12"/>
    </w:p>
    <w:p w14:paraId="2058AF86" w14:textId="77777777" w:rsidR="008B39C1" w:rsidRDefault="00000000">
      <w:pPr>
        <w:spacing w:after="60" w:line="400" w:lineRule="exact"/>
        <w:ind w:firstLine="480"/>
        <w:jc w:val="both"/>
      </w:pPr>
      <w:r>
        <w:rPr>
          <w:rFonts w:ascii="微軟正黑體" w:hAnsi="微軟正黑體"/>
          <w:color w:val="1A1A1A"/>
        </w:rPr>
        <w:lastRenderedPageBreak/>
        <w:t>本研究旨在達成以下三項目的：</w:t>
      </w:r>
    </w:p>
    <w:p w14:paraId="05525A43" w14:textId="77777777" w:rsidR="008B39C1" w:rsidRDefault="00000000">
      <w:pPr>
        <w:spacing w:after="60" w:line="400" w:lineRule="exact"/>
        <w:jc w:val="both"/>
      </w:pPr>
      <w:r>
        <w:rPr>
          <w:rFonts w:ascii="微軟正黑體" w:hAnsi="微軟正黑體"/>
          <w:color w:val="1A1A1A"/>
        </w:rPr>
        <w:t>（一）探討大學生社群媒體使用行為（使用時數、使用類型與平台偏好）的現況分布；</w:t>
      </w:r>
    </w:p>
    <w:p w14:paraId="435D60C1" w14:textId="77777777" w:rsidR="008B39C1" w:rsidRDefault="00000000">
      <w:pPr>
        <w:spacing w:after="60" w:line="400" w:lineRule="exact"/>
        <w:jc w:val="both"/>
      </w:pPr>
      <w:r>
        <w:rPr>
          <w:rFonts w:ascii="微軟正黑體" w:hAnsi="微軟正黑體"/>
          <w:color w:val="1A1A1A"/>
        </w:rPr>
        <w:t>（二）分析社群媒體使用行為與心理健康指標（焦慮程度、憂鬱傾向、主觀幸福感）之間的關聯性；</w:t>
      </w:r>
    </w:p>
    <w:p w14:paraId="7055B097" w14:textId="77777777" w:rsidR="008B39C1" w:rsidRDefault="00000000">
      <w:pPr>
        <w:spacing w:after="60" w:line="400" w:lineRule="exact"/>
        <w:jc w:val="both"/>
      </w:pPr>
      <w:r>
        <w:rPr>
          <w:rFonts w:ascii="微軟正黑體" w:hAnsi="微軟正黑體"/>
          <w:color w:val="1A1A1A"/>
        </w:rPr>
        <w:t>（三）根據研究結果提出具體建議，協助大學生建立健康的數位使用習慣。</w:t>
      </w:r>
    </w:p>
    <w:p w14:paraId="226480F3" w14:textId="77777777" w:rsidR="008B39C1" w:rsidRDefault="008B39C1"/>
    <w:p w14:paraId="04B3B9EE" w14:textId="77777777" w:rsidR="008B39C1" w:rsidRDefault="00000000">
      <w:pPr>
        <w:pStyle w:val="1"/>
      </w:pPr>
      <w:bookmarkStart w:id="13" w:name="_Toc223913176"/>
      <w:r>
        <w:t>貳、文獻探討</w:t>
      </w:r>
      <w:bookmarkEnd w:id="13"/>
    </w:p>
    <w:p w14:paraId="7DF09628" w14:textId="77777777" w:rsidR="008B39C1" w:rsidRDefault="008B39C1">
      <w:pPr>
        <w:pBdr>
          <w:bottom w:val="single" w:sz="8" w:space="1" w:color="C4960A"/>
        </w:pBdr>
        <w:spacing w:before="60" w:after="120" w:lineRule="exact"/>
      </w:pPr>
    </w:p>
    <w:p w14:paraId="11BD6D4D" w14:textId="77777777" w:rsidR="008B39C1" w:rsidRDefault="00000000">
      <w:pPr>
        <w:pStyle w:val="2"/>
      </w:pPr>
      <w:bookmarkStart w:id="14" w:name="_Toc223913177"/>
      <w:r>
        <w:t>一、社群媒體使用行為之分類</w:t>
      </w:r>
      <w:bookmarkEnd w:id="14"/>
    </w:p>
    <w:p w14:paraId="2B16E4B0" w14:textId="77777777" w:rsidR="008B39C1" w:rsidRDefault="00000000">
      <w:pPr>
        <w:spacing w:after="60" w:line="400" w:lineRule="exact"/>
        <w:ind w:firstLine="480"/>
        <w:jc w:val="both"/>
      </w:pPr>
      <w:r>
        <w:rPr>
          <w:rFonts w:ascii="微軟正黑體" w:hAnsi="微軟正黑體"/>
          <w:color w:val="1A1A1A"/>
        </w:rPr>
        <w:t>學者普遍將社群媒體使用行為分為三種類型（Verduyn et al., 2015）：（一）主動使用（Active Use），包括發文、留言、分享等互動行為；（二）被動使用（Passive Use），指單純瀏覽他人動態而不互動；（三）社交比較（Social Comparison），即將自身與他人展示的內容進行比較的認知行為。其中，被動使用與社交比較被認為與心理健康問題關聯最為密切（Vogel et al., 2014）。</w:t>
      </w:r>
    </w:p>
    <w:p w14:paraId="284FF2E1" w14:textId="77777777" w:rsidR="008B39C1" w:rsidRDefault="00000000">
      <w:pPr>
        <w:pStyle w:val="2"/>
      </w:pPr>
      <w:bookmarkStart w:id="15" w:name="_Toc223913178"/>
      <w:r>
        <w:t>二、社群媒體使用與焦慮、憂鬱之關係</w:t>
      </w:r>
      <w:bookmarkEnd w:id="15"/>
    </w:p>
    <w:p w14:paraId="1E256B65" w14:textId="77777777" w:rsidR="008B39C1" w:rsidRDefault="00000000">
      <w:pPr>
        <w:spacing w:after="60" w:line="400" w:lineRule="exact"/>
        <w:ind w:firstLine="480"/>
        <w:jc w:val="both"/>
      </w:pPr>
      <w:r>
        <w:rPr>
          <w:rFonts w:ascii="微軟正黑體" w:hAnsi="微軟正黑體"/>
          <w:color w:val="1A1A1A"/>
        </w:rPr>
        <w:t>Primack 等人（2017）針對 1,787 名美國成年人進行調查，發現每日使用社群媒體超過 2 小時者，其社交孤立感是使用不超過 30 分鐘者的兩倍。Vannucci 等人（2017）亦發現，社群媒體使用頻率與憂鬱症狀之間存在顯著正相關，且在控制人口統計變數後仍成立。Twenge 等人（2018）從縱貫性資料切入，確認青少年及青年族群憂鬱症狀的上升趨勢與社群媒體普及高度相關，且在女性族群中尤為顯著。</w:t>
      </w:r>
    </w:p>
    <w:p w14:paraId="1C95CA60" w14:textId="77777777" w:rsidR="008B39C1" w:rsidRDefault="00000000">
      <w:pPr>
        <w:pStyle w:val="2"/>
      </w:pPr>
      <w:bookmarkStart w:id="16" w:name="_Toc223913179"/>
      <w:r>
        <w:lastRenderedPageBreak/>
        <w:t>三、國內相關研究</w:t>
      </w:r>
      <w:bookmarkEnd w:id="16"/>
    </w:p>
    <w:p w14:paraId="39817FB2" w14:textId="77777777" w:rsidR="008B39C1" w:rsidRDefault="00000000">
      <w:pPr>
        <w:spacing w:after="60" w:line="400" w:lineRule="exact"/>
        <w:ind w:firstLine="480"/>
        <w:jc w:val="both"/>
      </w:pPr>
      <w:r>
        <w:rPr>
          <w:rFonts w:ascii="微軟正黑體" w:hAnsi="微軟正黑體"/>
          <w:color w:val="1A1A1A"/>
        </w:rPr>
        <w:t>國內研究方面，林佳慧與張文昌（2021）以臺灣大學生為對象，發現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w:t>
      </w:r>
    </w:p>
    <w:p w14:paraId="380C99B2" w14:textId="77777777" w:rsidR="008B39C1" w:rsidRDefault="00000000">
      <w:pPr>
        <w:pStyle w:val="2"/>
      </w:pPr>
      <w:bookmarkStart w:id="17" w:name="_Toc223913180"/>
      <w:r>
        <w:t>四、保護性因素</w:t>
      </w:r>
      <w:bookmarkEnd w:id="17"/>
    </w:p>
    <w:p w14:paraId="567106D2" w14:textId="77777777" w:rsidR="008B39C1" w:rsidRDefault="00000000">
      <w:pPr>
        <w:spacing w:after="60" w:line="400" w:lineRule="exact"/>
        <w:ind w:firstLine="480"/>
        <w:jc w:val="both"/>
      </w:pPr>
      <w:r>
        <w:rPr>
          <w:rFonts w:ascii="微軟正黑體" w:hAnsi="微軟正黑體"/>
          <w:color w:val="1A1A1A"/>
        </w:rPr>
        <w:t>然而，並非所有社群媒體使用均對心理健康產生負面影響。Fardouly 與 Vartanian（2015）指出，正向的社交支持、有意義的線上互動以及媒體素養教育，均能有效緩衝社群媒體對心理健康的負面衝擊，顯示使用行為的質量比使用時間更能影響心理健康。</w:t>
      </w:r>
    </w:p>
    <w:p w14:paraId="491F993B" w14:textId="77777777" w:rsidR="008B39C1" w:rsidRDefault="008B39C1"/>
    <w:p w14:paraId="5C463856" w14:textId="77777777" w:rsidR="008B39C1" w:rsidRDefault="00000000">
      <w:pPr>
        <w:pStyle w:val="1"/>
      </w:pPr>
      <w:bookmarkStart w:id="18" w:name="_Toc223913181"/>
      <w:r>
        <w:t>參、研究方法</w:t>
      </w:r>
      <w:bookmarkEnd w:id="18"/>
    </w:p>
    <w:p w14:paraId="0CEC1529" w14:textId="77777777" w:rsidR="008B39C1" w:rsidRDefault="008B39C1">
      <w:pPr>
        <w:pBdr>
          <w:bottom w:val="single" w:sz="8" w:space="1" w:color="C4960A"/>
        </w:pBdr>
        <w:spacing w:before="60" w:after="120" w:lineRule="exact"/>
      </w:pPr>
    </w:p>
    <w:p w14:paraId="57F4782C" w14:textId="77777777" w:rsidR="008B39C1" w:rsidRDefault="00000000">
      <w:pPr>
        <w:pStyle w:val="2"/>
      </w:pPr>
      <w:bookmarkStart w:id="19" w:name="_Toc223913182"/>
      <w:r>
        <w:t>一、研究設計</w:t>
      </w:r>
      <w:bookmarkEnd w:id="19"/>
    </w:p>
    <w:p w14:paraId="58B30540" w14:textId="77777777" w:rsidR="008B39C1" w:rsidRDefault="00000000">
      <w:pPr>
        <w:spacing w:after="60" w:line="400" w:lineRule="exact"/>
        <w:ind w:firstLine="480"/>
        <w:jc w:val="both"/>
      </w:pPr>
      <w:r>
        <w:rPr>
          <w:rFonts w:ascii="微軟正黑體" w:hAnsi="微軟正黑體"/>
          <w:color w:val="1A1A1A"/>
        </w:rPr>
        <w:t>本研究採用橫斷面問卷調查法，以國立東華大學在學大學生為研究對象，透過便利抽樣方式蒐集資料，並輔以描述統計、Pearson 相關分析及多元迴歸分析進行資料分析。表 4 比較不同研究方法的優缺點，本研究選擇問卷調查法的理由在於其能有效蒐集大量量化資料且成本效益較高。</w:t>
      </w:r>
    </w:p>
    <w:p w14:paraId="66DD5D36" w14:textId="77777777" w:rsidR="008B39C1" w:rsidRDefault="008B39C1"/>
    <w:p w14:paraId="554DCF36" w14:textId="77777777" w:rsidR="008B39C1" w:rsidRDefault="00000000">
      <w:pPr>
        <w:spacing w:before="100" w:after="180" w:lineRule="exact"/>
        <w:jc w:val="center"/>
      </w:pPr>
      <w:r>
        <w:rPr>
          <w:rFonts w:ascii="微軟正黑體" w:hAnsi="微軟正黑體"/>
          <w:b/>
          <w:bCs/>
          <w:color w:val="1B3A5C"/>
          <w:sz w:val="24"/>
          <w:szCs w:val="24"/>
        </w:rPr>
        <w:t xml:space="preserve">表 </w:t>
      </w:r>
      <w:r>
        <w:rPr>
          <w:b/>
          <w:bCs/>
          <w:color w:val="1B3A5C"/>
          <w:sz w:val="24"/>
          <w:szCs w:val="24"/>
        </w:rPr>
        <w:fldChar w:fldCharType="begin"/>
      </w:r>
      <w:r>
        <w:rPr>
          <w:rFonts w:ascii="微軟正黑體" w:hAnsi="微軟正黑體"/>
          <w:b/>
          <w:bCs/>
          <w:color w:val="1B3A5C"/>
          <w:sz w:val="24"/>
          <w:szCs w:val="24"/>
        </w:rPr>
        <w:instrText xml:space="preserve"> SEQ 表 \* ARABIC </w:instrText>
      </w:r>
      <w:r>
        <w:rPr>
          <w:b/>
          <w:bCs/>
          <w:color w:val="1B3A5C"/>
          <w:sz w:val="24"/>
          <w:szCs w:val="24"/>
        </w:rPr>
        <w:fldChar w:fldCharType="separate"/>
      </w:r>
      <w:r>
        <w:rPr>
          <w:rFonts w:ascii="微軟正黑體" w:hAnsi="微軟正黑體"/>
          <w:b/>
          <w:bCs/>
          <w:noProof/>
          <w:color w:val="1B3A5C"/>
          <w:sz w:val="24"/>
          <w:szCs w:val="24"/>
        </w:rPr>
        <w:t>1</w:t>
      </w:r>
      <w:r>
        <w:rPr>
          <w:b/>
          <w:bCs/>
          <w:color w:val="1B3A5C"/>
          <w:sz w:val="24"/>
          <w:szCs w:val="24"/>
        </w:rPr>
        <w:fldChar w:fldCharType="end"/>
      </w:r>
      <w:r>
        <w:rPr>
          <w:rFonts w:ascii="微軟正黑體" w:hAnsi="微軟正黑體"/>
          <w:b/>
          <w:bCs/>
          <w:color w:val="1B3A5C"/>
          <w:sz w:val="24"/>
          <w:szCs w:val="24"/>
        </w:rPr>
        <w:t xml:space="preserve">　各研究方法比較表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8B39C1" w14:paraId="37F7A481" w14:textId="77777777">
        <w:tc>
          <w:tcPr>
            <w:tcW w:w="2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2513285B" w14:textId="77777777" w:rsidR="008B39C1" w:rsidRDefault="00000000">
            <w:pPr>
              <w:jc w:val="center"/>
            </w:pPr>
            <w:r>
              <w:rPr>
                <w:rFonts w:ascii="微軟正黑體" w:hAnsi="微軟正黑體"/>
                <w:b/>
                <w:bCs/>
                <w:color w:val="1B3A5C"/>
                <w:sz w:val="24"/>
                <w:szCs w:val="24"/>
              </w:rPr>
              <w:t>研究方法</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AFFE773" w14:textId="77777777" w:rsidR="008B39C1" w:rsidRDefault="00000000">
            <w:pPr>
              <w:jc w:val="center"/>
            </w:pPr>
            <w:r>
              <w:rPr>
                <w:rFonts w:ascii="微軟正黑體" w:hAnsi="微軟正黑體"/>
                <w:b/>
                <w:bCs/>
                <w:color w:val="1B3A5C"/>
                <w:sz w:val="24"/>
                <w:szCs w:val="24"/>
              </w:rPr>
              <w:t>優點</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65F100C" w14:textId="77777777" w:rsidR="008B39C1" w:rsidRDefault="00000000">
            <w:pPr>
              <w:jc w:val="center"/>
            </w:pPr>
            <w:r>
              <w:rPr>
                <w:rFonts w:ascii="微軟正黑體" w:hAnsi="微軟正黑體"/>
                <w:b/>
                <w:bCs/>
                <w:color w:val="1B3A5C"/>
                <w:sz w:val="24"/>
                <w:szCs w:val="24"/>
              </w:rPr>
              <w:t>限制</w:t>
            </w:r>
          </w:p>
        </w:tc>
      </w:tr>
      <w:tr w:rsidR="008B39C1" w14:paraId="0D5E8D94"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26EC45A" w14:textId="77777777" w:rsidR="008B39C1" w:rsidRDefault="00000000">
            <w:pPr>
              <w:jc w:val="center"/>
            </w:pPr>
            <w:r>
              <w:rPr>
                <w:rFonts w:ascii="微軟正黑體" w:hAnsi="微軟正黑體"/>
                <w:color w:val="1A1A1A"/>
                <w:sz w:val="24"/>
                <w:szCs w:val="24"/>
              </w:rPr>
              <w:lastRenderedPageBreak/>
              <w:t>問卷調查法</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E6F8237" w14:textId="77777777" w:rsidR="008B39C1" w:rsidRDefault="00000000">
            <w:pPr>
              <w:jc w:val="both"/>
            </w:pPr>
            <w:r>
              <w:rPr>
                <w:rFonts w:ascii="微軟正黑體" w:hAnsi="微軟正黑體"/>
                <w:color w:val="1A1A1A"/>
                <w:sz w:val="24"/>
                <w:szCs w:val="24"/>
              </w:rPr>
              <w:t>大量蒐集量化資料，可統計分析</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6E369CB" w14:textId="77777777" w:rsidR="008B39C1" w:rsidRDefault="00000000">
            <w:pPr>
              <w:jc w:val="both"/>
            </w:pPr>
            <w:r>
              <w:rPr>
                <w:rFonts w:ascii="微軟正黑體" w:hAnsi="微軟正黑體"/>
                <w:color w:val="1A1A1A"/>
                <w:sz w:val="24"/>
                <w:szCs w:val="24"/>
              </w:rPr>
              <w:t>樣本代表性、填答誠實性</w:t>
            </w:r>
          </w:p>
        </w:tc>
      </w:tr>
      <w:tr w:rsidR="008B39C1" w14:paraId="5312EEA0" w14:textId="77777777">
        <w:tc>
          <w:tcPr>
            <w:tcW w:w="2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7F6A31EA" w14:textId="77777777" w:rsidR="008B39C1" w:rsidRDefault="00000000">
            <w:pPr>
              <w:jc w:val="center"/>
            </w:pPr>
            <w:r>
              <w:rPr>
                <w:rFonts w:ascii="微軟正黑體" w:hAnsi="微軟正黑體"/>
                <w:color w:val="1A1A1A"/>
                <w:sz w:val="24"/>
                <w:szCs w:val="24"/>
              </w:rPr>
              <w:t>深度訪談法</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809E555" w14:textId="77777777" w:rsidR="008B39C1" w:rsidRDefault="00000000">
            <w:pPr>
              <w:jc w:val="both"/>
            </w:pPr>
            <w:r>
              <w:rPr>
                <w:rFonts w:ascii="微軟正黑體" w:hAnsi="微軟正黑體"/>
                <w:color w:val="1A1A1A"/>
                <w:sz w:val="24"/>
                <w:szCs w:val="24"/>
              </w:rPr>
              <w:t>獲得豐富主觀經驗與脈絡</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EAFA328" w14:textId="77777777" w:rsidR="008B39C1" w:rsidRDefault="00000000">
            <w:pPr>
              <w:jc w:val="both"/>
            </w:pPr>
            <w:r>
              <w:rPr>
                <w:rFonts w:ascii="微軟正黑體" w:hAnsi="微軟正黑體"/>
                <w:color w:val="1A1A1A"/>
                <w:sz w:val="24"/>
                <w:szCs w:val="24"/>
              </w:rPr>
              <w:t>耗時、難以類化</w:t>
            </w:r>
          </w:p>
        </w:tc>
      </w:tr>
      <w:tr w:rsidR="008B39C1" w14:paraId="50E37001"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85959B4" w14:textId="77777777" w:rsidR="008B39C1" w:rsidRDefault="00000000">
            <w:pPr>
              <w:jc w:val="center"/>
            </w:pPr>
            <w:r>
              <w:rPr>
                <w:rFonts w:ascii="微軟正黑體" w:hAnsi="微軟正黑體"/>
                <w:color w:val="1A1A1A"/>
                <w:sz w:val="24"/>
                <w:szCs w:val="24"/>
              </w:rPr>
              <w:t>準實驗設計</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6D2FF3F" w14:textId="77777777" w:rsidR="008B39C1" w:rsidRDefault="00000000">
            <w:pPr>
              <w:jc w:val="both"/>
            </w:pPr>
            <w:r>
              <w:rPr>
                <w:rFonts w:ascii="微軟正黑體" w:hAnsi="微軟正黑體"/>
                <w:color w:val="1A1A1A"/>
                <w:sz w:val="24"/>
                <w:szCs w:val="24"/>
              </w:rPr>
              <w:t>可控制變數、探索因果</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796D7D8" w14:textId="77777777" w:rsidR="008B39C1" w:rsidRDefault="00000000">
            <w:pPr>
              <w:jc w:val="both"/>
            </w:pPr>
            <w:r>
              <w:rPr>
                <w:rFonts w:ascii="微軟正黑體" w:hAnsi="微軟正黑體"/>
                <w:color w:val="1A1A1A"/>
                <w:sz w:val="24"/>
                <w:szCs w:val="24"/>
              </w:rPr>
              <w:t>難以完全控制外在因素</w:t>
            </w:r>
          </w:p>
        </w:tc>
      </w:tr>
    </w:tbl>
    <w:p w14:paraId="404CBDD7" w14:textId="77777777" w:rsidR="008B39C1" w:rsidRDefault="008B39C1"/>
    <w:p w14:paraId="5B1BB506" w14:textId="77777777" w:rsidR="008B39C1" w:rsidRDefault="00000000">
      <w:pPr>
        <w:pStyle w:val="2"/>
      </w:pPr>
      <w:bookmarkStart w:id="20" w:name="_Toc223913183"/>
      <w:r>
        <w:t>二、研究架構</w:t>
      </w:r>
      <w:bookmarkEnd w:id="20"/>
    </w:p>
    <w:p w14:paraId="50FC91CD" w14:textId="77777777" w:rsidR="008B39C1" w:rsidRDefault="00000000">
      <w:pPr>
        <w:spacing w:after="60" w:line="400" w:lineRule="exact"/>
        <w:ind w:firstLine="480"/>
        <w:jc w:val="both"/>
      </w:pPr>
      <w:r>
        <w:rPr>
          <w:rFonts w:ascii="微軟正黑體" w:hAnsi="微軟正黑體"/>
          <w:color w:val="1A1A1A"/>
        </w:rPr>
        <w:t>本研究核心架構如圖 1 所示，以「社群媒體使用行為」（使用時數、使用類型、平台偏好）為自變項，以「心理健康指標」（焦慮程度、憂鬱傾向、主觀幸福感）為依變項，並以「人口統計變數」（性別、年級、科系）為控制變項。</w:t>
      </w:r>
    </w:p>
    <w:p w14:paraId="04725186" w14:textId="77777777" w:rsidR="008B39C1" w:rsidRDefault="008B39C1"/>
    <w:p w14:paraId="30AE324F" w14:textId="18B11DF9" w:rsidR="002217D2" w:rsidRDefault="00075586" w:rsidP="00075586">
      <w:pPr>
        <w:spacing w:before="240" w:after="120" w:lineRule="exact"/>
        <w:jc w:val="center"/>
      </w:pPr>
      <w:r>
        <w:rPr>
          <w:noProof/>
        </w:rPr>
        <w:fldChar w:fldCharType="begin"/>
      </w:r>
      <w:r>
        <w:instrText xml:space="preserve"> REF _Ref223948758 \h </w:instrText>
      </w:r>
      <w:r>
        <w:rPr>
          <w:noProof/>
        </w:rPr>
      </w:r>
      <w:r>
        <w:rPr>
          <w:noProof/>
        </w:rPr>
        <w:instrText xml:space="preserve"> \* MERGEFORMAT </w:instrText>
      </w:r>
      <w:r>
        <w:rPr>
          <w:noProof/>
        </w:rPr>
        <w:fldChar w:fldCharType="separate"/>
      </w:r>
      <w:r>
        <w:t xml:space="preserve">Figure </w:t>
      </w:r>
      <w:r>
        <w:rPr>
          <w:noProof/>
        </w:rPr>
        <w:t>1</w:t>
      </w:r>
      <w:r>
        <w:rPr>
          <w:noProof/>
        </w:rPr>
        <w:fldChar w:fldCharType="end"/>
      </w:r>
      <w:r w:rsidR="00000000">
        <w:rPr>
          <w:noProof/>
        </w:rPr>
        <w:drawing>
          <wp:inline distT="0" distB="0" distL="0" distR="0" wp14:anchorId="3626FC2C" wp14:editId="10A4FD61">
            <wp:extent cx="4114800" cy="4063454"/>
            <wp:effectExtent l="0" t="0" r="0" b="0"/>
            <wp:docPr id="101" name="圖1平台比例圈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圖1平台比例圈圖"/>
                    <pic:cNvPicPr/>
                  </pic:nvPicPr>
                  <pic:blipFill>
                    <a:blip r:embed="rId13"/>
                    <a:stretch>
                      <a:fillRect/>
                    </a:stretch>
                  </pic:blipFill>
                  <pic:spPr>
                    <a:xfrm>
                      <a:off x="0" y="0"/>
                      <a:ext cx="4114800" cy="4063454"/>
                    </a:xfrm>
                    <a:prstGeom prst="rect">
                      <a:avLst/>
                    </a:prstGeom>
                    <a:noFill/>
                  </pic:spPr>
                </pic:pic>
              </a:graphicData>
            </a:graphic>
          </wp:inline>
        </w:drawing>
      </w:r>
    </w:p>
    <w:p w14:paraId="25CCD61F" w14:textId="77777777" w:rsidR="008B39C1" w:rsidRDefault="00000000">
      <w:pPr>
        <w:spacing w:before="100" w:after="180" w:lineRule="exact"/>
        <w:jc w:val="center"/>
      </w:pPr>
      <w:r>
        <w:rPr>
          <w:rFonts w:ascii="微軟正黑體" w:hAnsi="微軟正黑體"/>
          <w:b/>
          <w:bCs/>
          <w:color w:val="1B3A5C"/>
          <w:sz w:val="24"/>
          <w:szCs w:val="24"/>
        </w:rPr>
        <w:t xml:space="preserve">圖 </w:t>
      </w:r>
      <w:r>
        <w:rPr>
          <w:b/>
          <w:bCs/>
          <w:color w:val="1B3A5C"/>
          <w:sz w:val="24"/>
          <w:szCs w:val="24"/>
        </w:rPr>
        <w:fldChar w:fldCharType="begin"/>
      </w:r>
      <w:r>
        <w:rPr>
          <w:rFonts w:ascii="微軟正黑體" w:hAnsi="微軟正黑體"/>
          <w:b/>
          <w:bCs/>
          <w:color w:val="1B3A5C"/>
          <w:sz w:val="24"/>
          <w:szCs w:val="24"/>
        </w:rPr>
        <w:instrText xml:space="preserve"> SEQ 圖 \* ARABIC </w:instrText>
      </w:r>
      <w:r>
        <w:rPr>
          <w:b/>
          <w:bCs/>
          <w:color w:val="1B3A5C"/>
          <w:sz w:val="24"/>
          <w:szCs w:val="24"/>
        </w:rPr>
        <w:fldChar w:fldCharType="separate"/>
      </w:r>
      <w:r>
        <w:rPr>
          <w:rFonts w:ascii="微軟正黑體" w:hAnsi="微軟正黑體"/>
          <w:b/>
          <w:bCs/>
          <w:noProof/>
          <w:color w:val="1B3A5C"/>
          <w:sz w:val="24"/>
          <w:szCs w:val="24"/>
        </w:rPr>
        <w:t>1</w:t>
      </w:r>
      <w:r>
        <w:rPr>
          <w:b/>
          <w:bCs/>
          <w:color w:val="1B3A5C"/>
          <w:sz w:val="24"/>
          <w:szCs w:val="24"/>
        </w:rPr>
        <w:fldChar w:fldCharType="end"/>
      </w:r>
      <w:r>
        <w:rPr>
          <w:rFonts w:ascii="微軟正黑體" w:hAnsi="微軟正黑體"/>
          <w:b/>
          <w:bCs/>
          <w:color w:val="1B3A5C"/>
          <w:sz w:val="24"/>
          <w:szCs w:val="24"/>
        </w:rPr>
        <w:t xml:space="preserve">　研究架構圖</w:t>
      </w:r>
    </w:p>
    <w:p w14:paraId="3E3F196F" w14:textId="77777777" w:rsidR="008B39C1" w:rsidRDefault="008B39C1"/>
    <w:p w14:paraId="15BF9DAE" w14:textId="77777777" w:rsidR="008B39C1" w:rsidRDefault="00000000">
      <w:pPr>
        <w:pStyle w:val="2"/>
      </w:pPr>
      <w:bookmarkStart w:id="21" w:name="_Toc223913184"/>
      <w:r>
        <w:t>三、研究對象與樣本</w:t>
      </w:r>
      <w:bookmarkEnd w:id="21"/>
    </w:p>
    <w:p w14:paraId="7310D454" w14:textId="77777777" w:rsidR="008B39C1" w:rsidRDefault="00000000">
      <w:pPr>
        <w:spacing w:after="60" w:line="400" w:lineRule="exact"/>
        <w:ind w:firstLine="480"/>
        <w:jc w:val="both"/>
      </w:pPr>
      <w:r>
        <w:rPr>
          <w:rFonts w:ascii="微軟正黑體" w:hAnsi="微軟正黑體"/>
          <w:color w:val="1A1A1A"/>
        </w:rPr>
        <w:t>本研究共發出問卷 150 份，回收有效問卷 120 份，有效回收率為 80.0%。受測者基本資料統計如表 1 所示，其中男性 62 人（51.7%）、女性 54 人（45.0%）、其他性別 4 人（3.3%），平均年齡為 20.1 歲（SD = 1.3）。</w:t>
      </w:r>
    </w:p>
    <w:p w14:paraId="67AE9C97" w14:textId="77777777" w:rsidR="008B39C1" w:rsidRDefault="008B39C1"/>
    <w:p w14:paraId="30BA3349" w14:textId="77777777" w:rsidR="008B39C1" w:rsidRDefault="00000000">
      <w:pPr>
        <w:spacing w:before="100" w:after="180" w:lineRule="exact"/>
        <w:jc w:val="center"/>
      </w:pPr>
      <w:r>
        <w:rPr>
          <w:rFonts w:ascii="微軟正黑體" w:hAnsi="微軟正黑體"/>
          <w:b/>
          <w:bCs/>
          <w:color w:val="1B3A5C"/>
          <w:sz w:val="24"/>
          <w:szCs w:val="24"/>
        </w:rPr>
        <w:t xml:space="preserve">表 </w:t>
      </w:r>
      <w:r>
        <w:rPr>
          <w:b/>
          <w:bCs/>
          <w:color w:val="1B3A5C"/>
          <w:sz w:val="24"/>
          <w:szCs w:val="24"/>
        </w:rPr>
        <w:fldChar w:fldCharType="begin"/>
      </w:r>
      <w:r>
        <w:rPr>
          <w:rFonts w:ascii="微軟正黑體" w:hAnsi="微軟正黑體"/>
          <w:b/>
          <w:bCs/>
          <w:color w:val="1B3A5C"/>
          <w:sz w:val="24"/>
          <w:szCs w:val="24"/>
        </w:rPr>
        <w:instrText xml:space="preserve"> SEQ 表 \* ARABIC </w:instrText>
      </w:r>
      <w:r>
        <w:rPr>
          <w:b/>
          <w:bCs/>
          <w:color w:val="1B3A5C"/>
          <w:sz w:val="24"/>
          <w:szCs w:val="24"/>
        </w:rPr>
        <w:fldChar w:fldCharType="separate"/>
      </w:r>
      <w:r>
        <w:rPr>
          <w:rFonts w:ascii="微軟正黑體" w:hAnsi="微軟正黑體"/>
          <w:b/>
          <w:bCs/>
          <w:noProof/>
          <w:color w:val="1B3A5C"/>
          <w:sz w:val="24"/>
          <w:szCs w:val="24"/>
        </w:rPr>
        <w:t>2</w:t>
      </w:r>
      <w:r>
        <w:rPr>
          <w:b/>
          <w:bCs/>
          <w:color w:val="1B3A5C"/>
          <w:sz w:val="24"/>
          <w:szCs w:val="24"/>
        </w:rPr>
        <w:fldChar w:fldCharType="end"/>
      </w:r>
      <w:r>
        <w:rPr>
          <w:rFonts w:ascii="微軟正黑體" w:hAnsi="微軟正黑體"/>
          <w:b/>
          <w:bCs/>
          <w:color w:val="1B3A5C"/>
          <w:sz w:val="24"/>
          <w:szCs w:val="24"/>
        </w:rPr>
        <w:t xml:space="preserve">　受測者基本資料統計表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B39C1" w14:paraId="1E7AD1F8" w14:textId="77777777">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24E369B" w14:textId="77777777" w:rsidR="008B39C1" w:rsidRDefault="00000000">
            <w:pPr>
              <w:jc w:val="center"/>
            </w:pPr>
            <w:r>
              <w:rPr>
                <w:rFonts w:ascii="微軟正黑體" w:hAnsi="微軟正黑體"/>
                <w:b/>
                <w:bCs/>
                <w:color w:val="1B3A5C"/>
                <w:sz w:val="24"/>
                <w:szCs w:val="24"/>
              </w:rPr>
              <w:t>性別</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D91D643" w14:textId="77777777" w:rsidR="008B39C1" w:rsidRDefault="00000000">
            <w:pPr>
              <w:jc w:val="center"/>
            </w:pPr>
            <w:r>
              <w:rPr>
                <w:rFonts w:ascii="微軟正黑體" w:hAnsi="微軟正黑體"/>
                <w:b/>
                <w:bCs/>
                <w:color w:val="1B3A5C"/>
                <w:sz w:val="24"/>
                <w:szCs w:val="24"/>
              </w:rPr>
              <w:t>人數</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ED5AF38" w14:textId="77777777" w:rsidR="008B39C1" w:rsidRDefault="00000000">
            <w:pPr>
              <w:jc w:val="center"/>
            </w:pPr>
            <w:r>
              <w:rPr>
                <w:rFonts w:ascii="微軟正黑體" w:hAnsi="微軟正黑體"/>
                <w:b/>
                <w:bCs/>
                <w:color w:val="1B3A5C"/>
                <w:sz w:val="24"/>
                <w:szCs w:val="24"/>
              </w:rPr>
              <w:t>百分比</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6AFB9E2" w14:textId="77777777" w:rsidR="008B39C1" w:rsidRDefault="00000000">
            <w:pPr>
              <w:jc w:val="center"/>
            </w:pPr>
            <w:r>
              <w:rPr>
                <w:rFonts w:ascii="微軟正黑體" w:hAnsi="微軟正黑體"/>
                <w:b/>
                <w:bCs/>
                <w:color w:val="1B3A5C"/>
                <w:sz w:val="24"/>
                <w:szCs w:val="24"/>
              </w:rPr>
              <w:t>平均年齡</w:t>
            </w:r>
          </w:p>
        </w:tc>
      </w:tr>
      <w:tr w:rsidR="008B39C1" w14:paraId="482A35E0"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8D5D9C7" w14:textId="77777777" w:rsidR="008B39C1" w:rsidRDefault="00000000">
            <w:pPr>
              <w:jc w:val="center"/>
            </w:pPr>
            <w:r>
              <w:rPr>
                <w:rFonts w:ascii="微軟正黑體" w:hAnsi="微軟正黑體"/>
                <w:color w:val="1A1A1A"/>
                <w:sz w:val="24"/>
                <w:szCs w:val="24"/>
              </w:rPr>
              <w:t>男</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F109A75" w14:textId="77777777" w:rsidR="008B39C1" w:rsidRDefault="00000000">
            <w:pPr>
              <w:jc w:val="center"/>
            </w:pPr>
            <w:r>
              <w:rPr>
                <w:rFonts w:ascii="微軟正黑體" w:hAnsi="微軟正黑體"/>
                <w:color w:val="1A1A1A"/>
                <w:sz w:val="24"/>
                <w:szCs w:val="24"/>
              </w:rPr>
              <w:t>62</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B025B4F" w14:textId="77777777" w:rsidR="008B39C1" w:rsidRDefault="00000000">
            <w:pPr>
              <w:jc w:val="center"/>
            </w:pPr>
            <w:r>
              <w:rPr>
                <w:rFonts w:ascii="微軟正黑體" w:hAnsi="微軟正黑體"/>
                <w:color w:val="1A1A1A"/>
                <w:sz w:val="24"/>
                <w:szCs w:val="24"/>
              </w:rPr>
              <w:t>51.7%</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475D99D" w14:textId="77777777" w:rsidR="008B39C1" w:rsidRDefault="00000000">
            <w:pPr>
              <w:jc w:val="center"/>
            </w:pPr>
            <w:r>
              <w:rPr>
                <w:rFonts w:ascii="微軟正黑體" w:hAnsi="微軟正黑體"/>
                <w:color w:val="1A1A1A"/>
                <w:sz w:val="24"/>
                <w:szCs w:val="24"/>
              </w:rPr>
              <w:t>20.3</w:t>
            </w:r>
          </w:p>
        </w:tc>
      </w:tr>
      <w:tr w:rsidR="008B39C1" w14:paraId="2A405562" w14:textId="77777777">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661A40D" w14:textId="77777777" w:rsidR="008B39C1" w:rsidRDefault="00000000">
            <w:pPr>
              <w:jc w:val="center"/>
            </w:pPr>
            <w:r>
              <w:rPr>
                <w:rFonts w:ascii="微軟正黑體" w:hAnsi="微軟正黑體"/>
                <w:color w:val="1A1A1A"/>
                <w:sz w:val="24"/>
                <w:szCs w:val="24"/>
              </w:rPr>
              <w:t>女</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ADF39C0" w14:textId="77777777" w:rsidR="008B39C1" w:rsidRDefault="00000000">
            <w:pPr>
              <w:jc w:val="center"/>
            </w:pPr>
            <w:r>
              <w:rPr>
                <w:rFonts w:ascii="微軟正黑體" w:hAnsi="微軟正黑體"/>
                <w:color w:val="1A1A1A"/>
                <w:sz w:val="24"/>
                <w:szCs w:val="24"/>
              </w:rPr>
              <w:t>54</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0B748FA" w14:textId="77777777" w:rsidR="008B39C1" w:rsidRDefault="00000000">
            <w:pPr>
              <w:jc w:val="center"/>
            </w:pPr>
            <w:r>
              <w:rPr>
                <w:rFonts w:ascii="微軟正黑體" w:hAnsi="微軟正黑體"/>
                <w:color w:val="1A1A1A"/>
                <w:sz w:val="24"/>
                <w:szCs w:val="24"/>
              </w:rPr>
              <w:t>45.0%</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2776A93" w14:textId="77777777" w:rsidR="008B39C1" w:rsidRDefault="00000000">
            <w:pPr>
              <w:jc w:val="center"/>
            </w:pPr>
            <w:r>
              <w:rPr>
                <w:rFonts w:ascii="微軟正黑體" w:hAnsi="微軟正黑體"/>
                <w:color w:val="1A1A1A"/>
                <w:sz w:val="24"/>
                <w:szCs w:val="24"/>
              </w:rPr>
              <w:t>19.8</w:t>
            </w:r>
          </w:p>
        </w:tc>
      </w:tr>
      <w:tr w:rsidR="008B39C1" w14:paraId="25D03FD3"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1184B20" w14:textId="77777777" w:rsidR="008B39C1" w:rsidRDefault="00000000">
            <w:pPr>
              <w:jc w:val="center"/>
            </w:pPr>
            <w:r>
              <w:rPr>
                <w:rFonts w:ascii="微軟正黑體" w:hAnsi="微軟正黑體"/>
                <w:color w:val="1A1A1A"/>
                <w:sz w:val="24"/>
                <w:szCs w:val="24"/>
              </w:rPr>
              <w:t>其他</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C06B8C9" w14:textId="77777777" w:rsidR="008B39C1" w:rsidRDefault="00000000">
            <w:pPr>
              <w:jc w:val="center"/>
            </w:pPr>
            <w:r>
              <w:rPr>
                <w:rFonts w:ascii="微軟正黑體" w:hAnsi="微軟正黑體"/>
                <w:color w:val="1A1A1A"/>
                <w:sz w:val="24"/>
                <w:szCs w:val="24"/>
              </w:rPr>
              <w:t>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8EBA64D" w14:textId="77777777" w:rsidR="008B39C1" w:rsidRDefault="00000000">
            <w:pPr>
              <w:jc w:val="center"/>
            </w:pPr>
            <w:r>
              <w:rPr>
                <w:rFonts w:ascii="微軟正黑體" w:hAnsi="微軟正黑體"/>
                <w:color w:val="1A1A1A"/>
                <w:sz w:val="24"/>
                <w:szCs w:val="24"/>
              </w:rPr>
              <w:t>3.3%</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357AE8E" w14:textId="77777777" w:rsidR="008B39C1" w:rsidRDefault="00000000">
            <w:pPr>
              <w:jc w:val="center"/>
            </w:pPr>
            <w:r>
              <w:rPr>
                <w:rFonts w:ascii="微軟正黑體" w:hAnsi="微軟正黑體"/>
                <w:color w:val="1A1A1A"/>
                <w:sz w:val="24"/>
                <w:szCs w:val="24"/>
              </w:rPr>
              <w:t>21.1</w:t>
            </w:r>
          </w:p>
        </w:tc>
      </w:tr>
      <w:tr w:rsidR="008B39C1" w14:paraId="62B2A8EC" w14:textId="77777777">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412D4B02" w14:textId="77777777" w:rsidR="008B39C1" w:rsidRDefault="00000000">
            <w:pPr>
              <w:jc w:val="center"/>
            </w:pPr>
            <w:r>
              <w:rPr>
                <w:rFonts w:ascii="微軟正黑體" w:hAnsi="微軟正黑體"/>
                <w:b/>
                <w:bCs/>
                <w:color w:val="FFFFFF"/>
                <w:sz w:val="24"/>
                <w:szCs w:val="24"/>
              </w:rPr>
              <w:lastRenderedPageBreak/>
              <w:t>合計</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01A35EE7" w14:textId="77777777" w:rsidR="008B39C1" w:rsidRDefault="00000000">
            <w:pPr>
              <w:jc w:val="center"/>
            </w:pPr>
            <w:r>
              <w:rPr>
                <w:rFonts w:ascii="微軟正黑體" w:hAnsi="微軟正黑體"/>
                <w:b/>
                <w:bCs/>
                <w:color w:val="FFFFFF"/>
                <w:sz w:val="24"/>
                <w:szCs w:val="24"/>
              </w:rPr>
              <w:t>120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737C68DB" w14:textId="77777777" w:rsidR="008B39C1" w:rsidRDefault="00000000">
            <w:pPr>
              <w:jc w:val="center"/>
            </w:pPr>
            <w:r>
              <w:rPr>
                <w:rFonts w:ascii="微軟正黑體" w:hAnsi="微軟正黑體"/>
                <w:b/>
                <w:bCs/>
                <w:color w:val="FFFFFF"/>
                <w:sz w:val="24"/>
                <w:szCs w:val="24"/>
              </w:rPr>
              <w:t>100%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06CF8875" w14:textId="77777777" w:rsidR="008B39C1" w:rsidRDefault="00000000">
            <w:pPr>
              <w:jc w:val="center"/>
            </w:pPr>
            <w:r>
              <w:rPr>
                <w:rFonts w:ascii="微軟正黑體" w:hAnsi="微軟正黑體"/>
                <w:b/>
                <w:bCs/>
                <w:color w:val="FFFFFF"/>
                <w:sz w:val="24"/>
                <w:szCs w:val="24"/>
              </w:rPr>
              <w:t>20.1</w:t>
            </w:r>
          </w:p>
        </w:tc>
      </w:tr>
    </w:tbl>
    <w:p w14:paraId="7B075D51" w14:textId="77777777" w:rsidR="008B39C1" w:rsidRDefault="008B39C1"/>
    <w:p w14:paraId="6493E8BB" w14:textId="77777777" w:rsidR="008B39C1" w:rsidRDefault="00000000">
      <w:pPr>
        <w:pStyle w:val="2"/>
      </w:pPr>
      <w:bookmarkStart w:id="22" w:name="_Toc223913185"/>
      <w:r>
        <w:t>四、各平台使用情形</w:t>
      </w:r>
      <w:bookmarkEnd w:id="22"/>
    </w:p>
    <w:p w14:paraId="195434F6" w14:textId="77777777" w:rsidR="008B39C1" w:rsidRDefault="00000000">
      <w:pPr>
        <w:spacing w:after="60" w:line="400" w:lineRule="exact"/>
        <w:ind w:firstLine="480"/>
        <w:jc w:val="both"/>
      </w:pPr>
      <w:r>
        <w:rPr>
          <w:rFonts w:ascii="微軟正黑體" w:hAnsi="微軟正黑體"/>
          <w:color w:val="1A1A1A"/>
        </w:rPr>
        <w:t>各社群媒體平台之平均每日使用時數及主要用途如表 2 所示。YouTube 使用人數比例最高（95.0%），Instagram 每日平均使用時數最高（2.4 小時），TikTok 及 Facebook 次之。</w:t>
      </w:r>
    </w:p>
    <w:p w14:paraId="4E8091D7" w14:textId="77777777" w:rsidR="008B39C1" w:rsidRDefault="008B39C1"/>
    <w:p w14:paraId="3567C218" w14:textId="77777777" w:rsidR="008B39C1" w:rsidRDefault="00000000">
      <w:pPr>
        <w:spacing w:before="100" w:after="180" w:lineRule="exact"/>
        <w:jc w:val="center"/>
      </w:pPr>
      <w:r>
        <w:rPr>
          <w:rFonts w:ascii="微軟正黑體" w:hAnsi="微軟正黑體"/>
          <w:b/>
          <w:bCs/>
          <w:color w:val="1B3A5C"/>
          <w:sz w:val="24"/>
          <w:szCs w:val="24"/>
        </w:rPr>
        <w:t xml:space="preserve">表 </w:t>
      </w:r>
      <w:r>
        <w:rPr>
          <w:b/>
          <w:bCs/>
          <w:color w:val="1B3A5C"/>
          <w:sz w:val="24"/>
          <w:szCs w:val="24"/>
        </w:rPr>
        <w:fldChar w:fldCharType="begin"/>
      </w:r>
      <w:r>
        <w:rPr>
          <w:rFonts w:ascii="微軟正黑體" w:hAnsi="微軟正黑體"/>
          <w:b/>
          <w:bCs/>
          <w:color w:val="1B3A5C"/>
          <w:sz w:val="24"/>
          <w:szCs w:val="24"/>
        </w:rPr>
        <w:instrText xml:space="preserve"> SEQ 表 \* ARABIC </w:instrText>
      </w:r>
      <w:r>
        <w:rPr>
          <w:b/>
          <w:bCs/>
          <w:color w:val="1B3A5C"/>
          <w:sz w:val="24"/>
          <w:szCs w:val="24"/>
        </w:rPr>
        <w:fldChar w:fldCharType="separate"/>
      </w:r>
      <w:r>
        <w:rPr>
          <w:rFonts w:ascii="微軟正黑體" w:hAnsi="微軟正黑體"/>
          <w:b/>
          <w:bCs/>
          <w:noProof/>
          <w:color w:val="1B3A5C"/>
          <w:sz w:val="24"/>
          <w:szCs w:val="24"/>
        </w:rPr>
        <w:t>3</w:t>
      </w:r>
      <w:r>
        <w:rPr>
          <w:b/>
          <w:bCs/>
          <w:color w:val="1B3A5C"/>
          <w:sz w:val="24"/>
          <w:szCs w:val="24"/>
        </w:rPr>
        <w:fldChar w:fldCharType="end"/>
      </w:r>
      <w:r>
        <w:rPr>
          <w:rFonts w:ascii="微軟正黑體" w:hAnsi="微軟正黑體"/>
          <w:b/>
          <w:bCs/>
          <w:color w:val="1B3A5C"/>
          <w:sz w:val="24"/>
          <w:szCs w:val="24"/>
        </w:rPr>
        <w:t xml:space="preserve">　各平台平均使用時數比較表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50"/>
        <w:gridCol w:w="2250"/>
        <w:gridCol w:w="2100"/>
      </w:tblGrid>
      <w:tr w:rsidR="008B39C1" w14:paraId="19E46D1E" w14:textId="77777777">
        <w:tc>
          <w:tcPr>
            <w:tcW w:w="27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88DD627" w14:textId="77777777" w:rsidR="008B39C1" w:rsidRDefault="00000000">
            <w:pPr>
              <w:jc w:val="center"/>
            </w:pPr>
            <w:r>
              <w:rPr>
                <w:rFonts w:ascii="微軟正黑體" w:hAnsi="微軟正黑體"/>
                <w:b/>
                <w:bCs/>
                <w:color w:val="1B3A5C"/>
                <w:sz w:val="24"/>
                <w:szCs w:val="24"/>
              </w:rPr>
              <w:t>平台名稱</w:t>
            </w:r>
          </w:p>
        </w:tc>
        <w:tc>
          <w:tcPr>
            <w:tcW w:w="19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245D824B" w14:textId="77777777" w:rsidR="008B39C1" w:rsidRDefault="00000000">
            <w:pPr>
              <w:jc w:val="center"/>
            </w:pPr>
            <w:r>
              <w:rPr>
                <w:rFonts w:ascii="微軟正黑體" w:hAnsi="微軟正黑體"/>
                <w:b/>
                <w:bCs/>
                <w:color w:val="1B3A5C"/>
                <w:sz w:val="24"/>
                <w:szCs w:val="24"/>
              </w:rPr>
              <w:t>平均時數（時/天）</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25C2ED8" w14:textId="77777777" w:rsidR="008B39C1" w:rsidRDefault="00000000">
            <w:pPr>
              <w:jc w:val="center"/>
            </w:pPr>
            <w:r>
              <w:rPr>
                <w:rFonts w:ascii="微軟正黑體" w:hAnsi="微軟正黑體"/>
                <w:b/>
                <w:bCs/>
                <w:color w:val="1B3A5C"/>
                <w:sz w:val="24"/>
                <w:szCs w:val="24"/>
              </w:rPr>
              <w:t>主要使用目的</w:t>
            </w:r>
          </w:p>
        </w:tc>
        <w:tc>
          <w:tcPr>
            <w:tcW w:w="21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57DE5C5" w14:textId="77777777" w:rsidR="008B39C1" w:rsidRDefault="00000000">
            <w:pPr>
              <w:jc w:val="center"/>
            </w:pPr>
            <w:r>
              <w:rPr>
                <w:rFonts w:ascii="微軟正黑體" w:hAnsi="微軟正黑體"/>
                <w:b/>
                <w:bCs/>
                <w:color w:val="1B3A5C"/>
                <w:sz w:val="24"/>
                <w:szCs w:val="24"/>
              </w:rPr>
              <w:t>使用人數比例</w:t>
            </w:r>
          </w:p>
        </w:tc>
      </w:tr>
      <w:tr w:rsidR="008B39C1" w14:paraId="6719C022"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B3AD45D" w14:textId="77777777" w:rsidR="008B39C1" w:rsidRDefault="00000000">
            <w:pPr>
              <w:jc w:val="center"/>
            </w:pPr>
            <w:r>
              <w:rPr>
                <w:rFonts w:ascii="微軟正黑體" w:hAnsi="微軟正黑體"/>
                <w:color w:val="1A1A1A"/>
                <w:sz w:val="24"/>
                <w:szCs w:val="24"/>
              </w:rPr>
              <w:t>Instagram</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AF1E407" w14:textId="77777777" w:rsidR="008B39C1" w:rsidRDefault="00000000">
            <w:pPr>
              <w:jc w:val="center"/>
            </w:pPr>
            <w:r>
              <w:rPr>
                <w:rFonts w:ascii="微軟正黑體" w:hAnsi="微軟正黑體"/>
                <w:color w:val="1A1A1A"/>
                <w:sz w:val="24"/>
                <w:szCs w:val="24"/>
              </w:rPr>
              <w:t>2.4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CC5BE47" w14:textId="77777777" w:rsidR="008B39C1" w:rsidRDefault="00000000">
            <w:pPr>
              <w:jc w:val="both"/>
            </w:pPr>
            <w:r>
              <w:rPr>
                <w:rFonts w:ascii="微軟正黑體" w:hAnsi="微軟正黑體"/>
                <w:color w:val="1A1A1A"/>
                <w:sz w:val="24"/>
                <w:szCs w:val="24"/>
              </w:rPr>
              <w:t>瀏覽圖片/短影音</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9218C8D" w14:textId="77777777" w:rsidR="008B39C1" w:rsidRDefault="00000000">
            <w:pPr>
              <w:jc w:val="center"/>
            </w:pPr>
            <w:r>
              <w:rPr>
                <w:rFonts w:ascii="微軟正黑體" w:hAnsi="微軟正黑體"/>
                <w:color w:val="1A1A1A"/>
                <w:sz w:val="24"/>
                <w:szCs w:val="24"/>
              </w:rPr>
              <w:t>88.3%</w:t>
            </w:r>
          </w:p>
        </w:tc>
      </w:tr>
      <w:tr w:rsidR="008B39C1" w14:paraId="7CDBD571"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1ECBA0E" w14:textId="77777777" w:rsidR="008B39C1" w:rsidRDefault="00000000">
            <w:pPr>
              <w:jc w:val="center"/>
            </w:pPr>
            <w:r>
              <w:rPr>
                <w:rFonts w:ascii="微軟正黑體" w:hAnsi="微軟正黑體"/>
                <w:color w:val="1A1A1A"/>
                <w:sz w:val="24"/>
                <w:szCs w:val="24"/>
              </w:rPr>
              <w:t>YouTube</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51AAA5E5" w14:textId="77777777" w:rsidR="008B39C1" w:rsidRDefault="00000000">
            <w:pPr>
              <w:jc w:val="center"/>
            </w:pPr>
            <w:r>
              <w:rPr>
                <w:rFonts w:ascii="微軟正黑體" w:hAnsi="微軟正黑體"/>
                <w:color w:val="1A1A1A"/>
                <w:sz w:val="24"/>
                <w:szCs w:val="24"/>
              </w:rPr>
              <w:t>2.1</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AAB10DE" w14:textId="77777777" w:rsidR="008B39C1" w:rsidRDefault="00000000">
            <w:pPr>
              <w:jc w:val="both"/>
            </w:pPr>
            <w:r>
              <w:rPr>
                <w:rFonts w:ascii="微軟正黑體" w:hAnsi="微軟正黑體"/>
                <w:color w:val="1A1A1A"/>
                <w:sz w:val="24"/>
                <w:szCs w:val="24"/>
              </w:rPr>
              <w:t>觀看影片/學習</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FB2E3D9" w14:textId="77777777" w:rsidR="008B39C1" w:rsidRDefault="00000000">
            <w:pPr>
              <w:jc w:val="center"/>
            </w:pPr>
            <w:r>
              <w:rPr>
                <w:rFonts w:ascii="微軟正黑體" w:hAnsi="微軟正黑體"/>
                <w:color w:val="1A1A1A"/>
                <w:sz w:val="24"/>
                <w:szCs w:val="24"/>
              </w:rPr>
              <w:t>95.0%</w:t>
            </w:r>
          </w:p>
        </w:tc>
      </w:tr>
      <w:tr w:rsidR="008B39C1" w14:paraId="76CC9CB8"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898598C" w14:textId="77777777" w:rsidR="008B39C1" w:rsidRDefault="00000000">
            <w:pPr>
              <w:jc w:val="center"/>
            </w:pPr>
            <w:r>
              <w:rPr>
                <w:rFonts w:ascii="微軟正黑體" w:hAnsi="微軟正黑體"/>
                <w:color w:val="1A1A1A"/>
                <w:sz w:val="24"/>
                <w:szCs w:val="24"/>
              </w:rPr>
              <w:t>TikTok</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7B00F53" w14:textId="77777777" w:rsidR="008B39C1" w:rsidRDefault="00000000">
            <w:pPr>
              <w:jc w:val="center"/>
            </w:pPr>
            <w:r>
              <w:rPr>
                <w:rFonts w:ascii="微軟正黑體" w:hAnsi="微軟正黑體"/>
                <w:color w:val="1A1A1A"/>
                <w:sz w:val="24"/>
                <w:szCs w:val="24"/>
              </w:rPr>
              <w:t>1.8</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848B739" w14:textId="77777777" w:rsidR="008B39C1" w:rsidRDefault="00000000">
            <w:pPr>
              <w:jc w:val="both"/>
            </w:pPr>
            <w:r>
              <w:rPr>
                <w:rFonts w:ascii="微軟正黑體" w:hAnsi="微軟正黑體"/>
                <w:color w:val="1A1A1A"/>
                <w:sz w:val="24"/>
                <w:szCs w:val="24"/>
              </w:rPr>
              <w:t>短影音娛樂</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8A9D7E8" w14:textId="77777777" w:rsidR="008B39C1" w:rsidRDefault="00000000">
            <w:pPr>
              <w:jc w:val="center"/>
            </w:pPr>
            <w:r>
              <w:rPr>
                <w:rFonts w:ascii="微軟正黑體" w:hAnsi="微軟正黑體"/>
                <w:color w:val="1A1A1A"/>
                <w:sz w:val="24"/>
                <w:szCs w:val="24"/>
              </w:rPr>
              <w:t>72.5%</w:t>
            </w:r>
          </w:p>
        </w:tc>
      </w:tr>
      <w:tr w:rsidR="008B39C1" w14:paraId="36CF5D5E"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2A53CF3" w14:textId="77777777" w:rsidR="008B39C1" w:rsidRDefault="00000000">
            <w:pPr>
              <w:jc w:val="center"/>
            </w:pPr>
            <w:r>
              <w:rPr>
                <w:rFonts w:ascii="微軟正黑體" w:hAnsi="微軟正黑體"/>
                <w:color w:val="1A1A1A"/>
                <w:sz w:val="24"/>
                <w:szCs w:val="24"/>
              </w:rPr>
              <w:t>Facebook</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82004BA" w14:textId="77777777" w:rsidR="008B39C1" w:rsidRDefault="00000000">
            <w:pPr>
              <w:jc w:val="center"/>
            </w:pPr>
            <w:r>
              <w:rPr>
                <w:rFonts w:ascii="微軟正黑體" w:hAnsi="微軟正黑體"/>
                <w:color w:val="1A1A1A"/>
                <w:sz w:val="24"/>
                <w:szCs w:val="24"/>
              </w:rPr>
              <w:t>0.9</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F62343A" w14:textId="77777777" w:rsidR="008B39C1" w:rsidRDefault="00000000">
            <w:pPr>
              <w:jc w:val="both"/>
            </w:pPr>
            <w:r>
              <w:rPr>
                <w:rFonts w:ascii="微軟正黑體" w:hAnsi="微軟正黑體"/>
                <w:color w:val="1A1A1A"/>
                <w:sz w:val="24"/>
                <w:szCs w:val="24"/>
              </w:rPr>
              <w:t>社交聯繫</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57A7B0C" w14:textId="77777777" w:rsidR="008B39C1" w:rsidRDefault="00000000">
            <w:pPr>
              <w:jc w:val="center"/>
            </w:pPr>
            <w:r>
              <w:rPr>
                <w:rFonts w:ascii="微軟正黑體" w:hAnsi="微軟正黑體"/>
                <w:color w:val="1A1A1A"/>
                <w:sz w:val="24"/>
                <w:szCs w:val="24"/>
              </w:rPr>
              <w:t>61.7%</w:t>
            </w:r>
          </w:p>
        </w:tc>
      </w:tr>
      <w:tr w:rsidR="008B39C1" w14:paraId="0D16A5E5"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C3DA91A" w14:textId="77777777" w:rsidR="008B39C1" w:rsidRDefault="00000000">
            <w:pPr>
              <w:jc w:val="center"/>
            </w:pPr>
            <w:r>
              <w:rPr>
                <w:rFonts w:ascii="微軟正黑體" w:hAnsi="微軟正黑體"/>
                <w:color w:val="1A1A1A"/>
                <w:sz w:val="24"/>
                <w:szCs w:val="24"/>
              </w:rPr>
              <w:t>Twitter/X</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48D2EFF" w14:textId="77777777" w:rsidR="008B39C1" w:rsidRDefault="00000000">
            <w:pPr>
              <w:jc w:val="center"/>
            </w:pPr>
            <w:r>
              <w:rPr>
                <w:rFonts w:ascii="微軟正黑體" w:hAnsi="微軟正黑體"/>
                <w:color w:val="1A1A1A"/>
                <w:sz w:val="24"/>
                <w:szCs w:val="24"/>
              </w:rPr>
              <w:t>0.6</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750E3B2" w14:textId="77777777" w:rsidR="008B39C1" w:rsidRDefault="00000000">
            <w:pPr>
              <w:jc w:val="both"/>
            </w:pPr>
            <w:r>
              <w:rPr>
                <w:rFonts w:ascii="微軟正黑體" w:hAnsi="微軟正黑體"/>
                <w:color w:val="1A1A1A"/>
                <w:sz w:val="24"/>
                <w:szCs w:val="24"/>
              </w:rPr>
              <w:t>新聞資訊</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53C15A2" w14:textId="77777777" w:rsidR="008B39C1" w:rsidRDefault="00000000">
            <w:pPr>
              <w:jc w:val="center"/>
            </w:pPr>
            <w:r>
              <w:rPr>
                <w:rFonts w:ascii="微軟正黑體" w:hAnsi="微軟正黑體"/>
                <w:color w:val="1A1A1A"/>
                <w:sz w:val="24"/>
                <w:szCs w:val="24"/>
              </w:rPr>
              <w:t>43.3%</w:t>
            </w:r>
          </w:p>
        </w:tc>
      </w:tr>
    </w:tbl>
    <w:p w14:paraId="38E704F4" w14:textId="77777777" w:rsidR="008B39C1" w:rsidRDefault="008B39C1"/>
    <w:p w14:paraId="11B5D86A" w14:textId="77777777" w:rsidR="008B39C1" w:rsidRDefault="00000000">
      <w:pPr>
        <w:pStyle w:val="2"/>
      </w:pPr>
      <w:bookmarkStart w:id="23" w:name="_Toc223913186"/>
      <w:r>
        <w:t>五、研究工具</w:t>
      </w:r>
      <w:bookmarkEnd w:id="23"/>
    </w:p>
    <w:p w14:paraId="083C10D6" w14:textId="77777777" w:rsidR="008B39C1" w:rsidRDefault="00000000">
      <w:pPr>
        <w:spacing w:after="60" w:line="400" w:lineRule="exact"/>
        <w:ind w:firstLine="480"/>
        <w:jc w:val="both"/>
      </w:pPr>
      <w:r>
        <w:rPr>
          <w:rFonts w:ascii="微軟正黑體" w:hAnsi="微軟正黑體"/>
          <w:color w:val="1A1A1A"/>
        </w:rPr>
        <w:t>本研究採用廣泛性焦慮量表（GAD-7）評估受測者焦慮程度。GAD-7 共 7 題，採 4 點計分（0–3 分），總分範圍 0–21 分，評分標準如表 3 所示。本研究樣本之 Cronbach's α 係數為 .88，顯示良好內部一致性信度。</w:t>
      </w:r>
    </w:p>
    <w:p w14:paraId="035E894F" w14:textId="77777777" w:rsidR="008B39C1" w:rsidRDefault="008B39C1"/>
    <w:p w14:paraId="5CC64B94" w14:textId="77777777" w:rsidR="008B39C1" w:rsidRDefault="00000000">
      <w:pPr>
        <w:spacing w:before="100" w:after="180" w:lineRule="exact"/>
        <w:jc w:val="center"/>
      </w:pPr>
      <w:r>
        <w:rPr>
          <w:rFonts w:ascii="微軟正黑體" w:hAnsi="微軟正黑體"/>
          <w:b/>
          <w:bCs/>
          <w:color w:val="1B3A5C"/>
          <w:sz w:val="24"/>
          <w:szCs w:val="24"/>
        </w:rPr>
        <w:t xml:space="preserve">表 </w:t>
      </w:r>
      <w:r>
        <w:rPr>
          <w:b/>
          <w:bCs/>
          <w:color w:val="1B3A5C"/>
          <w:sz w:val="24"/>
          <w:szCs w:val="24"/>
        </w:rPr>
        <w:fldChar w:fldCharType="begin"/>
      </w:r>
      <w:r>
        <w:rPr>
          <w:rFonts w:ascii="微軟正黑體" w:hAnsi="微軟正黑體"/>
          <w:b/>
          <w:bCs/>
          <w:color w:val="1B3A5C"/>
          <w:sz w:val="24"/>
          <w:szCs w:val="24"/>
        </w:rPr>
        <w:instrText xml:space="preserve"> SEQ 表 \* ARABIC </w:instrText>
      </w:r>
      <w:r>
        <w:rPr>
          <w:b/>
          <w:bCs/>
          <w:color w:val="1B3A5C"/>
          <w:sz w:val="24"/>
          <w:szCs w:val="24"/>
        </w:rPr>
        <w:fldChar w:fldCharType="separate"/>
      </w:r>
      <w:r>
        <w:rPr>
          <w:rFonts w:ascii="微軟正黑體" w:hAnsi="微軟正黑體"/>
          <w:b/>
          <w:bCs/>
          <w:noProof/>
          <w:color w:val="1B3A5C"/>
          <w:sz w:val="24"/>
          <w:szCs w:val="24"/>
        </w:rPr>
        <w:t>4</w:t>
      </w:r>
      <w:r>
        <w:rPr>
          <w:b/>
          <w:bCs/>
          <w:color w:val="1B3A5C"/>
          <w:sz w:val="24"/>
          <w:szCs w:val="24"/>
        </w:rPr>
        <w:fldChar w:fldCharType="end"/>
      </w:r>
      <w:r>
        <w:rPr>
          <w:rFonts w:ascii="微軟正黑體" w:hAnsi="微軟正黑體"/>
          <w:b/>
          <w:bCs/>
          <w:color w:val="1B3A5C"/>
          <w:sz w:val="24"/>
          <w:szCs w:val="24"/>
        </w:rPr>
        <w:t xml:space="preserve">　廣泛性焦慮量表（GAD-7）評分標準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8B39C1" w14:paraId="1E0DABBA" w14:textId="77777777">
        <w:tc>
          <w:tcPr>
            <w:tcW w:w="2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E4E493A" w14:textId="77777777" w:rsidR="008B39C1" w:rsidRDefault="00000000">
            <w:pPr>
              <w:jc w:val="center"/>
            </w:pPr>
            <w:r>
              <w:rPr>
                <w:rFonts w:ascii="微軟正黑體" w:hAnsi="微軟正黑體"/>
                <w:b/>
                <w:bCs/>
                <w:color w:val="1B3A5C"/>
                <w:sz w:val="24"/>
                <w:szCs w:val="24"/>
              </w:rPr>
              <w:t>分數範圍</w:t>
            </w:r>
          </w:p>
        </w:tc>
        <w:tc>
          <w:tcPr>
            <w:tcW w:w="3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5C5C1574" w14:textId="77777777" w:rsidR="008B39C1" w:rsidRDefault="00000000">
            <w:pPr>
              <w:jc w:val="center"/>
            </w:pPr>
            <w:r>
              <w:rPr>
                <w:rFonts w:ascii="微軟正黑體" w:hAnsi="微軟正黑體"/>
                <w:b/>
                <w:bCs/>
                <w:color w:val="1B3A5C"/>
                <w:sz w:val="24"/>
                <w:szCs w:val="24"/>
              </w:rPr>
              <w:t>心理健康程度</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53AFE5BF" w14:textId="77777777" w:rsidR="008B39C1" w:rsidRDefault="00000000">
            <w:pPr>
              <w:jc w:val="center"/>
            </w:pPr>
            <w:r>
              <w:rPr>
                <w:rFonts w:ascii="微軟正黑體" w:hAnsi="微軟正黑體"/>
                <w:b/>
                <w:bCs/>
                <w:color w:val="1B3A5C"/>
                <w:sz w:val="24"/>
                <w:szCs w:val="24"/>
              </w:rPr>
              <w:t>建議處置</w:t>
            </w:r>
          </w:p>
        </w:tc>
      </w:tr>
      <w:tr w:rsidR="008B39C1" w14:paraId="01CA716F"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D81C229" w14:textId="77777777" w:rsidR="008B39C1" w:rsidRDefault="00000000">
            <w:pPr>
              <w:jc w:val="center"/>
            </w:pPr>
            <w:r>
              <w:rPr>
                <w:rFonts w:ascii="微軟正黑體" w:hAnsi="微軟正黑體"/>
                <w:color w:val="1A1A1A"/>
                <w:sz w:val="24"/>
                <w:szCs w:val="24"/>
              </w:rPr>
              <w:lastRenderedPageBreak/>
              <w:t>0–4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6024C3A" w14:textId="77777777" w:rsidR="008B39C1" w:rsidRDefault="00000000">
            <w:pPr>
              <w:jc w:val="center"/>
            </w:pPr>
            <w:r>
              <w:rPr>
                <w:rFonts w:ascii="微軟正黑體" w:hAnsi="微軟正黑體"/>
                <w:color w:val="1A1A1A"/>
                <w:sz w:val="24"/>
                <w:szCs w:val="24"/>
              </w:rPr>
              <w:t>無焦慮/症狀輕微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13322C9" w14:textId="77777777" w:rsidR="008B39C1" w:rsidRDefault="00000000">
            <w:pPr>
              <w:jc w:val="both"/>
            </w:pPr>
            <w:r>
              <w:rPr>
                <w:rFonts w:ascii="微軟正黑體" w:hAnsi="微軟正黑體"/>
                <w:color w:val="1A1A1A"/>
                <w:sz w:val="24"/>
                <w:szCs w:val="24"/>
              </w:rPr>
              <w:t>維持健康作息即可</w:t>
            </w:r>
          </w:p>
        </w:tc>
      </w:tr>
      <w:tr w:rsidR="008B39C1" w14:paraId="7B222F3A"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E6E5ED4" w14:textId="77777777" w:rsidR="008B39C1" w:rsidRDefault="00000000">
            <w:pPr>
              <w:jc w:val="center"/>
            </w:pPr>
            <w:r>
              <w:rPr>
                <w:rFonts w:ascii="微軟正黑體" w:hAnsi="微軟正黑體"/>
                <w:color w:val="1A1A1A"/>
                <w:sz w:val="24"/>
                <w:szCs w:val="24"/>
              </w:rPr>
              <w:t>5–9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7B38CAFF" w14:textId="77777777" w:rsidR="008B39C1" w:rsidRDefault="00000000">
            <w:pPr>
              <w:jc w:val="center"/>
            </w:pPr>
            <w:r>
              <w:rPr>
                <w:rFonts w:ascii="微軟正黑體" w:hAnsi="微軟正黑體"/>
                <w:color w:val="1A1A1A"/>
                <w:sz w:val="24"/>
                <w:szCs w:val="24"/>
              </w:rPr>
              <w:t>輕度焦慮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CD0A3A1" w14:textId="77777777" w:rsidR="008B39C1" w:rsidRDefault="00000000">
            <w:pPr>
              <w:jc w:val="both"/>
            </w:pPr>
            <w:r>
              <w:rPr>
                <w:rFonts w:ascii="微軟正黑體" w:hAnsi="微軟正黑體"/>
                <w:color w:val="1A1A1A"/>
                <w:sz w:val="24"/>
                <w:szCs w:val="24"/>
              </w:rPr>
              <w:t>自我調節，注意睡眠品質</w:t>
            </w:r>
          </w:p>
        </w:tc>
      </w:tr>
      <w:tr w:rsidR="008B39C1" w14:paraId="408CA5BA"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97AB8CE" w14:textId="77777777" w:rsidR="008B39C1" w:rsidRDefault="00000000">
            <w:pPr>
              <w:jc w:val="center"/>
            </w:pPr>
            <w:r>
              <w:rPr>
                <w:rFonts w:ascii="微軟正黑體" w:hAnsi="微軟正黑體"/>
                <w:color w:val="1A1A1A"/>
                <w:sz w:val="24"/>
                <w:szCs w:val="24"/>
              </w:rPr>
              <w:t>10–14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410B70A" w14:textId="77777777" w:rsidR="008B39C1" w:rsidRDefault="00000000">
            <w:pPr>
              <w:jc w:val="center"/>
            </w:pPr>
            <w:r>
              <w:rPr>
                <w:rFonts w:ascii="微軟正黑體" w:hAnsi="微軟正黑體"/>
                <w:color w:val="1A1A1A"/>
                <w:sz w:val="24"/>
                <w:szCs w:val="24"/>
              </w:rPr>
              <w:t>中度焦慮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04ACC4E" w14:textId="77777777" w:rsidR="008B39C1" w:rsidRDefault="00000000">
            <w:pPr>
              <w:jc w:val="both"/>
            </w:pPr>
            <w:r>
              <w:rPr>
                <w:rFonts w:ascii="微軟正黑體" w:hAnsi="微軟正黑體"/>
                <w:color w:val="1A1A1A"/>
                <w:sz w:val="24"/>
                <w:szCs w:val="24"/>
              </w:rPr>
              <w:t>建議尋求輔導諮商協助</w:t>
            </w:r>
          </w:p>
        </w:tc>
      </w:tr>
      <w:tr w:rsidR="008B39C1" w14:paraId="5661E817"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EBE9ECB" w14:textId="77777777" w:rsidR="008B39C1" w:rsidRDefault="00000000">
            <w:pPr>
              <w:jc w:val="center"/>
            </w:pPr>
            <w:r>
              <w:rPr>
                <w:rFonts w:ascii="微軟正黑體" w:hAnsi="微軟正黑體"/>
                <w:color w:val="1A1A1A"/>
                <w:sz w:val="24"/>
                <w:szCs w:val="24"/>
              </w:rPr>
              <w:t>15–21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1DEC3DD" w14:textId="77777777" w:rsidR="008B39C1" w:rsidRDefault="00000000">
            <w:pPr>
              <w:jc w:val="center"/>
            </w:pPr>
            <w:r>
              <w:rPr>
                <w:rFonts w:ascii="微軟正黑體" w:hAnsi="微軟正黑體"/>
                <w:color w:val="1A1A1A"/>
                <w:sz w:val="24"/>
                <w:szCs w:val="24"/>
              </w:rPr>
              <w:t>重度焦慮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7A0CC156" w14:textId="77777777" w:rsidR="008B39C1" w:rsidRDefault="00000000">
            <w:pPr>
              <w:jc w:val="both"/>
            </w:pPr>
            <w:r>
              <w:rPr>
                <w:rFonts w:ascii="微軟正黑體" w:hAnsi="微軟正黑體"/>
                <w:color w:val="1A1A1A"/>
                <w:sz w:val="24"/>
                <w:szCs w:val="24"/>
              </w:rPr>
              <w:t>強烈建議就醫或接受心理治療</w:t>
            </w:r>
          </w:p>
        </w:tc>
      </w:tr>
    </w:tbl>
    <w:p w14:paraId="0511B145" w14:textId="77777777" w:rsidR="008B39C1" w:rsidRDefault="008B39C1"/>
    <w:p w14:paraId="12CA61A9" w14:textId="77777777" w:rsidR="008B39C1" w:rsidRDefault="00000000">
      <w:pPr>
        <w:pStyle w:val="1"/>
      </w:pPr>
      <w:bookmarkStart w:id="24" w:name="_Toc223913187"/>
      <w:r>
        <w:t>肆、結果與討論</w:t>
      </w:r>
      <w:bookmarkEnd w:id="24"/>
    </w:p>
    <w:p w14:paraId="79114FB5" w14:textId="77777777" w:rsidR="008B39C1" w:rsidRDefault="008B39C1">
      <w:pPr>
        <w:pBdr>
          <w:bottom w:val="single" w:sz="8" w:space="1" w:color="C4960A"/>
        </w:pBdr>
        <w:spacing w:before="60" w:after="120" w:lineRule="exact"/>
      </w:pPr>
    </w:p>
    <w:p w14:paraId="282BBF40" w14:textId="77777777" w:rsidR="008B39C1" w:rsidRDefault="00000000">
      <w:pPr>
        <w:pStyle w:val="2"/>
      </w:pPr>
      <w:bookmarkStart w:id="25" w:name="_Toc223913188"/>
      <w:r>
        <w:t>一、使用時數分布</w:t>
      </w:r>
      <w:bookmarkEnd w:id="25"/>
    </w:p>
    <w:p w14:paraId="3154D4B1" w14:textId="77777777" w:rsidR="008B39C1" w:rsidRDefault="00000000">
      <w:pPr>
        <w:spacing w:after="60" w:line="400" w:lineRule="exact"/>
        <w:ind w:firstLine="480"/>
        <w:jc w:val="both"/>
      </w:pPr>
      <w:r>
        <w:rPr>
          <w:rFonts w:ascii="微軟正黑體" w:hAnsi="微軟正黑體"/>
          <w:color w:val="1A1A1A"/>
        </w:rPr>
        <w:t>調查結果顯示，受測者每日社群媒體總使用時數呈右偏分布，分布情形如圖 2 所示。其中每日使用 2–4 小時之受測者占最大比例（38.3%），其次為 4–6 小時（27.5%），每日超過 6 小時者亦占 15.0%，重度使用現象不容忽視（DataReportal, 2024）。</w:t>
      </w:r>
    </w:p>
    <w:p w14:paraId="1E7046FF" w14:textId="77777777" w:rsidR="008B39C1" w:rsidRDefault="008B39C1"/>
    <w:p w14:paraId="54605D0F" w14:textId="6F4BCD41" w:rsidR="002217D2" w:rsidRDefault="00075586">
      <w:pPr>
        <w:spacing w:before="240" w:after="120" w:lineRule="exact"/>
        <w:jc w:val="center"/>
      </w:pPr>
      <w:r>
        <w:rPr>
          <w:noProof/>
        </w:rPr>
        <w:fldChar w:fldCharType="begin"/>
      </w:r>
      <w:r>
        <w:instrText xml:space="preserve"> REF _Ref223948807 \h </w:instrText>
      </w:r>
      <w:r>
        <w:rPr>
          <w:noProof/>
        </w:rPr>
      </w:r>
      <w:r>
        <w:rPr>
          <w:noProof/>
        </w:rPr>
        <w:fldChar w:fldCharType="separate"/>
      </w:r>
      <w:r>
        <w:t xml:space="preserve">Figure </w:t>
      </w:r>
      <w:r>
        <w:rPr>
          <w:noProof/>
        </w:rPr>
        <w:t>2</w:t>
      </w:r>
      <w:r>
        <w:rPr>
          <w:noProof/>
        </w:rPr>
        <w:fldChar w:fldCharType="end"/>
      </w:r>
      <w:r w:rsidR="00000000">
        <w:rPr>
          <w:noProof/>
        </w:rPr>
        <w:drawing>
          <wp:inline distT="0" distB="0" distL="0" distR="0" wp14:anchorId="24991A1A" wp14:editId="208B2333">
            <wp:extent cx="4572000" cy="3429871"/>
            <wp:effectExtent l="0" t="0" r="0" b="0"/>
            <wp:docPr id="102" name="圖2使用時數直方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圖2使用時數直方圖"/>
                    <pic:cNvPicPr/>
                  </pic:nvPicPr>
                  <pic:blipFill>
                    <a:blip r:embed="rId14"/>
                    <a:stretch>
                      <a:fillRect/>
                    </a:stretch>
                  </pic:blipFill>
                  <pic:spPr>
                    <a:xfrm>
                      <a:off x="0" y="0"/>
                      <a:ext cx="4572000" cy="3429871"/>
                    </a:xfrm>
                    <a:prstGeom prst="rect">
                      <a:avLst/>
                    </a:prstGeom>
                    <a:noFill/>
                  </pic:spPr>
                </pic:pic>
              </a:graphicData>
            </a:graphic>
          </wp:inline>
        </w:drawing>
      </w:r>
    </w:p>
    <w:p w14:paraId="0FDED9AD" w14:textId="77777777" w:rsidR="008B39C1" w:rsidRDefault="00000000">
      <w:pPr>
        <w:spacing w:before="100" w:after="180" w:lineRule="exact"/>
        <w:jc w:val="center"/>
      </w:pPr>
      <w:r>
        <w:rPr>
          <w:rFonts w:ascii="微軟正黑體" w:hAnsi="微軟正黑體"/>
          <w:b/>
          <w:bCs/>
          <w:color w:val="1B3A5C"/>
          <w:sz w:val="24"/>
          <w:szCs w:val="24"/>
        </w:rPr>
        <w:t xml:space="preserve">圖 </w:t>
      </w:r>
      <w:r>
        <w:rPr>
          <w:b/>
          <w:bCs/>
          <w:color w:val="1B3A5C"/>
          <w:sz w:val="24"/>
          <w:szCs w:val="24"/>
        </w:rPr>
        <w:fldChar w:fldCharType="begin"/>
      </w:r>
      <w:r>
        <w:rPr>
          <w:rFonts w:ascii="微軟正黑體" w:hAnsi="微軟正黑體"/>
          <w:b/>
          <w:bCs/>
          <w:color w:val="1B3A5C"/>
          <w:sz w:val="24"/>
          <w:szCs w:val="24"/>
        </w:rPr>
        <w:instrText xml:space="preserve"> SEQ 圖 \* ARABIC </w:instrText>
      </w:r>
      <w:r>
        <w:rPr>
          <w:b/>
          <w:bCs/>
          <w:color w:val="1B3A5C"/>
          <w:sz w:val="24"/>
          <w:szCs w:val="24"/>
        </w:rPr>
        <w:fldChar w:fldCharType="separate"/>
      </w:r>
      <w:r>
        <w:rPr>
          <w:rFonts w:ascii="微軟正黑體" w:hAnsi="微軟正黑體"/>
          <w:b/>
          <w:bCs/>
          <w:noProof/>
          <w:color w:val="1B3A5C"/>
          <w:sz w:val="24"/>
          <w:szCs w:val="24"/>
        </w:rPr>
        <w:t>2</w:t>
      </w:r>
      <w:r>
        <w:rPr>
          <w:b/>
          <w:bCs/>
          <w:color w:val="1B3A5C"/>
          <w:sz w:val="24"/>
          <w:szCs w:val="24"/>
        </w:rPr>
        <w:fldChar w:fldCharType="end"/>
      </w:r>
      <w:r>
        <w:rPr>
          <w:rFonts w:ascii="微軟正黑體" w:hAnsi="微軟正黑體"/>
          <w:b/>
          <w:bCs/>
          <w:color w:val="1B3A5C"/>
          <w:sz w:val="24"/>
          <w:szCs w:val="24"/>
        </w:rPr>
        <w:t xml:space="preserve">　社群媒體每日使用時數分布圖</w:t>
      </w:r>
    </w:p>
    <w:p w14:paraId="7351716D" w14:textId="77777777" w:rsidR="008B39C1" w:rsidRDefault="008B39C1"/>
    <w:p w14:paraId="1679498D" w14:textId="77777777" w:rsidR="008B39C1" w:rsidRDefault="00000000">
      <w:pPr>
        <w:pStyle w:val="2"/>
      </w:pPr>
      <w:bookmarkStart w:id="26" w:name="_Toc223913189"/>
      <w:r>
        <w:t>二、使用行為與焦慮程度之相關分析</w:t>
      </w:r>
      <w:bookmarkEnd w:id="26"/>
    </w:p>
    <w:p w14:paraId="46076FE1" w14:textId="77777777" w:rsidR="008B39C1" w:rsidRDefault="00000000">
      <w:pPr>
        <w:spacing w:after="60" w:line="400" w:lineRule="exact"/>
        <w:ind w:firstLine="480"/>
        <w:jc w:val="both"/>
      </w:pPr>
      <w:r>
        <w:rPr>
          <w:rFonts w:ascii="微軟正黑體" w:hAnsi="微軟正黑體"/>
          <w:color w:val="1A1A1A"/>
        </w:rPr>
        <w:t>相關分析結果顯示，每日總使用時數與 GAD-7 焦慮分數呈顯著正相關（r = .38, p &lt; .001），如圖 3 所示。多元迴歸分析發現被動瀏覽行為（β = .42, p &lt; .001）對焦慮程度的預測力顯著高於主動互動行為（β = .11, p = .08），與 Vogel 等人（2014）的研究一致，印證使用類型比使用時數更能預測心理健康狀態。</w:t>
      </w:r>
    </w:p>
    <w:p w14:paraId="265BD36C" w14:textId="77777777" w:rsidR="008B39C1" w:rsidRDefault="008B39C1"/>
    <w:p w14:paraId="2BCA910E" w14:textId="65088451" w:rsidR="002217D2" w:rsidRDefault="00075586">
      <w:pPr>
        <w:spacing w:before="240" w:after="120" w:lineRule="exact"/>
        <w:jc w:val="center"/>
      </w:pPr>
      <w:r>
        <w:rPr>
          <w:noProof/>
        </w:rPr>
        <w:lastRenderedPageBreak/>
        <w:fldChar w:fldCharType="begin"/>
      </w:r>
      <w:r>
        <w:instrText xml:space="preserve"> REF _Ref223948836 \h </w:instrText>
      </w:r>
      <w:r>
        <w:rPr>
          <w:noProof/>
        </w:rPr>
      </w:r>
      <w:r>
        <w:rPr>
          <w:noProof/>
        </w:rPr>
        <w:fldChar w:fldCharType="separate"/>
      </w:r>
      <w:r>
        <w:t xml:space="preserve">Figure </w:t>
      </w:r>
      <w:r>
        <w:rPr>
          <w:noProof/>
        </w:rPr>
        <w:t>3</w:t>
      </w:r>
      <w:r>
        <w:rPr>
          <w:noProof/>
        </w:rPr>
        <w:fldChar w:fldCharType="end"/>
      </w:r>
      <w:r w:rsidR="00000000">
        <w:rPr>
          <w:noProof/>
        </w:rPr>
        <w:drawing>
          <wp:inline distT="0" distB="0" distL="0" distR="0" wp14:anchorId="14D22782" wp14:editId="5D4260BE">
            <wp:extent cx="4572000" cy="3429871"/>
            <wp:effectExtent l="0" t="0" r="0" b="0"/>
            <wp:docPr id="103" name="圖3焦慮散布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圖3焦慮散布圖"/>
                    <pic:cNvPicPr/>
                  </pic:nvPicPr>
                  <pic:blipFill>
                    <a:blip r:embed="rId15"/>
                    <a:stretch>
                      <a:fillRect/>
                    </a:stretch>
                  </pic:blipFill>
                  <pic:spPr>
                    <a:xfrm>
                      <a:off x="0" y="0"/>
                      <a:ext cx="4572000" cy="3429871"/>
                    </a:xfrm>
                    <a:prstGeom prst="rect">
                      <a:avLst/>
                    </a:prstGeom>
                    <a:noFill/>
                  </pic:spPr>
                </pic:pic>
              </a:graphicData>
            </a:graphic>
          </wp:inline>
        </w:drawing>
      </w:r>
    </w:p>
    <w:p w14:paraId="152B901E" w14:textId="77777777" w:rsidR="008B39C1" w:rsidRDefault="00000000">
      <w:pPr>
        <w:spacing w:before="100" w:after="180" w:lineRule="exact"/>
        <w:jc w:val="center"/>
      </w:pPr>
      <w:r>
        <w:rPr>
          <w:rFonts w:ascii="微軟正黑體" w:hAnsi="微軟正黑體"/>
          <w:b/>
          <w:bCs/>
          <w:color w:val="1B3A5C"/>
          <w:sz w:val="24"/>
          <w:szCs w:val="24"/>
        </w:rPr>
        <w:t xml:space="preserve">圖 </w:t>
      </w:r>
      <w:r>
        <w:rPr>
          <w:b/>
          <w:bCs/>
          <w:color w:val="1B3A5C"/>
          <w:sz w:val="24"/>
          <w:szCs w:val="24"/>
        </w:rPr>
        <w:fldChar w:fldCharType="begin"/>
      </w:r>
      <w:r>
        <w:rPr>
          <w:rFonts w:ascii="微軟正黑體" w:hAnsi="微軟正黑體"/>
          <w:b/>
          <w:bCs/>
          <w:color w:val="1B3A5C"/>
          <w:sz w:val="24"/>
          <w:szCs w:val="24"/>
        </w:rPr>
        <w:instrText xml:space="preserve"> SEQ 圖 \* ARABIC </w:instrText>
      </w:r>
      <w:r>
        <w:rPr>
          <w:b/>
          <w:bCs/>
          <w:color w:val="1B3A5C"/>
          <w:sz w:val="24"/>
          <w:szCs w:val="24"/>
        </w:rPr>
        <w:fldChar w:fldCharType="separate"/>
      </w:r>
      <w:r>
        <w:rPr>
          <w:rFonts w:ascii="微軟正黑體" w:hAnsi="微軟正黑體"/>
          <w:b/>
          <w:bCs/>
          <w:noProof/>
          <w:color w:val="1B3A5C"/>
          <w:sz w:val="24"/>
          <w:szCs w:val="24"/>
        </w:rPr>
        <w:t>3</w:t>
      </w:r>
      <w:r>
        <w:rPr>
          <w:b/>
          <w:bCs/>
          <w:color w:val="1B3A5C"/>
          <w:sz w:val="24"/>
          <w:szCs w:val="24"/>
        </w:rPr>
        <w:fldChar w:fldCharType="end"/>
      </w:r>
      <w:r>
        <w:rPr>
          <w:rFonts w:ascii="微軟正黑體" w:hAnsi="微軟正黑體"/>
          <w:b/>
          <w:bCs/>
          <w:color w:val="1B3A5C"/>
          <w:sz w:val="24"/>
          <w:szCs w:val="24"/>
        </w:rPr>
        <w:t xml:space="preserve">　受測者焦慮程度與使用時數關係散布圖</w:t>
      </w:r>
    </w:p>
    <w:p w14:paraId="4344940F" w14:textId="77777777" w:rsidR="008B39C1" w:rsidRDefault="008B39C1"/>
    <w:p w14:paraId="38F0D007" w14:textId="77777777" w:rsidR="008B39C1" w:rsidRDefault="00000000">
      <w:pPr>
        <w:pStyle w:val="2"/>
      </w:pPr>
      <w:bookmarkStart w:id="27" w:name="_Toc223913190"/>
      <w:r>
        <w:t>三、性別差異分析</w:t>
      </w:r>
      <w:bookmarkEnd w:id="27"/>
    </w:p>
    <w:p w14:paraId="09696873" w14:textId="77777777" w:rsidR="008B39C1" w:rsidRDefault="00000000">
      <w:pPr>
        <w:spacing w:after="60" w:line="400" w:lineRule="exact"/>
        <w:ind w:firstLine="480"/>
        <w:jc w:val="both"/>
      </w:pPr>
      <w:r>
        <w:rPr>
          <w:rFonts w:ascii="微軟正黑體" w:hAnsi="微軟正黑體"/>
          <w:color w:val="1A1A1A"/>
        </w:rPr>
        <w:t>女性受測者的 GAD-7 平均分數（M = 9.2, SD = 3.8）顯著高於男性（M = 7.6, SD = 3.5），t(114) = 2.34, p = .02，效果量 d = .43，支持 Twenge 等人（2018）的發現，即社群媒體對女性心理健康的負面影響較男性更為顯著。</w:t>
      </w:r>
    </w:p>
    <w:p w14:paraId="2BD8B754" w14:textId="6E7902F4" w:rsidR="002217D2" w:rsidRDefault="00075586">
      <w:pPr>
        <w:spacing w:before="240" w:after="120" w:lineRule="exact"/>
        <w:jc w:val="center"/>
      </w:pPr>
      <w:r>
        <w:rPr>
          <w:noProof/>
        </w:rPr>
        <w:fldChar w:fldCharType="begin"/>
      </w:r>
      <w:r>
        <w:instrText xml:space="preserve"> REF _Ref223948843 \h </w:instrText>
      </w:r>
      <w:r>
        <w:rPr>
          <w:noProof/>
        </w:rPr>
      </w:r>
      <w:r>
        <w:rPr>
          <w:noProof/>
        </w:rPr>
        <w:fldChar w:fldCharType="separate"/>
      </w:r>
      <w:r>
        <w:t xml:space="preserve">Figure </w:t>
      </w:r>
      <w:r>
        <w:rPr>
          <w:noProof/>
        </w:rPr>
        <w:t>4</w:t>
      </w:r>
      <w:r>
        <w:rPr>
          <w:noProof/>
        </w:rPr>
        <w:fldChar w:fldCharType="end"/>
      </w:r>
      <w:r w:rsidR="00000000">
        <w:rPr>
          <w:noProof/>
        </w:rPr>
        <w:drawing>
          <wp:inline distT="0" distB="0" distL="0" distR="0" wp14:anchorId="568653E8" wp14:editId="7A4DC0EC">
            <wp:extent cx="4572000" cy="2996556"/>
            <wp:effectExtent l="0" t="0" r="0" b="0"/>
            <wp:docPr id="104" name="圖4睡眠線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圖4睡眠線圖"/>
                    <pic:cNvPicPr/>
                  </pic:nvPicPr>
                  <pic:blipFill>
                    <a:blip r:embed="rId16"/>
                    <a:stretch>
                      <a:fillRect/>
                    </a:stretch>
                  </pic:blipFill>
                  <pic:spPr>
                    <a:xfrm>
                      <a:off x="0" y="0"/>
                      <a:ext cx="4572000" cy="2996556"/>
                    </a:xfrm>
                    <a:prstGeom prst="rect">
                      <a:avLst/>
                    </a:prstGeom>
                    <a:noFill/>
                  </pic:spPr>
                </pic:pic>
              </a:graphicData>
            </a:graphic>
          </wp:inline>
        </w:drawing>
      </w:r>
    </w:p>
    <w:p w14:paraId="33FDEA28" w14:textId="77777777" w:rsidR="002217D2" w:rsidRDefault="00000000">
      <w:pPr>
        <w:spacing w:before="60" w:after="240" w:lineRule="exact"/>
        <w:jc w:val="center"/>
      </w:pPr>
      <w:r>
        <w:rPr>
          <w:b/>
          <w:color w:val="1B3A5C"/>
          <w:sz w:val="24"/>
        </w:rPr>
        <w:t>圖</w:t>
      </w:r>
      <w:r>
        <w:rPr>
          <w:b/>
          <w:color w:val="1B3A5C"/>
          <w:sz w:val="24"/>
        </w:rPr>
        <w:t xml:space="preserve"> 4</w:t>
      </w:r>
      <w:r>
        <w:rPr>
          <w:b/>
          <w:color w:val="1B3A5C"/>
          <w:sz w:val="24"/>
        </w:rPr>
        <w:t xml:space="preserve">　社群媒體使用時長與睡眠品質之關係線圖</w:t>
      </w:r>
    </w:p>
    <w:p w14:paraId="2F0CD5CD" w14:textId="77777777" w:rsidR="008B39C1" w:rsidRDefault="008B39C1"/>
    <w:p w14:paraId="1A72E813" w14:textId="77777777" w:rsidR="008B39C1" w:rsidRDefault="00000000">
      <w:pPr>
        <w:pStyle w:val="1"/>
      </w:pPr>
      <w:bookmarkStart w:id="28" w:name="_Toc223913191"/>
      <w:r>
        <w:t>伍、結論與建議</w:t>
      </w:r>
      <w:bookmarkEnd w:id="28"/>
    </w:p>
    <w:p w14:paraId="453DE922" w14:textId="77777777" w:rsidR="008B39C1" w:rsidRDefault="008B39C1">
      <w:pPr>
        <w:pBdr>
          <w:bottom w:val="single" w:sz="8" w:space="1" w:color="C4960A"/>
        </w:pBdr>
        <w:spacing w:before="60" w:after="120" w:lineRule="exact"/>
      </w:pPr>
    </w:p>
    <w:p w14:paraId="73259B16" w14:textId="77777777" w:rsidR="008B39C1" w:rsidRDefault="00000000">
      <w:pPr>
        <w:pStyle w:val="2"/>
      </w:pPr>
      <w:bookmarkStart w:id="29" w:name="_Toc223913192"/>
      <w:r>
        <w:t>一、研究結論</w:t>
      </w:r>
      <w:bookmarkEnd w:id="29"/>
    </w:p>
    <w:p w14:paraId="04BB7DC0" w14:textId="77777777" w:rsidR="008B39C1" w:rsidRDefault="00000000">
      <w:pPr>
        <w:spacing w:after="60" w:line="400" w:lineRule="exact"/>
        <w:ind w:firstLine="480"/>
        <w:jc w:val="both"/>
      </w:pPr>
      <w:r>
        <w:rPr>
          <w:rFonts w:ascii="微軟正黑體" w:hAnsi="微軟正黑體"/>
          <w:color w:val="1A1A1A"/>
        </w:rPr>
        <w:t>本研究結果顯示，社群媒體使用行為確實對大學生心理健康產生顯著影響，且影響機制因使用類型而存在差異。每日使用時數越長、被動使用比例越高的學生，焦慮程度越高，此效應在女性族群中尤為顯著，與多項國內外研究結論一致。</w:t>
      </w:r>
    </w:p>
    <w:p w14:paraId="27D3F1D0" w14:textId="77777777" w:rsidR="008B39C1" w:rsidRDefault="00000000">
      <w:pPr>
        <w:pStyle w:val="2"/>
      </w:pPr>
      <w:bookmarkStart w:id="30" w:name="_Toc223913193"/>
      <w:r>
        <w:t>二、建議</w:t>
      </w:r>
      <w:bookmarkEnd w:id="30"/>
    </w:p>
    <w:p w14:paraId="08F081D9" w14:textId="77777777" w:rsidR="008B39C1" w:rsidRDefault="00000000">
      <w:pPr>
        <w:spacing w:after="60" w:line="400" w:lineRule="exact"/>
        <w:jc w:val="both"/>
      </w:pPr>
      <w:r>
        <w:rPr>
          <w:rFonts w:ascii="微軟正黑體" w:hAnsi="微軟正黑體"/>
          <w:color w:val="1A1A1A"/>
        </w:rPr>
        <w:t>（一）大學生應培養有意識的使用習慣，設定每日社群媒體使用時間上限（建議不超過 2 小時）；</w:t>
      </w:r>
    </w:p>
    <w:p w14:paraId="0DB207AD" w14:textId="77777777" w:rsidR="008B39C1" w:rsidRDefault="00000000">
      <w:pPr>
        <w:spacing w:after="60" w:line="400" w:lineRule="exact"/>
        <w:jc w:val="both"/>
      </w:pPr>
      <w:r>
        <w:rPr>
          <w:rFonts w:ascii="微軟正黑體" w:hAnsi="微軟正黑體"/>
          <w:color w:val="1A1A1A"/>
        </w:rPr>
        <w:t>（二）優先選擇主動、有目的性的使用方式，減少無目的性的被動瀏覽行為；</w:t>
      </w:r>
    </w:p>
    <w:p w14:paraId="01DD20EA" w14:textId="77777777" w:rsidR="008B39C1" w:rsidRDefault="00000000">
      <w:pPr>
        <w:spacing w:after="60" w:line="400" w:lineRule="exact"/>
        <w:jc w:val="both"/>
      </w:pPr>
      <w:r>
        <w:rPr>
          <w:rFonts w:ascii="微軟正黑體" w:hAnsi="微軟正黑體"/>
          <w:color w:val="1A1A1A"/>
        </w:rPr>
        <w:t>（三）學習辨識社交比較心態，並主動採取調節策略；</w:t>
      </w:r>
    </w:p>
    <w:p w14:paraId="1B4452CE" w14:textId="77777777" w:rsidR="008B39C1" w:rsidRDefault="00000000">
      <w:pPr>
        <w:spacing w:after="60" w:line="400" w:lineRule="exact"/>
        <w:jc w:val="both"/>
      </w:pPr>
      <w:r>
        <w:rPr>
          <w:rFonts w:ascii="微軟正黑體" w:hAnsi="微軟正黑體"/>
          <w:color w:val="1A1A1A"/>
        </w:rPr>
        <w:lastRenderedPageBreak/>
        <w:t>（四）大學輔導單位應將數位使用健康納入心理健康教育課程。</w:t>
      </w:r>
    </w:p>
    <w:p w14:paraId="2729593E" w14:textId="77777777" w:rsidR="008B39C1" w:rsidRDefault="00000000">
      <w:pPr>
        <w:pStyle w:val="2"/>
      </w:pPr>
      <w:bookmarkStart w:id="31" w:name="_Toc223913194"/>
      <w:r>
        <w:t>三、未來研究方向</w:t>
      </w:r>
      <w:bookmarkEnd w:id="31"/>
    </w:p>
    <w:p w14:paraId="78517709" w14:textId="77777777" w:rsidR="008B39C1" w:rsidRDefault="00000000">
      <w:pPr>
        <w:spacing w:after="60" w:line="400" w:lineRule="exact"/>
        <w:ind w:firstLine="480"/>
        <w:jc w:val="both"/>
      </w:pPr>
      <w:r>
        <w:rPr>
          <w:rFonts w:ascii="微軟正黑體" w:hAnsi="微軟正黑體"/>
          <w:color w:val="1A1A1A"/>
        </w:rPr>
        <w:t>本研究受限於橫斷面設計，無法建立因果關係；未來研究可採用縱貫性設計追蹤長期影響，並擴大樣本至不同地區大學，以提升研究結果的外部效度。</w:t>
      </w:r>
    </w:p>
    <w:p w14:paraId="68509A77" w14:textId="77777777" w:rsidR="008B39C1" w:rsidRDefault="008B39C1"/>
    <w:p w14:paraId="7742AD5B" w14:textId="77777777" w:rsidR="008B39C1" w:rsidRDefault="00000000">
      <w:pPr>
        <w:pStyle w:val="1"/>
      </w:pPr>
      <w:bookmarkStart w:id="32" w:name="_Toc223913195"/>
      <w:r>
        <w:t>陸、參考文獻</w:t>
      </w:r>
      <w:bookmarkEnd w:id="32"/>
    </w:p>
    <w:p w14:paraId="54016C00" w14:textId="77777777" w:rsidR="008B39C1" w:rsidRDefault="008B39C1">
      <w:pPr>
        <w:pBdr>
          <w:bottom w:val="single" w:sz="8" w:space="1" w:color="C4960A"/>
        </w:pBdr>
        <w:spacing w:before="60" w:after="120" w:lineRule="exact"/>
      </w:pPr>
    </w:p>
    <w:p w14:paraId="55992439" w14:textId="77777777" w:rsidR="008B39C1" w:rsidRDefault="00000000">
      <w:pPr>
        <w:spacing w:after="60" w:line="400" w:lineRule="exact"/>
      </w:pPr>
      <w:r>
        <w:rPr>
          <w:rFonts w:ascii="微軟正黑體" w:hAnsi="微軟正黑體"/>
          <w:color w:val="1A1A1A"/>
        </w:rPr>
        <w:t>陳志明、李文華（2022）。人工智慧在高等教育之應用與展望。教育科技與學習，15(2)，45–68。</w:t>
      </w:r>
    </w:p>
    <w:p w14:paraId="6F0F91F2" w14:textId="77777777" w:rsidR="008B39C1" w:rsidRDefault="008B39C1"/>
    <w:p w14:paraId="435ED8B1" w14:textId="77777777" w:rsidR="008B39C1" w:rsidRDefault="00000000">
      <w:pPr>
        <w:spacing w:after="60" w:line="400" w:lineRule="exact"/>
      </w:pPr>
      <w:r>
        <w:rPr>
          <w:rFonts w:ascii="微軟正黑體" w:hAnsi="微軟正黑體"/>
          <w:color w:val="1A1A1A"/>
        </w:rPr>
        <w:t>林佳慧、張文昌（2021）。Instagram 使用與大學生身體意象之關係研究。中華心理衛生學刊，34(3)，211–236。</w:t>
      </w:r>
    </w:p>
    <w:p w14:paraId="28ABC7CF" w14:textId="77777777" w:rsidR="008B39C1" w:rsidRDefault="008B39C1"/>
    <w:p w14:paraId="611D0AF1" w14:textId="77777777" w:rsidR="008B39C1" w:rsidRDefault="00000000">
      <w:pPr>
        <w:spacing w:after="60" w:line="400" w:lineRule="exact"/>
      </w:pPr>
      <w:r>
        <w:rPr>
          <w:rFonts w:eastAsia="Times New Roman" w:cs="Times New Roman"/>
          <w:sz w:val="24"/>
          <w:szCs w:val="24"/>
        </w:rPr>
        <w:t xml:space="preserve">DataReportal. (2024). </w:t>
      </w:r>
      <w:r>
        <w:rPr>
          <w:rFonts w:eastAsia="Times New Roman" w:cs="Times New Roman"/>
          <w:i/>
          <w:iCs/>
          <w:sz w:val="24"/>
          <w:szCs w:val="24"/>
        </w:rPr>
        <w:t>Digital 2024: Global overview report</w:t>
      </w:r>
      <w:r>
        <w:rPr>
          <w:rFonts w:eastAsia="Times New Roman" w:cs="Times New Roman"/>
          <w:sz w:val="24"/>
          <w:szCs w:val="24"/>
        </w:rPr>
        <w:t>. https://datareportal.com/reports/digital-2024-global-overview-report</w:t>
      </w:r>
    </w:p>
    <w:p w14:paraId="3239A8FA" w14:textId="77777777" w:rsidR="008B39C1" w:rsidRDefault="008B39C1"/>
    <w:p w14:paraId="69144819" w14:textId="77777777" w:rsidR="008B39C1" w:rsidRDefault="00000000">
      <w:pPr>
        <w:spacing w:after="60" w:line="400" w:lineRule="exact"/>
      </w:pPr>
      <w:r>
        <w:rPr>
          <w:rFonts w:eastAsia="Times New Roman" w:cs="Times New Roman"/>
          <w:sz w:val="24"/>
          <w:szCs w:val="24"/>
        </w:rPr>
        <w:t xml:space="preserve">Fardouly, J., &amp; Vartanian, L. R. (2015). Negative comparisons about one's appearance mediate the relationship between Facebook usage and body image concerns. </w:t>
      </w:r>
      <w:r>
        <w:rPr>
          <w:rFonts w:eastAsia="Times New Roman" w:cs="Times New Roman"/>
          <w:i/>
          <w:iCs/>
          <w:sz w:val="24"/>
          <w:szCs w:val="24"/>
        </w:rPr>
        <w:t>Body Image</w:t>
      </w:r>
      <w:r>
        <w:rPr>
          <w:rFonts w:eastAsia="Times New Roman" w:cs="Times New Roman"/>
          <w:sz w:val="24"/>
          <w:szCs w:val="24"/>
        </w:rPr>
        <w:t>, 12, 82–88. https://doi.org/10.1016/j.bodyim.2014.10.004</w:t>
      </w:r>
    </w:p>
    <w:p w14:paraId="4A1ED9A6" w14:textId="77777777" w:rsidR="008B39C1" w:rsidRDefault="008B39C1"/>
    <w:p w14:paraId="1C9084BB" w14:textId="77777777" w:rsidR="008B39C1" w:rsidRDefault="00000000">
      <w:pPr>
        <w:spacing w:after="60" w:line="400" w:lineRule="exact"/>
      </w:pPr>
      <w:r>
        <w:rPr>
          <w:rFonts w:eastAsia="Times New Roman" w:cs="Times New Roman"/>
          <w:sz w:val="24"/>
          <w:szCs w:val="24"/>
        </w:rPr>
        <w:t xml:space="preserve">Primack, B. A., Shensa, A., Sidani, J. E., Whaite, E. O., Lin, L. Y., Rosen, D., Colditz, J. B., Radovic, A., &amp; Miller, E. (2017). Social media use and perceived social isolation among young adults in the U.S. </w:t>
      </w:r>
      <w:r>
        <w:rPr>
          <w:rFonts w:eastAsia="Times New Roman" w:cs="Times New Roman"/>
          <w:i/>
          <w:iCs/>
          <w:sz w:val="24"/>
          <w:szCs w:val="24"/>
        </w:rPr>
        <w:t>American Journal of Preventive Medicine</w:t>
      </w:r>
      <w:r>
        <w:rPr>
          <w:rFonts w:eastAsia="Times New Roman" w:cs="Times New Roman"/>
          <w:sz w:val="24"/>
          <w:szCs w:val="24"/>
        </w:rPr>
        <w:t>, 53(1), 1–8. https://doi.org/10.1016/j.amepre.2017.01.010</w:t>
      </w:r>
    </w:p>
    <w:p w14:paraId="6F40C216" w14:textId="77777777" w:rsidR="008B39C1" w:rsidRDefault="008B39C1"/>
    <w:p w14:paraId="2262C320" w14:textId="77777777" w:rsidR="008B39C1" w:rsidRDefault="00000000">
      <w:pPr>
        <w:spacing w:after="60" w:line="400" w:lineRule="exact"/>
      </w:pPr>
      <w:r>
        <w:rPr>
          <w:rFonts w:eastAsia="Times New Roman" w:cs="Times New Roman"/>
          <w:sz w:val="24"/>
          <w:szCs w:val="24"/>
        </w:rPr>
        <w:t xml:space="preserve">Twenge, J. M., Joiner, T. E., Rogers, M. L., &amp; Martin, G. N. (2018). Increases in depressive symptoms, suicide-related outcomes, and suicide rates among U.S. adolescents after 2010 and links to </w:t>
      </w:r>
      <w:r>
        <w:rPr>
          <w:rFonts w:eastAsia="Times New Roman" w:cs="Times New Roman"/>
          <w:sz w:val="24"/>
          <w:szCs w:val="24"/>
        </w:rPr>
        <w:lastRenderedPageBreak/>
        <w:t xml:space="preserve">increased new media screen time. </w:t>
      </w:r>
      <w:r>
        <w:rPr>
          <w:rFonts w:eastAsia="Times New Roman" w:cs="Times New Roman"/>
          <w:i/>
          <w:iCs/>
          <w:sz w:val="24"/>
          <w:szCs w:val="24"/>
        </w:rPr>
        <w:t>Clinical Psychological Science</w:t>
      </w:r>
      <w:r>
        <w:rPr>
          <w:rFonts w:eastAsia="Times New Roman" w:cs="Times New Roman"/>
          <w:sz w:val="24"/>
          <w:szCs w:val="24"/>
        </w:rPr>
        <w:t>, 6(1), 3–17. https://doi.org/10.1177/2167702617723376</w:t>
      </w:r>
    </w:p>
    <w:p w14:paraId="41E4634A" w14:textId="77777777" w:rsidR="008B39C1" w:rsidRDefault="008B39C1"/>
    <w:p w14:paraId="71C1DE5A" w14:textId="77777777" w:rsidR="008B39C1" w:rsidRDefault="00000000">
      <w:pPr>
        <w:spacing w:after="60" w:line="400" w:lineRule="exact"/>
      </w:pPr>
      <w:r>
        <w:rPr>
          <w:rFonts w:eastAsia="Times New Roman" w:cs="Times New Roman"/>
          <w:sz w:val="24"/>
          <w:szCs w:val="24"/>
        </w:rPr>
        <w:t xml:space="preserve">Vannucci, A., Flannery, K. M., &amp; Ohannessian, C. M. (2017). Social media use and anxiety in emerging adults. </w:t>
      </w:r>
      <w:r>
        <w:rPr>
          <w:rFonts w:eastAsia="Times New Roman" w:cs="Times New Roman"/>
          <w:i/>
          <w:iCs/>
          <w:sz w:val="24"/>
          <w:szCs w:val="24"/>
        </w:rPr>
        <w:t>Journal of Affective Disorders</w:t>
      </w:r>
      <w:r>
        <w:rPr>
          <w:rFonts w:eastAsia="Times New Roman" w:cs="Times New Roman"/>
          <w:sz w:val="24"/>
          <w:szCs w:val="24"/>
        </w:rPr>
        <w:t>, 207, 163–166. https://doi.org/10.1016/j.jad.2016.08.040</w:t>
      </w:r>
    </w:p>
    <w:p w14:paraId="357C260C" w14:textId="77777777" w:rsidR="008B39C1" w:rsidRDefault="008B39C1"/>
    <w:p w14:paraId="76CC5DDE" w14:textId="77777777" w:rsidR="008B39C1" w:rsidRDefault="00000000">
      <w:pPr>
        <w:spacing w:after="60" w:line="400" w:lineRule="exact"/>
      </w:pPr>
      <w:r>
        <w:rPr>
          <w:rFonts w:eastAsia="Times New Roman" w:cs="Times New Roman"/>
          <w:sz w:val="24"/>
          <w:szCs w:val="24"/>
        </w:rPr>
        <w:t xml:space="preserve">Verduyn, P., Lee, D. S., Park, J., Shablack, H., Orvell, A., Bayer, J., Ybarra, O., Jonides, J., &amp; Kross, E. (2015). Passive Facebook usage undermines affective well-being: Experimental and longitudinal evidence. </w:t>
      </w:r>
      <w:r>
        <w:rPr>
          <w:rFonts w:eastAsia="Times New Roman" w:cs="Times New Roman"/>
          <w:i/>
          <w:iCs/>
          <w:sz w:val="24"/>
          <w:szCs w:val="24"/>
        </w:rPr>
        <w:t>Journal of Experimental Psychology: General</w:t>
      </w:r>
      <w:r>
        <w:rPr>
          <w:rFonts w:eastAsia="Times New Roman" w:cs="Times New Roman"/>
          <w:sz w:val="24"/>
          <w:szCs w:val="24"/>
        </w:rPr>
        <w:t>, 144(2), 480–488. https://doi.org/10.1037/xge0000057</w:t>
      </w:r>
    </w:p>
    <w:p w14:paraId="193A00BE" w14:textId="77777777" w:rsidR="008B39C1" w:rsidRDefault="008B39C1"/>
    <w:p w14:paraId="613B2C7F" w14:textId="77777777" w:rsidR="008B39C1" w:rsidRDefault="00000000">
      <w:pPr>
        <w:spacing w:after="60" w:line="400" w:lineRule="exact"/>
      </w:pPr>
      <w:r>
        <w:rPr>
          <w:rFonts w:eastAsia="Times New Roman" w:cs="Times New Roman"/>
          <w:sz w:val="24"/>
          <w:szCs w:val="24"/>
        </w:rPr>
        <w:t xml:space="preserve">Vogel, E. A., Rose, J. P., Roberts, L. R., &amp; Eckles, K. (2014). Social comparison, social media, and self-evaluation. </w:t>
      </w:r>
      <w:r>
        <w:rPr>
          <w:rFonts w:eastAsia="Times New Roman" w:cs="Times New Roman"/>
          <w:i/>
          <w:iCs/>
          <w:sz w:val="24"/>
          <w:szCs w:val="24"/>
        </w:rPr>
        <w:t>Psychology of Popular Media Culture</w:t>
      </w:r>
      <w:r>
        <w:rPr>
          <w:rFonts w:eastAsia="Times New Roman" w:cs="Times New Roman"/>
          <w:sz w:val="24"/>
          <w:szCs w:val="24"/>
        </w:rPr>
        <w:t>, 3(4), 206–222. https://doi.org/10.1037/ppm0000047</w:t>
      </w:r>
    </w:p>
    <w:sectPr w:rsidR="008B39C1">
      <w:headerReference w:type="default" r:id="rId17"/>
      <w:footerReference w:type="default" r:id="rId1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7D483" w14:textId="77777777" w:rsidR="000F35B9" w:rsidRDefault="000F35B9">
      <w:pPr>
        <w:spacing w:line="240" w:lineRule="auto"/>
      </w:pPr>
      <w:r>
        <w:separator/>
      </w:r>
    </w:p>
  </w:endnote>
  <w:endnote w:type="continuationSeparator" w:id="0">
    <w:p w14:paraId="6B31C9AA" w14:textId="77777777" w:rsidR="000F35B9" w:rsidRDefault="000F35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E4CE"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I</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888C"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1</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3A355" w14:textId="77777777" w:rsidR="000F35B9" w:rsidRDefault="000F35B9">
      <w:pPr>
        <w:spacing w:line="240" w:lineRule="auto"/>
      </w:pPr>
      <w:r>
        <w:separator/>
      </w:r>
    </w:p>
  </w:footnote>
  <w:footnote w:type="continuationSeparator" w:id="0">
    <w:p w14:paraId="7EC32503" w14:textId="77777777" w:rsidR="000F35B9" w:rsidRDefault="000F35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D58C" w14:textId="77777777" w:rsidR="008B39C1" w:rsidRDefault="00000000">
    <w:pPr>
      <w:pBdr>
        <w:bottom w:val="single" w:sz="6" w:space="1" w:color="2E7D8C"/>
      </w:pBdr>
      <w:tabs>
        <w:tab w:val="right" w:pos="9026"/>
      </w:tabs>
      <w:spacing w:after="60"/>
    </w:pPr>
    <w:r>
      <w:rPr>
        <w:rFonts w:ascii="微軟正黑體" w:hAnsi="微軟正黑體"/>
        <w:color w:val="8C9BAB"/>
        <w:sz w:val="18"/>
        <w:szCs w:val="18"/>
      </w:rPr>
      <w:t>社群媒體與大學生心理健康</w:t>
    </w:r>
    <w:r>
      <w:rPr>
        <w:rFonts w:ascii="微軟正黑體" w:hAnsi="微軟正黑體"/>
        <w:color w:val="1B3A5C"/>
        <w:sz w:val="18"/>
        <w:szCs w:val="18"/>
      </w:rPr>
      <w:tab/>
      <w:t>資訊科技與應用　Word 排版作業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6EF"/>
    <w:multiLevelType w:val="hybridMultilevel"/>
    <w:tmpl w:val="A57C2B86"/>
    <w:lvl w:ilvl="0" w:tplc="3610854A">
      <w:start w:val="1"/>
      <w:numFmt w:val="bullet"/>
      <w:lvlText w:val="●"/>
      <w:lvlJc w:val="left"/>
      <w:pPr>
        <w:ind w:left="720" w:hanging="360"/>
      </w:pPr>
    </w:lvl>
    <w:lvl w:ilvl="1" w:tplc="01A2077A">
      <w:start w:val="1"/>
      <w:numFmt w:val="bullet"/>
      <w:lvlText w:val="○"/>
      <w:lvlJc w:val="left"/>
      <w:pPr>
        <w:ind w:left="1440" w:hanging="360"/>
      </w:pPr>
    </w:lvl>
    <w:lvl w:ilvl="2" w:tplc="1E060DC4">
      <w:start w:val="1"/>
      <w:numFmt w:val="bullet"/>
      <w:lvlText w:val="■"/>
      <w:lvlJc w:val="left"/>
      <w:pPr>
        <w:ind w:left="2160" w:hanging="360"/>
      </w:pPr>
    </w:lvl>
    <w:lvl w:ilvl="3" w:tplc="70CE088E">
      <w:start w:val="1"/>
      <w:numFmt w:val="bullet"/>
      <w:lvlText w:val="●"/>
      <w:lvlJc w:val="left"/>
      <w:pPr>
        <w:ind w:left="2880" w:hanging="360"/>
      </w:pPr>
    </w:lvl>
    <w:lvl w:ilvl="4" w:tplc="A90478D6">
      <w:start w:val="1"/>
      <w:numFmt w:val="bullet"/>
      <w:lvlText w:val="○"/>
      <w:lvlJc w:val="left"/>
      <w:pPr>
        <w:ind w:left="3600" w:hanging="360"/>
      </w:pPr>
    </w:lvl>
    <w:lvl w:ilvl="5" w:tplc="28A8303C">
      <w:start w:val="1"/>
      <w:numFmt w:val="bullet"/>
      <w:lvlText w:val="■"/>
      <w:lvlJc w:val="left"/>
      <w:pPr>
        <w:ind w:left="4320" w:hanging="360"/>
      </w:pPr>
    </w:lvl>
    <w:lvl w:ilvl="6" w:tplc="F31044FC">
      <w:start w:val="1"/>
      <w:numFmt w:val="bullet"/>
      <w:lvlText w:val="●"/>
      <w:lvlJc w:val="left"/>
      <w:pPr>
        <w:ind w:left="5040" w:hanging="360"/>
      </w:pPr>
    </w:lvl>
    <w:lvl w:ilvl="7" w:tplc="F2647E12">
      <w:start w:val="1"/>
      <w:numFmt w:val="bullet"/>
      <w:lvlText w:val="●"/>
      <w:lvlJc w:val="left"/>
      <w:pPr>
        <w:ind w:left="5760" w:hanging="360"/>
      </w:pPr>
    </w:lvl>
    <w:lvl w:ilvl="8" w:tplc="F26A86E4">
      <w:start w:val="1"/>
      <w:numFmt w:val="bullet"/>
      <w:lvlText w:val="●"/>
      <w:lvlJc w:val="left"/>
      <w:pPr>
        <w:ind w:left="6480" w:hanging="360"/>
      </w:pPr>
    </w:lvl>
  </w:abstractNum>
  <w:num w:numId="1" w16cid:durableId="1317681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C1"/>
    <w:rsid w:val="00075586"/>
    <w:rsid w:val="000F35B9"/>
    <w:rsid w:val="002217D2"/>
    <w:rsid w:val="003C541C"/>
    <w:rsid w:val="0081295C"/>
    <w:rsid w:val="008B39C1"/>
    <w:rsid w:val="00966866"/>
    <w:rsid w:val="00982394"/>
    <w:rsid w:val="00BB5301"/>
    <w:rsid w:val="00DF1B51"/>
    <w:rsid w:val="00DF56D5"/>
    <w:rsid w:val="00EF0BA3"/>
    <w:rsid w:val="00FA51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B1D3B"/>
  <w15:docId w15:val="{FB82BBFE-F140-4909-A094-FECF1600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軟正黑體" w:hAnsi="Times New Roman" w:cs="微軟正黑體"/>
        <w:sz w:val="24"/>
        <w:szCs w:val="24"/>
        <w:lang w:val="en-US" w:eastAsia="zh-TW"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10E"/>
  </w:style>
  <w:style w:type="paragraph" w:styleId="1">
    <w:name w:val="heading 1"/>
    <w:uiPriority w:val="9"/>
    <w:qFormat/>
    <w:pPr>
      <w:spacing w:before="480" w:after="160"/>
      <w:outlineLvl w:val="0"/>
    </w:pPr>
    <w:rPr>
      <w:rFonts w:ascii="微軟正黑體" w:hAnsi="微軟正黑體"/>
      <w:b/>
      <w:bCs/>
      <w:color w:val="1B3A5C"/>
      <w:sz w:val="32"/>
      <w:szCs w:val="32"/>
    </w:rPr>
  </w:style>
  <w:style w:type="paragraph" w:styleId="2">
    <w:name w:val="heading 2"/>
    <w:uiPriority w:val="9"/>
    <w:unhideWhenUsed/>
    <w:qFormat/>
    <w:pPr>
      <w:spacing w:before="320" w:after="120"/>
      <w:outlineLvl w:val="1"/>
    </w:pPr>
    <w:rPr>
      <w:rFonts w:ascii="微軟正黑體" w:hAnsi="微軟正黑體"/>
      <w:b/>
      <w:bCs/>
      <w:color w:val="2E7D8C"/>
      <w:sz w:val="28"/>
      <w:szCs w:val="28"/>
    </w:rPr>
  </w:style>
  <w:style w:type="paragraph" w:styleId="3">
    <w:name w:val="heading 3"/>
    <w:uiPriority w:val="9"/>
    <w:semiHidden/>
    <w:unhideWhenUsed/>
    <w:qFormat/>
    <w:pPr>
      <w:spacing w:before="240" w:after="80"/>
      <w:outlineLvl w:val="2"/>
    </w:pPr>
    <w:rPr>
      <w:rFonts w:ascii="微軟正黑體" w:hAnsi="微軟正黑體"/>
      <w:b/>
      <w:bCs/>
      <w:color w:val="1A1A1A"/>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FA510E"/>
  </w:style>
  <w:style w:type="paragraph" w:styleId="20">
    <w:name w:val="toc 2"/>
    <w:basedOn w:val="a"/>
    <w:next w:val="a"/>
    <w:autoRedefine/>
    <w:uiPriority w:val="39"/>
    <w:unhideWhenUsed/>
    <w:rsid w:val="00FA510E"/>
    <w:pPr>
      <w:ind w:leftChars="200" w:left="480"/>
    </w:pPr>
  </w:style>
  <w:style w:type="paragraph" w:styleId="a9">
    <w:name w:val="caption"/>
    <w:basedOn w:val="a"/>
    <w:next w:val="a"/>
    <w:uiPriority w:val="35"/>
    <w:unhideWhenUsed/>
    <w:qFormat/>
    <w:rsid w:val="003C541C"/>
    <w:rPr>
      <w:sz w:val="20"/>
      <w:szCs w:val="20"/>
    </w:rPr>
  </w:style>
  <w:style w:type="paragraph" w:styleId="aa">
    <w:name w:val="header"/>
    <w:basedOn w:val="a"/>
    <w:link w:val="ab"/>
    <w:uiPriority w:val="99"/>
    <w:unhideWhenUsed/>
    <w:rsid w:val="00075586"/>
    <w:pPr>
      <w:tabs>
        <w:tab w:val="center" w:pos="4153"/>
        <w:tab w:val="right" w:pos="8306"/>
      </w:tabs>
      <w:snapToGrid w:val="0"/>
    </w:pPr>
    <w:rPr>
      <w:sz w:val="20"/>
      <w:szCs w:val="20"/>
    </w:rPr>
  </w:style>
  <w:style w:type="character" w:customStyle="1" w:styleId="ab">
    <w:name w:val="頁首 字元"/>
    <w:basedOn w:val="a0"/>
    <w:link w:val="aa"/>
    <w:uiPriority w:val="99"/>
    <w:rsid w:val="00075586"/>
    <w:rPr>
      <w:sz w:val="20"/>
      <w:szCs w:val="20"/>
    </w:rPr>
  </w:style>
  <w:style w:type="paragraph" w:styleId="ac">
    <w:name w:val="footer"/>
    <w:basedOn w:val="a"/>
    <w:link w:val="ad"/>
    <w:uiPriority w:val="99"/>
    <w:unhideWhenUsed/>
    <w:rsid w:val="00075586"/>
    <w:pPr>
      <w:tabs>
        <w:tab w:val="center" w:pos="4153"/>
        <w:tab w:val="right" w:pos="8306"/>
      </w:tabs>
      <w:snapToGrid w:val="0"/>
    </w:pPr>
    <w:rPr>
      <w:sz w:val="20"/>
      <w:szCs w:val="20"/>
    </w:rPr>
  </w:style>
  <w:style w:type="character" w:customStyle="1" w:styleId="ad">
    <w:name w:val="頁尾 字元"/>
    <w:basedOn w:val="a0"/>
    <w:link w:val="ac"/>
    <w:uiPriority w:val="99"/>
    <w:rsid w:val="0007558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5270-C2B4-47BB-B4B6-2E0B2323C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3116</Words>
  <Characters>4738</Characters>
  <Application>Microsoft Office Word</Application>
  <DocSecurity>0</DocSecurity>
  <Lines>296</Lines>
  <Paragraphs>270</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吳裕翔</cp:lastModifiedBy>
  <cp:revision>3</cp:revision>
  <dcterms:created xsi:type="dcterms:W3CDTF">2026-03-08T19:08:00Z</dcterms:created>
  <dcterms:modified xsi:type="dcterms:W3CDTF">2026-03-09T03:41:00Z</dcterms:modified>
</cp:coreProperties>
</file>