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0B01" w14:textId="77777777" w:rsidR="008B39C1" w:rsidRDefault="00000000">
      <w:pPr>
        <w:shd w:val="clear" w:color="auto" w:fill="1B3A5C"/>
        <w:spacing w:line="560" w:lineRule="auto"/>
      </w:pPr>
      <w:r>
        <w:rPr>
          <w:rFonts w:ascii="微軟正黑體" w:hAnsi="微軟正黑體"/>
          <w:sz w:val="56"/>
          <w:szCs w:val="56"/>
        </w:rPr>
        <w:t xml:space="preserve">　</w:t>
      </w:r>
    </w:p>
    <w:p w14:paraId="2E63F803" w14:textId="77777777" w:rsidR="008B39C1" w:rsidRDefault="00000000">
      <w:pPr>
        <w:shd w:val="clear" w:color="auto" w:fill="2E7D8C"/>
        <w:spacing w:line="120" w:lineRule="auto"/>
      </w:pPr>
      <w:r>
        <w:rPr>
          <w:rFonts w:ascii="微軟正黑體" w:hAnsi="微軟正黑體"/>
          <w:sz w:val="12"/>
          <w:szCs w:val="12"/>
        </w:rPr>
        <w:t xml:space="preserve">　</w:t>
      </w:r>
    </w:p>
    <w:p w14:paraId="4C2E4BFA" w14:textId="77777777" w:rsidR="008B39C1" w:rsidRDefault="00000000">
      <w:pPr>
        <w:shd w:val="clear" w:color="auto" w:fill="C4960A"/>
        <w:spacing w:line="80" w:lineRule="auto"/>
      </w:pPr>
      <w:r>
        <w:rPr>
          <w:rFonts w:ascii="微軟正黑體" w:hAnsi="微軟正黑體"/>
          <w:sz w:val="8"/>
          <w:szCs w:val="8"/>
        </w:rPr>
        <w:t xml:space="preserve">　</w:t>
      </w:r>
    </w:p>
    <w:p w14:paraId="27259B33" w14:textId="77777777" w:rsidR="008B39C1" w:rsidRDefault="008B39C1"/>
    <w:p w14:paraId="68BFC426" w14:textId="77777777" w:rsidR="008B39C1" w:rsidRDefault="008B39C1"/>
    <w:p w14:paraId="1FD4D0BB"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2585121" w14:textId="77777777" w:rsidR="008B39C1" w:rsidRDefault="00000000">
      <w:pPr>
        <w:spacing w:line="320" w:lineRule="auto"/>
        <w:jc w:val="center"/>
      </w:pPr>
      <w:r>
        <w:rPr>
          <w:rFonts w:ascii="微軟正黑體" w:hAnsi="微軟正黑體"/>
          <w:color w:val="2E7D8C"/>
          <w:sz w:val="28"/>
          <w:szCs w:val="28"/>
        </w:rPr>
        <w:t>資訊管理學系</w:t>
      </w:r>
    </w:p>
    <w:p w14:paraId="512D257F" w14:textId="77777777" w:rsidR="008B39C1" w:rsidRDefault="008B39C1"/>
    <w:p w14:paraId="4C04500E" w14:textId="77777777" w:rsidR="008B39C1" w:rsidRDefault="008B39C1">
      <w:pPr>
        <w:pBdr>
          <w:bottom w:val="single" w:sz="10" w:space="1" w:color="C4960A"/>
        </w:pBdr>
        <w:spacing w:before="60" w:after="120"/>
      </w:pPr>
    </w:p>
    <w:p w14:paraId="5C7FF789" w14:textId="77777777" w:rsidR="008B39C1" w:rsidRDefault="008B39C1"/>
    <w:p w14:paraId="3448236E" w14:textId="77777777" w:rsidR="008B39C1" w:rsidRDefault="00000000">
      <w:pPr>
        <w:spacing w:line="320" w:lineRule="auto"/>
        <w:jc w:val="center"/>
      </w:pPr>
      <w:r>
        <w:rPr>
          <w:rFonts w:ascii="微軟正黑體" w:hAnsi="微軟正黑體"/>
          <w:color w:val="8C9BAB"/>
          <w:sz w:val="26"/>
          <w:szCs w:val="26"/>
        </w:rPr>
        <w:t>資訊科技與應用</w:t>
      </w:r>
    </w:p>
    <w:p w14:paraId="42A42D19" w14:textId="6866752A" w:rsidR="008B39C1" w:rsidRDefault="00000000" w:rsidP="00FA510E">
      <w:pPr>
        <w:spacing w:after="80" w:line="320" w:lineRule="auto"/>
        <w:jc w:val="center"/>
      </w:pPr>
      <w:r>
        <w:rPr>
          <w:rFonts w:ascii="微軟正黑體" w:hAnsi="微軟正黑體"/>
          <w:color w:val="8C9BAB"/>
        </w:rPr>
        <w:t>Word 專業排版作業</w:t>
      </w:r>
    </w:p>
    <w:p w14:paraId="2F62FCA3"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0382C9EB"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4B88E189" w14:textId="77777777" w:rsidR="008B39C1" w:rsidRDefault="008B39C1">
      <w:pPr>
        <w:pBdr>
          <w:bottom w:val="single" w:sz="10" w:space="1" w:color="C4960A"/>
        </w:pBdr>
        <w:spacing w:before="60" w:after="120"/>
      </w:pPr>
    </w:p>
    <w:p w14:paraId="31269C1C"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025466F1"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13FBE62"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7771C4" w14:textId="4E75595E" w:rsidR="008B39C1" w:rsidRDefault="00FA510E">
            <w:r>
              <w:rPr>
                <w:rFonts w:hint="eastAsia"/>
              </w:rPr>
              <w:t>吳裕翔</w:t>
            </w:r>
          </w:p>
        </w:tc>
      </w:tr>
      <w:tr w:rsidR="008B39C1" w14:paraId="7C06A5A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AFDCD0A"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B00041" w14:textId="01F17250" w:rsidR="008B39C1" w:rsidRDefault="00FA510E">
            <w:r>
              <w:rPr>
                <w:rFonts w:hint="eastAsia"/>
                <w:color w:val="1A1A1A"/>
              </w:rPr>
              <w:t>411435065</w:t>
            </w:r>
          </w:p>
        </w:tc>
      </w:tr>
      <w:tr w:rsidR="008B39C1" w14:paraId="0E29A12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260F3651"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0A39220" w14:textId="77777777" w:rsidR="008B39C1" w:rsidRDefault="00000000">
            <w:r>
              <w:rPr>
                <w:rFonts w:ascii="微軟正黑體" w:hAnsi="微軟正黑體"/>
                <w:color w:val="1A1A1A"/>
              </w:rPr>
              <w:t>陳文盛 教授</w:t>
            </w:r>
          </w:p>
        </w:tc>
      </w:tr>
      <w:tr w:rsidR="008B39C1" w14:paraId="6B37CA5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6E18329A"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15A2B31" w14:textId="77777777" w:rsidR="008B39C1" w:rsidRDefault="00000000">
            <w:r>
              <w:rPr>
                <w:rFonts w:ascii="微軟正黑體" w:hAnsi="微軟正黑體"/>
                <w:color w:val="1A1A1A"/>
              </w:rPr>
              <w:t>民國 115 年 3 月 9 日</w:t>
            </w:r>
          </w:p>
        </w:tc>
      </w:tr>
    </w:tbl>
    <w:p w14:paraId="68F1B2F9" w14:textId="77777777" w:rsidR="008B39C1" w:rsidRDefault="008B39C1"/>
    <w:p w14:paraId="1B6BDD84" w14:textId="77777777" w:rsidR="008B39C1" w:rsidRDefault="008B39C1"/>
    <w:p w14:paraId="141DC961" w14:textId="77777777" w:rsidR="008B39C1" w:rsidRDefault="00000000">
      <w:pPr>
        <w:shd w:val="clear" w:color="auto" w:fill="1B3A5C"/>
        <w:spacing w:line="320" w:lineRule="auto"/>
      </w:pPr>
      <w:r>
        <w:rPr>
          <w:rFonts w:ascii="微軟正黑體" w:hAnsi="微軟正黑體"/>
          <w:sz w:val="32"/>
          <w:szCs w:val="32"/>
        </w:rPr>
        <w:t xml:space="preserve">　</w:t>
      </w:r>
    </w:p>
    <w:p w14:paraId="55C33919" w14:textId="77777777" w:rsidR="008B39C1" w:rsidRDefault="008B39C1">
      <w:pPr>
        <w:sectPr w:rsidR="008B39C1">
          <w:pgSz w:w="11906" w:h="16838"/>
          <w:pgMar w:top="1440" w:right="1440" w:bottom="1440" w:left="1440" w:header="708" w:footer="708" w:gutter="0"/>
          <w:cols w:space="720"/>
          <w:docGrid w:linePitch="360"/>
        </w:sectPr>
      </w:pPr>
    </w:p>
    <w:p w14:paraId="3D724A06" w14:textId="77777777" w:rsidR="008B39C1" w:rsidRDefault="00000000">
      <w:pPr>
        <w:pStyle w:val="1"/>
      </w:pPr>
      <w:bookmarkStart w:id="0" w:name="_Toc223913169"/>
      <w:r>
        <w:lastRenderedPageBreak/>
        <w:t>目錄</w:t>
      </w:r>
      <w:bookmarkEnd w:id="0"/>
    </w:p>
    <w:p w14:paraId="648EAF21" w14:textId="77777777" w:rsidR="008B39C1" w:rsidRDefault="008B39C1">
      <w:pPr>
        <w:pBdr>
          <w:bottom w:val="single" w:sz="8" w:space="1" w:color="C4960A"/>
        </w:pBdr>
        <w:spacing w:before="60" w:after="120"/>
      </w:pPr>
    </w:p>
    <w:sdt>
      <w:sdtPr>
        <w:alias w:val="目錄"/>
        <w:id w:val="-1208716574"/>
      </w:sdtPr>
      <w:sdtContent>
        <w:p w14:paraId="3CADB338" w14:textId="31A5620C"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913169" w:history="1">
            <w:r w:rsidR="00FA510E" w:rsidRPr="00940D84">
              <w:rPr>
                <w:rStyle w:val="a5"/>
                <w:rFonts w:hint="eastAsia"/>
                <w:noProof/>
              </w:rPr>
              <w:t>目錄</w:t>
            </w:r>
            <w:r w:rsidR="00FA510E">
              <w:rPr>
                <w:noProof/>
              </w:rPr>
              <w:tab/>
            </w:r>
            <w:r w:rsidR="00FA510E">
              <w:rPr>
                <w:noProof/>
              </w:rPr>
              <w:fldChar w:fldCharType="begin"/>
            </w:r>
            <w:r w:rsidR="00FA510E">
              <w:rPr>
                <w:noProof/>
              </w:rPr>
              <w:instrText xml:space="preserve"> PAGEREF _Toc223913169 \h </w:instrText>
            </w:r>
            <w:r w:rsidR="00FA510E">
              <w:rPr>
                <w:noProof/>
              </w:rPr>
            </w:r>
            <w:r w:rsidR="00FA510E">
              <w:rPr>
                <w:noProof/>
              </w:rPr>
              <w:fldChar w:fldCharType="separate"/>
            </w:r>
            <w:r w:rsidR="00FA510E">
              <w:rPr>
                <w:noProof/>
              </w:rPr>
              <w:t>I</w:t>
            </w:r>
            <w:r w:rsidR="00FA510E">
              <w:rPr>
                <w:noProof/>
              </w:rPr>
              <w:fldChar w:fldCharType="end"/>
            </w:r>
          </w:hyperlink>
        </w:p>
        <w:p w14:paraId="6EC13033" w14:textId="4C5EABC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sidRPr="00940D84">
              <w:rPr>
                <w:rStyle w:val="a5"/>
                <w:rFonts w:hint="eastAsia"/>
                <w:noProof/>
              </w:rPr>
              <w:t>圖目錄</w:t>
            </w:r>
            <w:r>
              <w:rPr>
                <w:noProof/>
              </w:rPr>
              <w:tab/>
            </w:r>
            <w:r>
              <w:rPr>
                <w:noProof/>
              </w:rPr>
              <w:fldChar w:fldCharType="begin"/>
            </w:r>
            <w:r>
              <w:rPr>
                <w:noProof/>
              </w:rPr>
              <w:instrText xml:space="preserve"> PAGEREF _Toc223913170 \h </w:instrText>
            </w:r>
            <w:r>
              <w:rPr>
                <w:noProof/>
              </w:rPr>
            </w:r>
            <w:r>
              <w:rPr>
                <w:noProof/>
              </w:rPr>
              <w:fldChar w:fldCharType="separate"/>
            </w:r>
            <w:r>
              <w:rPr>
                <w:noProof/>
              </w:rPr>
              <w:t>II</w:t>
            </w:r>
            <w:r>
              <w:rPr>
                <w:noProof/>
              </w:rPr>
              <w:fldChar w:fldCharType="end"/>
            </w:r>
          </w:hyperlink>
        </w:p>
        <w:p w14:paraId="046311F6" w14:textId="5B0202B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sidRPr="00940D84">
              <w:rPr>
                <w:rStyle w:val="a5"/>
                <w:rFonts w:hint="eastAsia"/>
                <w:noProof/>
              </w:rPr>
              <w:t>表目錄</w:t>
            </w:r>
            <w:r>
              <w:rPr>
                <w:noProof/>
              </w:rPr>
              <w:tab/>
            </w:r>
            <w:r>
              <w:rPr>
                <w:noProof/>
              </w:rPr>
              <w:fldChar w:fldCharType="begin"/>
            </w:r>
            <w:r>
              <w:rPr>
                <w:noProof/>
              </w:rPr>
              <w:instrText xml:space="preserve"> PAGEREF _Toc223913171 \h </w:instrText>
            </w:r>
            <w:r>
              <w:rPr>
                <w:noProof/>
              </w:rPr>
            </w:r>
            <w:r>
              <w:rPr>
                <w:noProof/>
              </w:rPr>
              <w:fldChar w:fldCharType="separate"/>
            </w:r>
            <w:r>
              <w:rPr>
                <w:noProof/>
              </w:rPr>
              <w:t>II</w:t>
            </w:r>
            <w:r>
              <w:rPr>
                <w:noProof/>
              </w:rPr>
              <w:fldChar w:fldCharType="end"/>
            </w:r>
          </w:hyperlink>
        </w:p>
        <w:p w14:paraId="67B4C08A" w14:textId="7DB432D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sidRPr="00940D84">
              <w:rPr>
                <w:rStyle w:val="a5"/>
                <w:rFonts w:hint="eastAsia"/>
                <w:noProof/>
              </w:rPr>
              <w:t>壹、緒論</w:t>
            </w:r>
            <w:r>
              <w:rPr>
                <w:noProof/>
              </w:rPr>
              <w:tab/>
            </w:r>
            <w:r>
              <w:rPr>
                <w:noProof/>
              </w:rPr>
              <w:fldChar w:fldCharType="begin"/>
            </w:r>
            <w:r>
              <w:rPr>
                <w:noProof/>
              </w:rPr>
              <w:instrText xml:space="preserve"> PAGEREF _Toc223913172 \h </w:instrText>
            </w:r>
            <w:r>
              <w:rPr>
                <w:noProof/>
              </w:rPr>
            </w:r>
            <w:r>
              <w:rPr>
                <w:noProof/>
              </w:rPr>
              <w:fldChar w:fldCharType="separate"/>
            </w:r>
            <w:r>
              <w:rPr>
                <w:noProof/>
              </w:rPr>
              <w:t>1</w:t>
            </w:r>
            <w:r>
              <w:rPr>
                <w:noProof/>
              </w:rPr>
              <w:fldChar w:fldCharType="end"/>
            </w:r>
          </w:hyperlink>
        </w:p>
        <w:p w14:paraId="1C4B547D" w14:textId="3A69406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sidRPr="00940D84">
              <w:rPr>
                <w:rStyle w:val="a5"/>
                <w:rFonts w:hint="eastAsia"/>
                <w:noProof/>
              </w:rPr>
              <w:t>一、研究背景</w:t>
            </w:r>
            <w:r>
              <w:rPr>
                <w:noProof/>
              </w:rPr>
              <w:tab/>
            </w:r>
            <w:r>
              <w:rPr>
                <w:noProof/>
              </w:rPr>
              <w:fldChar w:fldCharType="begin"/>
            </w:r>
            <w:r>
              <w:rPr>
                <w:noProof/>
              </w:rPr>
              <w:instrText xml:space="preserve"> PAGEREF _Toc223913173 \h </w:instrText>
            </w:r>
            <w:r>
              <w:rPr>
                <w:noProof/>
              </w:rPr>
            </w:r>
            <w:r>
              <w:rPr>
                <w:noProof/>
              </w:rPr>
              <w:fldChar w:fldCharType="separate"/>
            </w:r>
            <w:r>
              <w:rPr>
                <w:noProof/>
              </w:rPr>
              <w:t>1</w:t>
            </w:r>
            <w:r>
              <w:rPr>
                <w:noProof/>
              </w:rPr>
              <w:fldChar w:fldCharType="end"/>
            </w:r>
          </w:hyperlink>
        </w:p>
        <w:p w14:paraId="10F4F789" w14:textId="52704C4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sidRPr="00940D84">
              <w:rPr>
                <w:rStyle w:val="a5"/>
                <w:rFonts w:hint="eastAsia"/>
                <w:noProof/>
              </w:rPr>
              <w:t>二、研究動機</w:t>
            </w:r>
            <w:r>
              <w:rPr>
                <w:noProof/>
              </w:rPr>
              <w:tab/>
            </w:r>
            <w:r>
              <w:rPr>
                <w:noProof/>
              </w:rPr>
              <w:fldChar w:fldCharType="begin"/>
            </w:r>
            <w:r>
              <w:rPr>
                <w:noProof/>
              </w:rPr>
              <w:instrText xml:space="preserve"> PAGEREF _Toc223913174 \h </w:instrText>
            </w:r>
            <w:r>
              <w:rPr>
                <w:noProof/>
              </w:rPr>
            </w:r>
            <w:r>
              <w:rPr>
                <w:noProof/>
              </w:rPr>
              <w:fldChar w:fldCharType="separate"/>
            </w:r>
            <w:r>
              <w:rPr>
                <w:noProof/>
              </w:rPr>
              <w:t>1</w:t>
            </w:r>
            <w:r>
              <w:rPr>
                <w:noProof/>
              </w:rPr>
              <w:fldChar w:fldCharType="end"/>
            </w:r>
          </w:hyperlink>
        </w:p>
        <w:p w14:paraId="20C8F81F" w14:textId="4685E1E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sidRPr="00940D84">
              <w:rPr>
                <w:rStyle w:val="a5"/>
                <w:rFonts w:hint="eastAsia"/>
                <w:noProof/>
              </w:rPr>
              <w:t>三、研究目的</w:t>
            </w:r>
            <w:r>
              <w:rPr>
                <w:noProof/>
              </w:rPr>
              <w:tab/>
            </w:r>
            <w:r>
              <w:rPr>
                <w:noProof/>
              </w:rPr>
              <w:fldChar w:fldCharType="begin"/>
            </w:r>
            <w:r>
              <w:rPr>
                <w:noProof/>
              </w:rPr>
              <w:instrText xml:space="preserve"> PAGEREF _Toc223913175 \h </w:instrText>
            </w:r>
            <w:r>
              <w:rPr>
                <w:noProof/>
              </w:rPr>
            </w:r>
            <w:r>
              <w:rPr>
                <w:noProof/>
              </w:rPr>
              <w:fldChar w:fldCharType="separate"/>
            </w:r>
            <w:r>
              <w:rPr>
                <w:noProof/>
              </w:rPr>
              <w:t>1</w:t>
            </w:r>
            <w:r>
              <w:rPr>
                <w:noProof/>
              </w:rPr>
              <w:fldChar w:fldCharType="end"/>
            </w:r>
          </w:hyperlink>
        </w:p>
        <w:p w14:paraId="58E37D53" w14:textId="01657E04"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sidRPr="00940D84">
              <w:rPr>
                <w:rStyle w:val="a5"/>
                <w:rFonts w:hint="eastAsia"/>
                <w:noProof/>
              </w:rPr>
              <w:t>貳、文獻探討</w:t>
            </w:r>
            <w:r>
              <w:rPr>
                <w:noProof/>
              </w:rPr>
              <w:tab/>
            </w:r>
            <w:r>
              <w:rPr>
                <w:noProof/>
              </w:rPr>
              <w:fldChar w:fldCharType="begin"/>
            </w:r>
            <w:r>
              <w:rPr>
                <w:noProof/>
              </w:rPr>
              <w:instrText xml:space="preserve"> PAGEREF _Toc223913176 \h </w:instrText>
            </w:r>
            <w:r>
              <w:rPr>
                <w:noProof/>
              </w:rPr>
            </w:r>
            <w:r>
              <w:rPr>
                <w:noProof/>
              </w:rPr>
              <w:fldChar w:fldCharType="separate"/>
            </w:r>
            <w:r>
              <w:rPr>
                <w:noProof/>
              </w:rPr>
              <w:t>2</w:t>
            </w:r>
            <w:r>
              <w:rPr>
                <w:noProof/>
              </w:rPr>
              <w:fldChar w:fldCharType="end"/>
            </w:r>
          </w:hyperlink>
        </w:p>
        <w:p w14:paraId="2A4BBE9B" w14:textId="73252D8F"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sidRPr="00940D84">
              <w:rPr>
                <w:rStyle w:val="a5"/>
                <w:rFonts w:hint="eastAsia"/>
                <w:noProof/>
              </w:rPr>
              <w:t>一、社群媒體使用行為之分類</w:t>
            </w:r>
            <w:r>
              <w:rPr>
                <w:noProof/>
              </w:rPr>
              <w:tab/>
            </w:r>
            <w:r>
              <w:rPr>
                <w:noProof/>
              </w:rPr>
              <w:fldChar w:fldCharType="begin"/>
            </w:r>
            <w:r>
              <w:rPr>
                <w:noProof/>
              </w:rPr>
              <w:instrText xml:space="preserve"> PAGEREF _Toc223913177 \h </w:instrText>
            </w:r>
            <w:r>
              <w:rPr>
                <w:noProof/>
              </w:rPr>
            </w:r>
            <w:r>
              <w:rPr>
                <w:noProof/>
              </w:rPr>
              <w:fldChar w:fldCharType="separate"/>
            </w:r>
            <w:r>
              <w:rPr>
                <w:noProof/>
              </w:rPr>
              <w:t>2</w:t>
            </w:r>
            <w:r>
              <w:rPr>
                <w:noProof/>
              </w:rPr>
              <w:fldChar w:fldCharType="end"/>
            </w:r>
          </w:hyperlink>
        </w:p>
        <w:p w14:paraId="36DC17E7" w14:textId="7F9E4D0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sidRPr="00940D84">
              <w:rPr>
                <w:rStyle w:val="a5"/>
                <w:rFonts w:hint="eastAsia"/>
                <w:noProof/>
              </w:rPr>
              <w:t>二、社群媒體使用與焦慮、憂鬱之關係</w:t>
            </w:r>
            <w:r>
              <w:rPr>
                <w:noProof/>
              </w:rPr>
              <w:tab/>
            </w:r>
            <w:r>
              <w:rPr>
                <w:noProof/>
              </w:rPr>
              <w:fldChar w:fldCharType="begin"/>
            </w:r>
            <w:r>
              <w:rPr>
                <w:noProof/>
              </w:rPr>
              <w:instrText xml:space="preserve"> PAGEREF _Toc223913178 \h </w:instrText>
            </w:r>
            <w:r>
              <w:rPr>
                <w:noProof/>
              </w:rPr>
            </w:r>
            <w:r>
              <w:rPr>
                <w:noProof/>
              </w:rPr>
              <w:fldChar w:fldCharType="separate"/>
            </w:r>
            <w:r>
              <w:rPr>
                <w:noProof/>
              </w:rPr>
              <w:t>2</w:t>
            </w:r>
            <w:r>
              <w:rPr>
                <w:noProof/>
              </w:rPr>
              <w:fldChar w:fldCharType="end"/>
            </w:r>
          </w:hyperlink>
        </w:p>
        <w:p w14:paraId="348DB95B" w14:textId="0FCC8179"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sidRPr="00940D84">
              <w:rPr>
                <w:rStyle w:val="a5"/>
                <w:rFonts w:hint="eastAsia"/>
                <w:noProof/>
              </w:rPr>
              <w:t>三、國內相關研究</w:t>
            </w:r>
            <w:r>
              <w:rPr>
                <w:noProof/>
              </w:rPr>
              <w:tab/>
            </w:r>
            <w:r>
              <w:rPr>
                <w:noProof/>
              </w:rPr>
              <w:fldChar w:fldCharType="begin"/>
            </w:r>
            <w:r>
              <w:rPr>
                <w:noProof/>
              </w:rPr>
              <w:instrText xml:space="preserve"> PAGEREF _Toc223913179 \h </w:instrText>
            </w:r>
            <w:r>
              <w:rPr>
                <w:noProof/>
              </w:rPr>
            </w:r>
            <w:r>
              <w:rPr>
                <w:noProof/>
              </w:rPr>
              <w:fldChar w:fldCharType="separate"/>
            </w:r>
            <w:r>
              <w:rPr>
                <w:noProof/>
              </w:rPr>
              <w:t>3</w:t>
            </w:r>
            <w:r>
              <w:rPr>
                <w:noProof/>
              </w:rPr>
              <w:fldChar w:fldCharType="end"/>
            </w:r>
          </w:hyperlink>
        </w:p>
        <w:p w14:paraId="3C0CB9FE" w14:textId="2D637F7A"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sidRPr="00940D84">
              <w:rPr>
                <w:rStyle w:val="a5"/>
                <w:rFonts w:hint="eastAsia"/>
                <w:noProof/>
              </w:rPr>
              <w:t>四、保護性因素</w:t>
            </w:r>
            <w:r>
              <w:rPr>
                <w:noProof/>
              </w:rPr>
              <w:tab/>
            </w:r>
            <w:r>
              <w:rPr>
                <w:noProof/>
              </w:rPr>
              <w:fldChar w:fldCharType="begin"/>
            </w:r>
            <w:r>
              <w:rPr>
                <w:noProof/>
              </w:rPr>
              <w:instrText xml:space="preserve"> PAGEREF _Toc223913180 \h </w:instrText>
            </w:r>
            <w:r>
              <w:rPr>
                <w:noProof/>
              </w:rPr>
            </w:r>
            <w:r>
              <w:rPr>
                <w:noProof/>
              </w:rPr>
              <w:fldChar w:fldCharType="separate"/>
            </w:r>
            <w:r>
              <w:rPr>
                <w:noProof/>
              </w:rPr>
              <w:t>3</w:t>
            </w:r>
            <w:r>
              <w:rPr>
                <w:noProof/>
              </w:rPr>
              <w:fldChar w:fldCharType="end"/>
            </w:r>
          </w:hyperlink>
        </w:p>
        <w:p w14:paraId="4F480842" w14:textId="6B395F9E"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sidRPr="00940D84">
              <w:rPr>
                <w:rStyle w:val="a5"/>
                <w:rFonts w:hint="eastAsia"/>
                <w:noProof/>
              </w:rPr>
              <w:t>參、研究方法</w:t>
            </w:r>
            <w:r>
              <w:rPr>
                <w:noProof/>
              </w:rPr>
              <w:tab/>
            </w:r>
            <w:r>
              <w:rPr>
                <w:noProof/>
              </w:rPr>
              <w:fldChar w:fldCharType="begin"/>
            </w:r>
            <w:r>
              <w:rPr>
                <w:noProof/>
              </w:rPr>
              <w:instrText xml:space="preserve"> PAGEREF _Toc223913181 \h </w:instrText>
            </w:r>
            <w:r>
              <w:rPr>
                <w:noProof/>
              </w:rPr>
            </w:r>
            <w:r>
              <w:rPr>
                <w:noProof/>
              </w:rPr>
              <w:fldChar w:fldCharType="separate"/>
            </w:r>
            <w:r>
              <w:rPr>
                <w:noProof/>
              </w:rPr>
              <w:t>3</w:t>
            </w:r>
            <w:r>
              <w:rPr>
                <w:noProof/>
              </w:rPr>
              <w:fldChar w:fldCharType="end"/>
            </w:r>
          </w:hyperlink>
        </w:p>
        <w:p w14:paraId="1971B4A7" w14:textId="552557C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sidRPr="00940D84">
              <w:rPr>
                <w:rStyle w:val="a5"/>
                <w:rFonts w:hint="eastAsia"/>
                <w:noProof/>
              </w:rPr>
              <w:t>一、研究設計</w:t>
            </w:r>
            <w:r>
              <w:rPr>
                <w:noProof/>
              </w:rPr>
              <w:tab/>
            </w:r>
            <w:r>
              <w:rPr>
                <w:noProof/>
              </w:rPr>
              <w:fldChar w:fldCharType="begin"/>
            </w:r>
            <w:r>
              <w:rPr>
                <w:noProof/>
              </w:rPr>
              <w:instrText xml:space="preserve"> PAGEREF _Toc223913182 \h </w:instrText>
            </w:r>
            <w:r>
              <w:rPr>
                <w:noProof/>
              </w:rPr>
            </w:r>
            <w:r>
              <w:rPr>
                <w:noProof/>
              </w:rPr>
              <w:fldChar w:fldCharType="separate"/>
            </w:r>
            <w:r>
              <w:rPr>
                <w:noProof/>
              </w:rPr>
              <w:t>3</w:t>
            </w:r>
            <w:r>
              <w:rPr>
                <w:noProof/>
              </w:rPr>
              <w:fldChar w:fldCharType="end"/>
            </w:r>
          </w:hyperlink>
        </w:p>
        <w:p w14:paraId="3A2C3AFE" w14:textId="0C03E54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sidRPr="00940D84">
              <w:rPr>
                <w:rStyle w:val="a5"/>
                <w:rFonts w:hint="eastAsia"/>
                <w:noProof/>
              </w:rPr>
              <w:t>二、研究架構</w:t>
            </w:r>
            <w:r>
              <w:rPr>
                <w:noProof/>
              </w:rPr>
              <w:tab/>
            </w:r>
            <w:r>
              <w:rPr>
                <w:noProof/>
              </w:rPr>
              <w:fldChar w:fldCharType="begin"/>
            </w:r>
            <w:r>
              <w:rPr>
                <w:noProof/>
              </w:rPr>
              <w:instrText xml:space="preserve"> PAGEREF _Toc223913183 \h </w:instrText>
            </w:r>
            <w:r>
              <w:rPr>
                <w:noProof/>
              </w:rPr>
            </w:r>
            <w:r>
              <w:rPr>
                <w:noProof/>
              </w:rPr>
              <w:fldChar w:fldCharType="separate"/>
            </w:r>
            <w:r>
              <w:rPr>
                <w:noProof/>
              </w:rPr>
              <w:t>4</w:t>
            </w:r>
            <w:r>
              <w:rPr>
                <w:noProof/>
              </w:rPr>
              <w:fldChar w:fldCharType="end"/>
            </w:r>
          </w:hyperlink>
        </w:p>
        <w:p w14:paraId="4DDFF153" w14:textId="7780B47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sidRPr="00940D84">
              <w:rPr>
                <w:rStyle w:val="a5"/>
                <w:rFonts w:hint="eastAsia"/>
                <w:noProof/>
              </w:rPr>
              <w:t>三、研究對象與樣本</w:t>
            </w:r>
            <w:r>
              <w:rPr>
                <w:noProof/>
              </w:rPr>
              <w:tab/>
            </w:r>
            <w:r>
              <w:rPr>
                <w:noProof/>
              </w:rPr>
              <w:fldChar w:fldCharType="begin"/>
            </w:r>
            <w:r>
              <w:rPr>
                <w:noProof/>
              </w:rPr>
              <w:instrText xml:space="preserve"> PAGEREF _Toc223913184 \h </w:instrText>
            </w:r>
            <w:r>
              <w:rPr>
                <w:noProof/>
              </w:rPr>
            </w:r>
            <w:r>
              <w:rPr>
                <w:noProof/>
              </w:rPr>
              <w:fldChar w:fldCharType="separate"/>
            </w:r>
            <w:r>
              <w:rPr>
                <w:noProof/>
              </w:rPr>
              <w:t>4</w:t>
            </w:r>
            <w:r>
              <w:rPr>
                <w:noProof/>
              </w:rPr>
              <w:fldChar w:fldCharType="end"/>
            </w:r>
          </w:hyperlink>
        </w:p>
        <w:p w14:paraId="2339C8D5" w14:textId="04DBA194"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sidRPr="00940D84">
              <w:rPr>
                <w:rStyle w:val="a5"/>
                <w:rFonts w:hint="eastAsia"/>
                <w:noProof/>
              </w:rPr>
              <w:t>四、各平台使用情形</w:t>
            </w:r>
            <w:r>
              <w:rPr>
                <w:noProof/>
              </w:rPr>
              <w:tab/>
            </w:r>
            <w:r>
              <w:rPr>
                <w:noProof/>
              </w:rPr>
              <w:fldChar w:fldCharType="begin"/>
            </w:r>
            <w:r>
              <w:rPr>
                <w:noProof/>
              </w:rPr>
              <w:instrText xml:space="preserve"> PAGEREF _Toc223913185 \h </w:instrText>
            </w:r>
            <w:r>
              <w:rPr>
                <w:noProof/>
              </w:rPr>
            </w:r>
            <w:r>
              <w:rPr>
                <w:noProof/>
              </w:rPr>
              <w:fldChar w:fldCharType="separate"/>
            </w:r>
            <w:r>
              <w:rPr>
                <w:noProof/>
              </w:rPr>
              <w:t>5</w:t>
            </w:r>
            <w:r>
              <w:rPr>
                <w:noProof/>
              </w:rPr>
              <w:fldChar w:fldCharType="end"/>
            </w:r>
          </w:hyperlink>
        </w:p>
        <w:p w14:paraId="7ADA5862" w14:textId="381A71D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sidRPr="00940D84">
              <w:rPr>
                <w:rStyle w:val="a5"/>
                <w:rFonts w:hint="eastAsia"/>
                <w:noProof/>
              </w:rPr>
              <w:t>五、研究工具</w:t>
            </w:r>
            <w:r>
              <w:rPr>
                <w:noProof/>
              </w:rPr>
              <w:tab/>
            </w:r>
            <w:r>
              <w:rPr>
                <w:noProof/>
              </w:rPr>
              <w:fldChar w:fldCharType="begin"/>
            </w:r>
            <w:r>
              <w:rPr>
                <w:noProof/>
              </w:rPr>
              <w:instrText xml:space="preserve"> PAGEREF _Toc223913186 \h </w:instrText>
            </w:r>
            <w:r>
              <w:rPr>
                <w:noProof/>
              </w:rPr>
            </w:r>
            <w:r>
              <w:rPr>
                <w:noProof/>
              </w:rPr>
              <w:fldChar w:fldCharType="separate"/>
            </w:r>
            <w:r>
              <w:rPr>
                <w:noProof/>
              </w:rPr>
              <w:t>5</w:t>
            </w:r>
            <w:r>
              <w:rPr>
                <w:noProof/>
              </w:rPr>
              <w:fldChar w:fldCharType="end"/>
            </w:r>
          </w:hyperlink>
        </w:p>
        <w:p w14:paraId="257DB2F8" w14:textId="11F47A2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sidRPr="00940D84">
              <w:rPr>
                <w:rStyle w:val="a5"/>
                <w:rFonts w:hint="eastAsia"/>
                <w:noProof/>
              </w:rPr>
              <w:t>肆、結果與討論</w:t>
            </w:r>
            <w:r>
              <w:rPr>
                <w:noProof/>
              </w:rPr>
              <w:tab/>
            </w:r>
            <w:r>
              <w:rPr>
                <w:noProof/>
              </w:rPr>
              <w:fldChar w:fldCharType="begin"/>
            </w:r>
            <w:r>
              <w:rPr>
                <w:noProof/>
              </w:rPr>
              <w:instrText xml:space="preserve"> PAGEREF _Toc223913187 \h </w:instrText>
            </w:r>
            <w:r>
              <w:rPr>
                <w:noProof/>
              </w:rPr>
            </w:r>
            <w:r>
              <w:rPr>
                <w:noProof/>
              </w:rPr>
              <w:fldChar w:fldCharType="separate"/>
            </w:r>
            <w:r>
              <w:rPr>
                <w:noProof/>
              </w:rPr>
              <w:t>6</w:t>
            </w:r>
            <w:r>
              <w:rPr>
                <w:noProof/>
              </w:rPr>
              <w:fldChar w:fldCharType="end"/>
            </w:r>
          </w:hyperlink>
        </w:p>
        <w:p w14:paraId="6247A83D" w14:textId="4C6D6CED"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sidRPr="00940D84">
              <w:rPr>
                <w:rStyle w:val="a5"/>
                <w:rFonts w:hint="eastAsia"/>
                <w:noProof/>
              </w:rPr>
              <w:t>一、使用時數分布</w:t>
            </w:r>
            <w:r>
              <w:rPr>
                <w:noProof/>
              </w:rPr>
              <w:tab/>
            </w:r>
            <w:r>
              <w:rPr>
                <w:noProof/>
              </w:rPr>
              <w:fldChar w:fldCharType="begin"/>
            </w:r>
            <w:r>
              <w:rPr>
                <w:noProof/>
              </w:rPr>
              <w:instrText xml:space="preserve"> PAGEREF _Toc223913188 \h </w:instrText>
            </w:r>
            <w:r>
              <w:rPr>
                <w:noProof/>
              </w:rPr>
            </w:r>
            <w:r>
              <w:rPr>
                <w:noProof/>
              </w:rPr>
              <w:fldChar w:fldCharType="separate"/>
            </w:r>
            <w:r>
              <w:rPr>
                <w:noProof/>
              </w:rPr>
              <w:t>6</w:t>
            </w:r>
            <w:r>
              <w:rPr>
                <w:noProof/>
              </w:rPr>
              <w:fldChar w:fldCharType="end"/>
            </w:r>
          </w:hyperlink>
        </w:p>
        <w:p w14:paraId="720E0552" w14:textId="094A517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sidRPr="00940D84">
              <w:rPr>
                <w:rStyle w:val="a5"/>
                <w:rFonts w:hint="eastAsia"/>
                <w:noProof/>
              </w:rPr>
              <w:t>二、使用行為與焦慮程度之相關分析</w:t>
            </w:r>
            <w:r>
              <w:rPr>
                <w:noProof/>
              </w:rPr>
              <w:tab/>
            </w:r>
            <w:r>
              <w:rPr>
                <w:noProof/>
              </w:rPr>
              <w:fldChar w:fldCharType="begin"/>
            </w:r>
            <w:r>
              <w:rPr>
                <w:noProof/>
              </w:rPr>
              <w:instrText xml:space="preserve"> PAGEREF _Toc223913189 \h </w:instrText>
            </w:r>
            <w:r>
              <w:rPr>
                <w:noProof/>
              </w:rPr>
            </w:r>
            <w:r>
              <w:rPr>
                <w:noProof/>
              </w:rPr>
              <w:fldChar w:fldCharType="separate"/>
            </w:r>
            <w:r>
              <w:rPr>
                <w:noProof/>
              </w:rPr>
              <w:t>6</w:t>
            </w:r>
            <w:r>
              <w:rPr>
                <w:noProof/>
              </w:rPr>
              <w:fldChar w:fldCharType="end"/>
            </w:r>
          </w:hyperlink>
        </w:p>
        <w:p w14:paraId="1EEF20D7" w14:textId="7CB9D0C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sidRPr="00940D84">
              <w:rPr>
                <w:rStyle w:val="a5"/>
                <w:rFonts w:hint="eastAsia"/>
                <w:noProof/>
              </w:rPr>
              <w:t>三、性別差異分析</w:t>
            </w:r>
            <w:r>
              <w:rPr>
                <w:noProof/>
              </w:rPr>
              <w:tab/>
            </w:r>
            <w:r>
              <w:rPr>
                <w:noProof/>
              </w:rPr>
              <w:fldChar w:fldCharType="begin"/>
            </w:r>
            <w:r>
              <w:rPr>
                <w:noProof/>
              </w:rPr>
              <w:instrText xml:space="preserve"> PAGEREF _Toc223913190 \h </w:instrText>
            </w:r>
            <w:r>
              <w:rPr>
                <w:noProof/>
              </w:rPr>
            </w:r>
            <w:r>
              <w:rPr>
                <w:noProof/>
              </w:rPr>
              <w:fldChar w:fldCharType="separate"/>
            </w:r>
            <w:r>
              <w:rPr>
                <w:noProof/>
              </w:rPr>
              <w:t>7</w:t>
            </w:r>
            <w:r>
              <w:rPr>
                <w:noProof/>
              </w:rPr>
              <w:fldChar w:fldCharType="end"/>
            </w:r>
          </w:hyperlink>
        </w:p>
        <w:p w14:paraId="56CB89EF" w14:textId="7807E63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sidRPr="00940D84">
              <w:rPr>
                <w:rStyle w:val="a5"/>
                <w:rFonts w:hint="eastAsia"/>
                <w:noProof/>
              </w:rPr>
              <w:t>伍、結論與建議</w:t>
            </w:r>
            <w:r>
              <w:rPr>
                <w:noProof/>
              </w:rPr>
              <w:tab/>
            </w:r>
            <w:r>
              <w:rPr>
                <w:noProof/>
              </w:rPr>
              <w:fldChar w:fldCharType="begin"/>
            </w:r>
            <w:r>
              <w:rPr>
                <w:noProof/>
              </w:rPr>
              <w:instrText xml:space="preserve"> PAGEREF _Toc223913191 \h </w:instrText>
            </w:r>
            <w:r>
              <w:rPr>
                <w:noProof/>
              </w:rPr>
            </w:r>
            <w:r>
              <w:rPr>
                <w:noProof/>
              </w:rPr>
              <w:fldChar w:fldCharType="separate"/>
            </w:r>
            <w:r>
              <w:rPr>
                <w:noProof/>
              </w:rPr>
              <w:t>7</w:t>
            </w:r>
            <w:r>
              <w:rPr>
                <w:noProof/>
              </w:rPr>
              <w:fldChar w:fldCharType="end"/>
            </w:r>
          </w:hyperlink>
        </w:p>
        <w:p w14:paraId="597767A5" w14:textId="3E2A931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sidRPr="00940D84">
              <w:rPr>
                <w:rStyle w:val="a5"/>
                <w:rFonts w:hint="eastAsia"/>
                <w:noProof/>
              </w:rPr>
              <w:t>一、研究結論</w:t>
            </w:r>
            <w:r>
              <w:rPr>
                <w:noProof/>
              </w:rPr>
              <w:tab/>
            </w:r>
            <w:r>
              <w:rPr>
                <w:noProof/>
              </w:rPr>
              <w:fldChar w:fldCharType="begin"/>
            </w:r>
            <w:r>
              <w:rPr>
                <w:noProof/>
              </w:rPr>
              <w:instrText xml:space="preserve"> PAGEREF _Toc223913192 \h </w:instrText>
            </w:r>
            <w:r>
              <w:rPr>
                <w:noProof/>
              </w:rPr>
            </w:r>
            <w:r>
              <w:rPr>
                <w:noProof/>
              </w:rPr>
              <w:fldChar w:fldCharType="separate"/>
            </w:r>
            <w:r>
              <w:rPr>
                <w:noProof/>
              </w:rPr>
              <w:t>7</w:t>
            </w:r>
            <w:r>
              <w:rPr>
                <w:noProof/>
              </w:rPr>
              <w:fldChar w:fldCharType="end"/>
            </w:r>
          </w:hyperlink>
        </w:p>
        <w:p w14:paraId="54D00C44" w14:textId="4719ACE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sidRPr="00940D84">
              <w:rPr>
                <w:rStyle w:val="a5"/>
                <w:rFonts w:hint="eastAsia"/>
                <w:noProof/>
              </w:rPr>
              <w:t>二、建議</w:t>
            </w:r>
            <w:r>
              <w:rPr>
                <w:noProof/>
              </w:rPr>
              <w:tab/>
            </w:r>
            <w:r>
              <w:rPr>
                <w:noProof/>
              </w:rPr>
              <w:fldChar w:fldCharType="begin"/>
            </w:r>
            <w:r>
              <w:rPr>
                <w:noProof/>
              </w:rPr>
              <w:instrText xml:space="preserve"> PAGEREF _Toc223913193 \h </w:instrText>
            </w:r>
            <w:r>
              <w:rPr>
                <w:noProof/>
              </w:rPr>
            </w:r>
            <w:r>
              <w:rPr>
                <w:noProof/>
              </w:rPr>
              <w:fldChar w:fldCharType="separate"/>
            </w:r>
            <w:r>
              <w:rPr>
                <w:noProof/>
              </w:rPr>
              <w:t>7</w:t>
            </w:r>
            <w:r>
              <w:rPr>
                <w:noProof/>
              </w:rPr>
              <w:fldChar w:fldCharType="end"/>
            </w:r>
          </w:hyperlink>
        </w:p>
        <w:p w14:paraId="4C73790D" w14:textId="7E17023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sidRPr="00940D84">
              <w:rPr>
                <w:rStyle w:val="a5"/>
                <w:rFonts w:hint="eastAsia"/>
                <w:noProof/>
              </w:rPr>
              <w:t>三、未來研究方向</w:t>
            </w:r>
            <w:r>
              <w:rPr>
                <w:noProof/>
              </w:rPr>
              <w:tab/>
            </w:r>
            <w:r>
              <w:rPr>
                <w:noProof/>
              </w:rPr>
              <w:fldChar w:fldCharType="begin"/>
            </w:r>
            <w:r>
              <w:rPr>
                <w:noProof/>
              </w:rPr>
              <w:instrText xml:space="preserve"> PAGEREF _Toc223913194 \h </w:instrText>
            </w:r>
            <w:r>
              <w:rPr>
                <w:noProof/>
              </w:rPr>
            </w:r>
            <w:r>
              <w:rPr>
                <w:noProof/>
              </w:rPr>
              <w:fldChar w:fldCharType="separate"/>
            </w:r>
            <w:r>
              <w:rPr>
                <w:noProof/>
              </w:rPr>
              <w:t>7</w:t>
            </w:r>
            <w:r>
              <w:rPr>
                <w:noProof/>
              </w:rPr>
              <w:fldChar w:fldCharType="end"/>
            </w:r>
          </w:hyperlink>
        </w:p>
        <w:p w14:paraId="04F7B43A" w14:textId="6D2EAE99"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sidRPr="00940D84">
              <w:rPr>
                <w:rStyle w:val="a5"/>
                <w:rFonts w:hint="eastAsia"/>
                <w:noProof/>
              </w:rPr>
              <w:t>陸、參考文獻</w:t>
            </w:r>
            <w:r>
              <w:rPr>
                <w:noProof/>
              </w:rPr>
              <w:tab/>
            </w:r>
            <w:r>
              <w:rPr>
                <w:noProof/>
              </w:rPr>
              <w:fldChar w:fldCharType="begin"/>
            </w:r>
            <w:r>
              <w:rPr>
                <w:noProof/>
              </w:rPr>
              <w:instrText xml:space="preserve"> PAGEREF _Toc223913195 \h </w:instrText>
            </w:r>
            <w:r>
              <w:rPr>
                <w:noProof/>
              </w:rPr>
            </w:r>
            <w:r>
              <w:rPr>
                <w:noProof/>
              </w:rPr>
              <w:fldChar w:fldCharType="separate"/>
            </w:r>
            <w:r>
              <w:rPr>
                <w:noProof/>
              </w:rPr>
              <w:t>8</w:t>
            </w:r>
            <w:r>
              <w:rPr>
                <w:noProof/>
              </w:rPr>
              <w:fldChar w:fldCharType="end"/>
            </w:r>
          </w:hyperlink>
        </w:p>
        <w:p w14:paraId="1C887570" w14:textId="2DC9DA01" w:rsidR="008B39C1" w:rsidRDefault="00000000">
          <w:r>
            <w:fldChar w:fldCharType="end"/>
          </w:r>
        </w:p>
      </w:sdtContent>
    </w:sdt>
    <w:p w14:paraId="3A0E1631" w14:textId="77777777" w:rsidR="008B39C1" w:rsidRDefault="00000000">
      <w:r>
        <w:br w:type="page"/>
      </w:r>
    </w:p>
    <w:p w14:paraId="497631BD" w14:textId="478ADCBD" w:rsidR="008B39C1" w:rsidRDefault="00000000">
      <w:pPr>
        <w:pStyle w:val="1"/>
      </w:pPr>
      <w:bookmarkStart w:id="1" w:name="_Toc223913170"/>
      <w:r>
        <w:lastRenderedPageBreak/>
        <w:t>圖目錄</w:t>
      </w:r>
      <w:bookmarkEnd w:id="1"/>
    </w:p>
    <w:p w14:paraId="29A4E8BB" w14:textId="7A3491D8" w:rsidR="003C541C" w:rsidRDefault="003C541C" w:rsidP="003C541C">
      <w:pPr>
        <w:pBdr>
          <w:bottom w:val="single" w:sz="8" w:space="31" w:color="C4960A"/>
        </w:pBdr>
        <w:spacing w:before="60" w:after="120"/>
        <w:rPr>
          <w:noProof/>
        </w:rPr>
      </w:pPr>
    </w:p>
    <w:p w14:paraId="565EF4A1" w14:textId="4DCBF318" w:rsidR="008B39C1" w:rsidRDefault="003C541C" w:rsidP="003C541C">
      <w:pPr>
        <w:pBdr>
          <w:bottom w:val="single" w:sz="8" w:space="31" w:color="C4960A"/>
        </w:pBdr>
        <w:spacing w:before="60" w:after="120"/>
      </w:pPr>
      <w:r>
        <w:rPr>
          <w:noProof/>
        </w:rPr>
        <w:drawing>
          <wp:anchor distT="0" distB="0" distL="114300" distR="114300" simplePos="0" relativeHeight="251661312" behindDoc="0" locked="0" layoutInCell="1" allowOverlap="1" wp14:anchorId="5F43456C" wp14:editId="6B7F0D60">
            <wp:simplePos x="0" y="0"/>
            <wp:positionH relativeFrom="margin">
              <wp:posOffset>1356360</wp:posOffset>
            </wp:positionH>
            <wp:positionV relativeFrom="margin">
              <wp:posOffset>5194300</wp:posOffset>
            </wp:positionV>
            <wp:extent cx="3444240" cy="3400425"/>
            <wp:effectExtent l="0" t="0" r="3810" b="9525"/>
            <wp:wrapSquare wrapText="bothSides"/>
            <wp:docPr id="120494851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8516" name="圖片 12049485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4240" cy="34004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6D3715A5" wp14:editId="1366AD1D">
                <wp:simplePos x="0" y="0"/>
                <wp:positionH relativeFrom="column">
                  <wp:posOffset>91440</wp:posOffset>
                </wp:positionH>
                <wp:positionV relativeFrom="paragraph">
                  <wp:posOffset>4248150</wp:posOffset>
                </wp:positionV>
                <wp:extent cx="5731510" cy="635"/>
                <wp:effectExtent l="0" t="0" r="0" b="0"/>
                <wp:wrapSquare wrapText="bothSides"/>
                <wp:docPr id="1765180665" name="文字方塊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D4601BA" w14:textId="4A9261BC" w:rsidR="003C541C" w:rsidRPr="00125CEE" w:rsidRDefault="003C541C" w:rsidP="003C541C">
                            <w:pPr>
                              <w:pStyle w:val="a9"/>
                              <w:jc w:val="center"/>
                              <w:rPr>
                                <w:noProof/>
                              </w:rPr>
                            </w:pPr>
                            <w:r>
                              <w:rPr>
                                <w:rFonts w:hint="eastAsia"/>
                              </w:rPr>
                              <w:t>圖表</w:t>
                            </w:r>
                            <w:r>
                              <w:rPr>
                                <w:rFonts w:hint="eastAsia"/>
                              </w:rPr>
                              <w:t xml:space="preserve">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w:t>
                            </w:r>
                            <w:r>
                              <w:rPr>
                                <w:rFonts w:hint="eastAsia"/>
                              </w:rPr>
                              <w:t>社群媒體使用時長與焦慮指數關係圖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3715A5" id="_x0000_t202" coordsize="21600,21600" o:spt="202" path="m,l,21600r21600,l21600,xe">
                <v:stroke joinstyle="miter"/>
                <v:path gradientshapeok="t" o:connecttype="rect"/>
              </v:shapetype>
              <v:shape id="文字方塊 1" o:spid="_x0000_s1026" type="#_x0000_t202" style="position:absolute;margin-left:7.2pt;margin-top:334.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" stroked="f">
                <v:textbox style="mso-fit-shape-to-text:t" inset="0,0,0,0">
                  <w:txbxContent>
                    <w:p w14:paraId="1D4601BA" w14:textId="4A9261BC" w:rsidR="003C541C" w:rsidRPr="00125CEE" w:rsidRDefault="003C541C" w:rsidP="003C541C">
                      <w:pPr>
                        <w:pStyle w:val="a9"/>
                        <w:jc w:val="center"/>
                        <w:rPr>
                          <w:noProof/>
                        </w:rPr>
                      </w:pPr>
                      <w:r>
                        <w:rPr>
                          <w:rFonts w:hint="eastAsia"/>
                        </w:rPr>
                        <w:t>圖表</w:t>
                      </w:r>
                      <w:r>
                        <w:rPr>
                          <w:rFonts w:hint="eastAsia"/>
                        </w:rPr>
                        <w:t xml:space="preserve"> </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w:t>
                      </w:r>
                      <w:r>
                        <w:rPr>
                          <w:rFonts w:hint="eastAsia"/>
                        </w:rPr>
                        <w:t>社群媒體使用時長與焦慮指數關係圖</w:t>
                      </w:r>
                    </w:p>
                  </w:txbxContent>
                </v:textbox>
                <w10:wrap type="square"/>
              </v:shape>
            </w:pict>
          </mc:Fallback>
        </mc:AlternateContent>
      </w:r>
      <w:r>
        <w:rPr>
          <w:noProof/>
        </w:rPr>
        <w:drawing>
          <wp:anchor distT="0" distB="0" distL="114300" distR="114300" simplePos="0" relativeHeight="251658240" behindDoc="0" locked="0" layoutInCell="1" allowOverlap="1" wp14:anchorId="0E61F611" wp14:editId="4875EB02">
            <wp:simplePos x="0" y="0"/>
            <wp:positionH relativeFrom="margin">
              <wp:posOffset>91440</wp:posOffset>
            </wp:positionH>
            <wp:positionV relativeFrom="margin">
              <wp:posOffset>868680</wp:posOffset>
            </wp:positionV>
            <wp:extent cx="5731510" cy="4008120"/>
            <wp:effectExtent l="0" t="0" r="2540" b="0"/>
            <wp:wrapSquare wrapText="bothSides"/>
            <wp:docPr id="12431476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47630" name="圖片 1243147630"/>
                    <pic:cNvPicPr/>
                  </pic:nvPicPr>
                  <pic:blipFill rotWithShape="1">
                    <a:blip r:embed="rId9">
                      <a:extLst>
                        <a:ext uri="{28A0092B-C50C-407E-A947-70E740481C1C}">
                          <a14:useLocalDpi xmlns:a14="http://schemas.microsoft.com/office/drawing/2010/main" val="0"/>
                        </a:ext>
                      </a:extLst>
                    </a:blip>
                    <a:srcRect b="6806"/>
                    <a:stretch>
                      <a:fillRect/>
                    </a:stretch>
                  </pic:blipFill>
                  <pic:spPr bwMode="auto">
                    <a:xfrm>
                      <a:off x="0" y="0"/>
                      <a:ext cx="5731510" cy="4008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390F7A" w14:textId="24F6FB2B" w:rsidR="008B39C1" w:rsidRPr="003C541C" w:rsidRDefault="008B39C1"/>
    <w:p w14:paraId="0713BDED" w14:textId="7DFD5F46" w:rsidR="008B39C1" w:rsidRDefault="00000000">
      <w:pPr>
        <w:pStyle w:val="1"/>
      </w:pPr>
      <w:bookmarkStart w:id="2" w:name="_Toc223913171"/>
      <w:r>
        <w:t>表目錄</w:t>
      </w:r>
      <w:bookmarkEnd w:id="2"/>
      <w:r w:rsidR="003C541C">
        <w:rPr>
          <w:noProof/>
        </w:rPr>
        <w:drawing>
          <wp:inline distT="0" distB="0" distL="0" distR="0" wp14:anchorId="7C3D08F2" wp14:editId="3FE26665">
            <wp:extent cx="5731510" cy="3756660"/>
            <wp:effectExtent l="0" t="0" r="2540" b="0"/>
            <wp:docPr id="30831716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7164" name="圖片 3083171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1B69D14A" w14:textId="35BE02C4" w:rsidR="008B39C1" w:rsidRDefault="008B39C1">
      <w:pPr>
        <w:pBdr>
          <w:bottom w:val="single" w:sz="8" w:space="1" w:color="C4960A"/>
        </w:pBdr>
        <w:spacing w:before="60" w:after="120"/>
      </w:pPr>
    </w:p>
    <w:p w14:paraId="458ED375" w14:textId="3620F081" w:rsidR="008B39C1" w:rsidRDefault="00000000">
      <w:pPr>
        <w:spacing w:before="120" w:after="80" w:line="320" w:lineRule="auto"/>
        <w:jc w:val="center"/>
      </w:pPr>
      <w:r>
        <w:rPr>
          <w:rFonts w:ascii="微軟正黑體" w:hAnsi="微軟正黑體"/>
          <w:i/>
          <w:iCs/>
          <w:color w:val="8C9BAB"/>
          <w:sz w:val="20"/>
          <w:szCs w:val="20"/>
        </w:rPr>
        <w:t>【插入表格並套用插入標號後，用「參考資料 → 插入圖表目錄 → 表」自動產生】</w:t>
      </w:r>
    </w:p>
    <w:p w14:paraId="13530599" w14:textId="77777777" w:rsidR="008B39C1" w:rsidRDefault="008B39C1">
      <w:pPr>
        <w:sectPr w:rsidR="008B39C1">
          <w:footerReference w:type="default" r:id="rId11"/>
          <w:pgSz w:w="11906" w:h="16838"/>
          <w:pgMar w:top="1440" w:right="1440" w:bottom="1440" w:left="1440" w:header="708" w:footer="708" w:gutter="0"/>
          <w:pgNumType w:fmt="upperRoman" w:start="1"/>
          <w:cols w:space="720"/>
          <w:docGrid w:linePitch="360"/>
        </w:sectPr>
      </w:pPr>
    </w:p>
    <w:p w14:paraId="730A8D1B" w14:textId="77777777" w:rsidR="008B39C1" w:rsidRDefault="00000000">
      <w:pPr>
        <w:pStyle w:val="1"/>
      </w:pPr>
      <w:bookmarkStart w:id="3" w:name="_Toc223913172"/>
      <w:r>
        <w:lastRenderedPageBreak/>
        <w:t>壹、緒論</w:t>
      </w:r>
      <w:bookmarkEnd w:id="3"/>
    </w:p>
    <w:p w14:paraId="76D42C6E" w14:textId="77777777" w:rsidR="008B39C1" w:rsidRDefault="008B39C1">
      <w:pPr>
        <w:pBdr>
          <w:bottom w:val="single" w:sz="8" w:space="1" w:color="C4960A"/>
        </w:pBdr>
        <w:spacing w:before="60" w:after="120"/>
      </w:pPr>
    </w:p>
    <w:p w14:paraId="44B98041" w14:textId="77777777" w:rsidR="008B39C1" w:rsidRDefault="00000000">
      <w:pPr>
        <w:pStyle w:val="2"/>
      </w:pPr>
      <w:bookmarkStart w:id="4" w:name="_Toc223913173"/>
      <w:r>
        <w:t>一、研究背景</w:t>
      </w:r>
      <w:bookmarkEnd w:id="4"/>
    </w:p>
    <w:p w14:paraId="1B7A270A" w14:textId="77777777" w:rsidR="008B39C1" w:rsidRDefault="00000000">
      <w:pPr>
        <w:spacing w:after="60" w:line="380" w:lineRule="auto"/>
        <w:ind w:firstLine="480"/>
        <w:jc w:val="both"/>
      </w:pPr>
      <w:r>
        <w:rPr>
          <w:rFonts w:ascii="微軟正黑體" w:hAnsi="微軟正黑體"/>
          <w:color w:val="1A1A1A"/>
        </w:rPr>
        <w:t xml:space="preserve">近年來，隨著智慧型手機的普及與行動網路的快速發展，社群媒體（Social Media）已成為現代人日常生活不可或缺的一部分。根據 </w:t>
      </w:r>
      <w:proofErr w:type="spellStart"/>
      <w:r>
        <w:rPr>
          <w:rFonts w:ascii="微軟正黑體" w:hAnsi="微軟正黑體"/>
          <w:color w:val="1A1A1A"/>
        </w:rPr>
        <w:t>DataReportal</w:t>
      </w:r>
      <w:proofErr w:type="spellEnd"/>
      <w:r>
        <w:rPr>
          <w:rFonts w:ascii="微軟正黑體" w:hAnsi="微軟正黑體"/>
          <w:color w:val="1A1A1A"/>
        </w:rPr>
        <w:t>（2024）的統計，全球社群媒體使用者已超過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w:t>
      </w:r>
      <w:proofErr w:type="gramStart"/>
      <w:r>
        <w:rPr>
          <w:rFonts w:ascii="微軟正黑體" w:hAnsi="微軟正黑體"/>
          <w:color w:val="1A1A1A"/>
        </w:rPr>
        <w:t>（</w:t>
      </w:r>
      <w:proofErr w:type="gramEnd"/>
      <w:r>
        <w:rPr>
          <w:rFonts w:ascii="微軟正黑體" w:hAnsi="微軟正黑體"/>
          <w:color w:val="1A1A1A"/>
        </w:rPr>
        <w:t>Twenge et al., 2018</w:t>
      </w:r>
      <w:proofErr w:type="gramStart"/>
      <w:r>
        <w:rPr>
          <w:rFonts w:ascii="微軟正黑體" w:hAnsi="微軟正黑體"/>
          <w:color w:val="1A1A1A"/>
        </w:rPr>
        <w:t>）</w:t>
      </w:r>
      <w:proofErr w:type="gramEnd"/>
      <w:r>
        <w:rPr>
          <w:rFonts w:ascii="微軟正黑體" w:hAnsi="微軟正黑體"/>
          <w:color w:val="1A1A1A"/>
        </w:rPr>
        <w:t>。</w:t>
      </w:r>
    </w:p>
    <w:p w14:paraId="383873EA"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w:t>
      </w:r>
      <w:proofErr w:type="gramStart"/>
      <w:r>
        <w:rPr>
          <w:rFonts w:ascii="微軟正黑體" w:hAnsi="微軟正黑體"/>
          <w:color w:val="1A1A1A"/>
        </w:rPr>
        <w:t>（</w:t>
      </w:r>
      <w:proofErr w:type="gramEnd"/>
      <w:r>
        <w:rPr>
          <w:rFonts w:ascii="微軟正黑體" w:hAnsi="微軟正黑體"/>
          <w:color w:val="1A1A1A"/>
        </w:rPr>
        <w:t>Vogel et al., 2014</w:t>
      </w:r>
      <w:proofErr w:type="gramStart"/>
      <w:r>
        <w:rPr>
          <w:rFonts w:ascii="微軟正黑體" w:hAnsi="微軟正黑體"/>
          <w:color w:val="1A1A1A"/>
        </w:rPr>
        <w:t>）</w:t>
      </w:r>
      <w:proofErr w:type="gramEnd"/>
      <w:r>
        <w:rPr>
          <w:rFonts w:ascii="微軟正黑體" w:hAnsi="微軟正黑體"/>
          <w:color w:val="1A1A1A"/>
        </w:rPr>
        <w:t>。在臺灣，Instagram、YouTube、TikTok 等平台已深入大學生日常生活，如何在享受數位社交便利的同時維護身心健康，已成為高等教育機構迫切需要關注的核心議題（陳志明、李文華，2022）。</w:t>
      </w:r>
    </w:p>
    <w:p w14:paraId="68C3A435" w14:textId="77777777" w:rsidR="008B39C1" w:rsidRDefault="00000000">
      <w:pPr>
        <w:pStyle w:val="2"/>
      </w:pPr>
      <w:bookmarkStart w:id="5" w:name="_Toc223913174"/>
      <w:r>
        <w:t>二、研究動機</w:t>
      </w:r>
      <w:bookmarkEnd w:id="5"/>
    </w:p>
    <w:p w14:paraId="347F7B0B"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19A01D28" w14:textId="77777777" w:rsidR="008B39C1" w:rsidRDefault="00000000">
      <w:pPr>
        <w:pStyle w:val="2"/>
      </w:pPr>
      <w:bookmarkStart w:id="6" w:name="_Toc223913175"/>
      <w:r>
        <w:t>三、研究目的</w:t>
      </w:r>
      <w:bookmarkEnd w:id="6"/>
    </w:p>
    <w:p w14:paraId="2E8B37F0" w14:textId="77777777" w:rsidR="008B39C1" w:rsidRDefault="00000000">
      <w:pPr>
        <w:spacing w:after="60" w:line="380" w:lineRule="auto"/>
        <w:ind w:firstLine="480"/>
        <w:jc w:val="both"/>
      </w:pPr>
      <w:r>
        <w:rPr>
          <w:rFonts w:ascii="微軟正黑體" w:hAnsi="微軟正黑體"/>
          <w:color w:val="1A1A1A"/>
        </w:rPr>
        <w:lastRenderedPageBreak/>
        <w:t>本研究旨在達成以下</w:t>
      </w:r>
      <w:proofErr w:type="gramStart"/>
      <w:r>
        <w:rPr>
          <w:rFonts w:ascii="微軟正黑體" w:hAnsi="微軟正黑體"/>
          <w:color w:val="1A1A1A"/>
        </w:rPr>
        <w:t>三</w:t>
      </w:r>
      <w:proofErr w:type="gramEnd"/>
      <w:r>
        <w:rPr>
          <w:rFonts w:ascii="微軟正黑體" w:hAnsi="微軟正黑體"/>
          <w:color w:val="1A1A1A"/>
        </w:rPr>
        <w:t>項目的：</w:t>
      </w:r>
    </w:p>
    <w:p w14:paraId="2DEDB2B4"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12ED65EE"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386C1A5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263ACB34" w14:textId="77777777" w:rsidR="008B39C1" w:rsidRDefault="008B39C1"/>
    <w:p w14:paraId="389256B1" w14:textId="77777777" w:rsidR="008B39C1" w:rsidRDefault="00000000">
      <w:pPr>
        <w:pStyle w:val="1"/>
      </w:pPr>
      <w:bookmarkStart w:id="7" w:name="_Toc223913176"/>
      <w:r>
        <w:t>貳、文獻探討</w:t>
      </w:r>
      <w:bookmarkEnd w:id="7"/>
    </w:p>
    <w:p w14:paraId="6114A51B" w14:textId="77777777" w:rsidR="008B39C1" w:rsidRDefault="008B39C1">
      <w:pPr>
        <w:pBdr>
          <w:bottom w:val="single" w:sz="8" w:space="1" w:color="C4960A"/>
        </w:pBdr>
        <w:spacing w:before="60" w:after="120"/>
      </w:pPr>
    </w:p>
    <w:p w14:paraId="700EF0B8" w14:textId="77777777" w:rsidR="008B39C1" w:rsidRDefault="00000000">
      <w:pPr>
        <w:pStyle w:val="2"/>
      </w:pPr>
      <w:bookmarkStart w:id="8" w:name="_Toc223913177"/>
      <w:r>
        <w:t>一、社群媒體使用行為之分類</w:t>
      </w:r>
      <w:bookmarkEnd w:id="8"/>
    </w:p>
    <w:p w14:paraId="0835C2FA"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w:t>
      </w:r>
      <w:proofErr w:type="gramStart"/>
      <w:r>
        <w:rPr>
          <w:rFonts w:ascii="微軟正黑體" w:hAnsi="微軟正黑體"/>
          <w:color w:val="1A1A1A"/>
        </w:rPr>
        <w:t>（</w:t>
      </w:r>
      <w:proofErr w:type="gramEnd"/>
      <w:r>
        <w:rPr>
          <w:rFonts w:ascii="微軟正黑體" w:hAnsi="微軟正黑體"/>
          <w:color w:val="1A1A1A"/>
        </w:rPr>
        <w:t>Verduyn et al., 2015</w:t>
      </w:r>
      <w:proofErr w:type="gramStart"/>
      <w:r>
        <w:rPr>
          <w:rFonts w:ascii="微軟正黑體" w:hAnsi="微軟正黑體"/>
          <w:color w:val="1A1A1A"/>
        </w:rPr>
        <w:t>）</w:t>
      </w:r>
      <w:proofErr w:type="gramEnd"/>
      <w:r>
        <w:rPr>
          <w:rFonts w:ascii="微軟正黑體" w:hAnsi="微軟正黑體"/>
          <w:color w:val="1A1A1A"/>
        </w:rPr>
        <w:t>：（一）主動使用（Active Use），包括發文、留言、分享等互動行為；（二）被動使用（Passive Use），指單純瀏覽他人動態而</w:t>
      </w:r>
      <w:proofErr w:type="gramStart"/>
      <w:r>
        <w:rPr>
          <w:rFonts w:ascii="微軟正黑體" w:hAnsi="微軟正黑體"/>
          <w:color w:val="1A1A1A"/>
        </w:rPr>
        <w:t>不</w:t>
      </w:r>
      <w:proofErr w:type="gramEnd"/>
      <w:r>
        <w:rPr>
          <w:rFonts w:ascii="微軟正黑體" w:hAnsi="微軟正黑體"/>
          <w:color w:val="1A1A1A"/>
        </w:rPr>
        <w:t>互動；（三）社交比較（Social Comparison），即將自身與他人展示的內容進行比較的認知行為。其中，被動使用與社交比較被認為與心理健康問題關聯最為密切</w:t>
      </w:r>
      <w:proofErr w:type="gramStart"/>
      <w:r>
        <w:rPr>
          <w:rFonts w:ascii="微軟正黑體" w:hAnsi="微軟正黑體"/>
          <w:color w:val="1A1A1A"/>
        </w:rPr>
        <w:t>（</w:t>
      </w:r>
      <w:proofErr w:type="gramEnd"/>
      <w:r>
        <w:rPr>
          <w:rFonts w:ascii="微軟正黑體" w:hAnsi="微軟正黑體"/>
          <w:color w:val="1A1A1A"/>
        </w:rPr>
        <w:t>Vogel et al., 2014</w:t>
      </w:r>
      <w:proofErr w:type="gramStart"/>
      <w:r>
        <w:rPr>
          <w:rFonts w:ascii="微軟正黑體" w:hAnsi="微軟正黑體"/>
          <w:color w:val="1A1A1A"/>
        </w:rPr>
        <w:t>）</w:t>
      </w:r>
      <w:proofErr w:type="gramEnd"/>
      <w:r>
        <w:rPr>
          <w:rFonts w:ascii="微軟正黑體" w:hAnsi="微軟正黑體"/>
          <w:color w:val="1A1A1A"/>
        </w:rPr>
        <w:t>。</w:t>
      </w:r>
    </w:p>
    <w:p w14:paraId="11859550" w14:textId="77777777" w:rsidR="008B39C1" w:rsidRDefault="00000000">
      <w:pPr>
        <w:pStyle w:val="2"/>
      </w:pPr>
      <w:bookmarkStart w:id="9" w:name="_Toc223913178"/>
      <w:r>
        <w:t>二、社群媒體使用與焦慮、憂鬱之關係</w:t>
      </w:r>
      <w:bookmarkEnd w:id="9"/>
    </w:p>
    <w:p w14:paraId="4CBDE325"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2BBFEE6A" w14:textId="77777777" w:rsidR="008B39C1" w:rsidRDefault="00000000">
      <w:pPr>
        <w:pStyle w:val="2"/>
      </w:pPr>
      <w:bookmarkStart w:id="10" w:name="_Toc223913179"/>
      <w:r>
        <w:lastRenderedPageBreak/>
        <w:t>三、國內相關研究</w:t>
      </w:r>
      <w:bookmarkEnd w:id="10"/>
    </w:p>
    <w:p w14:paraId="7D2A2887"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5561C2F2" w14:textId="77777777" w:rsidR="008B39C1" w:rsidRDefault="00000000">
      <w:pPr>
        <w:pStyle w:val="2"/>
      </w:pPr>
      <w:bookmarkStart w:id="11" w:name="_Toc223913180"/>
      <w:r>
        <w:t>四、保護性因素</w:t>
      </w:r>
      <w:bookmarkEnd w:id="11"/>
    </w:p>
    <w:p w14:paraId="22809A27" w14:textId="77777777" w:rsidR="008B39C1" w:rsidRDefault="00000000">
      <w:pPr>
        <w:spacing w:after="60" w:line="380" w:lineRule="auto"/>
        <w:ind w:firstLine="480"/>
        <w:jc w:val="both"/>
      </w:pPr>
      <w:r>
        <w:rPr>
          <w:rFonts w:ascii="微軟正黑體" w:hAnsi="微軟正黑體"/>
          <w:color w:val="1A1A1A"/>
        </w:rPr>
        <w:t>然而，並非所有社群媒體</w:t>
      </w:r>
      <w:proofErr w:type="gramStart"/>
      <w:r>
        <w:rPr>
          <w:rFonts w:ascii="微軟正黑體" w:hAnsi="微軟正黑體"/>
          <w:color w:val="1A1A1A"/>
        </w:rPr>
        <w:t>使用均對心理</w:t>
      </w:r>
      <w:proofErr w:type="gramEnd"/>
      <w:r>
        <w:rPr>
          <w:rFonts w:ascii="微軟正黑體" w:hAnsi="微軟正黑體"/>
          <w:color w:val="1A1A1A"/>
        </w:rPr>
        <w:t>健康產生負面影響。</w:t>
      </w:r>
      <w:proofErr w:type="spellStart"/>
      <w:r>
        <w:rPr>
          <w:rFonts w:ascii="微軟正黑體" w:hAnsi="微軟正黑體"/>
          <w:color w:val="1A1A1A"/>
        </w:rPr>
        <w:t>Fardouly</w:t>
      </w:r>
      <w:proofErr w:type="spellEnd"/>
      <w:r>
        <w:rPr>
          <w:rFonts w:ascii="微軟正黑體" w:hAnsi="微軟正黑體"/>
          <w:color w:val="1A1A1A"/>
        </w:rPr>
        <w:t xml:space="preserve"> 與 Vartanian（2015）指出，正向的社交支持、有意義</w:t>
      </w:r>
      <w:proofErr w:type="gramStart"/>
      <w:r>
        <w:rPr>
          <w:rFonts w:ascii="微軟正黑體" w:hAnsi="微軟正黑體"/>
          <w:color w:val="1A1A1A"/>
        </w:rPr>
        <w:t>的線上互動</w:t>
      </w:r>
      <w:proofErr w:type="gramEnd"/>
      <w:r>
        <w:rPr>
          <w:rFonts w:ascii="微軟正黑體" w:hAnsi="微軟正黑體"/>
          <w:color w:val="1A1A1A"/>
        </w:rPr>
        <w:t>以及媒體素養教育，</w:t>
      </w:r>
      <w:proofErr w:type="gramStart"/>
      <w:r>
        <w:rPr>
          <w:rFonts w:ascii="微軟正黑體" w:hAnsi="微軟正黑體"/>
          <w:color w:val="1A1A1A"/>
        </w:rPr>
        <w:t>均能有效</w:t>
      </w:r>
      <w:proofErr w:type="gramEnd"/>
      <w:r>
        <w:rPr>
          <w:rFonts w:ascii="微軟正黑體" w:hAnsi="微軟正黑體"/>
          <w:color w:val="1A1A1A"/>
        </w:rPr>
        <w:t>緩衝社群媒體對心理健康的負面衝擊，顯示使用行為的質量比使用時間更能影響心理健康。</w:t>
      </w:r>
    </w:p>
    <w:p w14:paraId="3AA694A6" w14:textId="77777777" w:rsidR="008B39C1" w:rsidRDefault="008B39C1"/>
    <w:p w14:paraId="23A16CEA" w14:textId="77777777" w:rsidR="008B39C1" w:rsidRDefault="00000000">
      <w:pPr>
        <w:pStyle w:val="1"/>
      </w:pPr>
      <w:bookmarkStart w:id="12" w:name="_Toc223913181"/>
      <w:r>
        <w:t>參、研究方法</w:t>
      </w:r>
      <w:bookmarkEnd w:id="12"/>
    </w:p>
    <w:p w14:paraId="02DC00DD" w14:textId="77777777" w:rsidR="008B39C1" w:rsidRDefault="008B39C1">
      <w:pPr>
        <w:pBdr>
          <w:bottom w:val="single" w:sz="8" w:space="1" w:color="C4960A"/>
        </w:pBdr>
        <w:spacing w:before="60" w:after="120"/>
      </w:pPr>
    </w:p>
    <w:p w14:paraId="4D19C612" w14:textId="77777777" w:rsidR="008B39C1" w:rsidRDefault="00000000">
      <w:pPr>
        <w:pStyle w:val="2"/>
      </w:pPr>
      <w:bookmarkStart w:id="13" w:name="_Toc223913182"/>
      <w:r>
        <w:t>一、研究設計</w:t>
      </w:r>
      <w:bookmarkEnd w:id="13"/>
    </w:p>
    <w:p w14:paraId="70D08BB0"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w:t>
      </w:r>
      <w:proofErr w:type="gramStart"/>
      <w:r>
        <w:rPr>
          <w:rFonts w:ascii="微軟正黑體" w:hAnsi="微軟正黑體"/>
          <w:color w:val="1A1A1A"/>
        </w:rPr>
        <w:t>迴</w:t>
      </w:r>
      <w:proofErr w:type="gramEnd"/>
      <w:r>
        <w:rPr>
          <w:rFonts w:ascii="微軟正黑體" w:hAnsi="微軟正黑體"/>
          <w:color w:val="1A1A1A"/>
        </w:rPr>
        <w:t>歸分析進行資料分析。表 4 比較不同研究方法的優缺點，本研究選擇問卷調查法的理由在於其能有效蒐集大量量化資料且成本效益較高。</w:t>
      </w:r>
    </w:p>
    <w:p w14:paraId="0B8BC60B" w14:textId="77777777" w:rsidR="008B39C1" w:rsidRDefault="008B39C1"/>
    <w:p w14:paraId="0C394514" w14:textId="17231F45"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565E6BAD"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C1BC2C5"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00BC361"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E532279" w14:textId="77777777" w:rsidR="008B39C1" w:rsidRDefault="00000000">
            <w:pPr>
              <w:jc w:val="center"/>
            </w:pPr>
            <w:r>
              <w:rPr>
                <w:rFonts w:ascii="微軟正黑體" w:hAnsi="微軟正黑體"/>
                <w:b/>
                <w:bCs/>
                <w:color w:val="1B3A5C"/>
                <w:sz w:val="21"/>
                <w:szCs w:val="21"/>
              </w:rPr>
              <w:t>限制</w:t>
            </w:r>
          </w:p>
        </w:tc>
      </w:tr>
      <w:tr w:rsidR="008B39C1" w14:paraId="6A2525EF"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F559F17"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2C52DFE"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822DD6" w14:textId="77777777" w:rsidR="008B39C1" w:rsidRDefault="00000000">
            <w:pPr>
              <w:jc w:val="both"/>
            </w:pPr>
            <w:r>
              <w:rPr>
                <w:rFonts w:ascii="微軟正黑體" w:hAnsi="微軟正黑體"/>
                <w:color w:val="1A1A1A"/>
                <w:sz w:val="21"/>
                <w:szCs w:val="21"/>
              </w:rPr>
              <w:t>樣本代表性、填答誠實性</w:t>
            </w:r>
          </w:p>
        </w:tc>
      </w:tr>
      <w:tr w:rsidR="008B39C1" w14:paraId="0581296D"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E2D2EB2"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53995"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5ED794" w14:textId="77777777" w:rsidR="008B39C1" w:rsidRDefault="00000000">
            <w:pPr>
              <w:jc w:val="both"/>
            </w:pPr>
            <w:r>
              <w:rPr>
                <w:rFonts w:ascii="微軟正黑體" w:hAnsi="微軟正黑體"/>
                <w:color w:val="1A1A1A"/>
                <w:sz w:val="21"/>
                <w:szCs w:val="21"/>
              </w:rPr>
              <w:t>耗時、</w:t>
            </w:r>
            <w:proofErr w:type="gramStart"/>
            <w:r>
              <w:rPr>
                <w:rFonts w:ascii="微軟正黑體" w:hAnsi="微軟正黑體"/>
                <w:color w:val="1A1A1A"/>
                <w:sz w:val="21"/>
                <w:szCs w:val="21"/>
              </w:rPr>
              <w:t>難以類化</w:t>
            </w:r>
            <w:proofErr w:type="gramEnd"/>
          </w:p>
        </w:tc>
      </w:tr>
      <w:tr w:rsidR="008B39C1" w14:paraId="17BA7AD2"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1EFA36" w14:textId="77777777" w:rsidR="008B39C1" w:rsidRDefault="00000000">
            <w:pPr>
              <w:jc w:val="center"/>
            </w:pPr>
            <w:proofErr w:type="gramStart"/>
            <w:r>
              <w:rPr>
                <w:rFonts w:ascii="微軟正黑體" w:hAnsi="微軟正黑體"/>
                <w:color w:val="1A1A1A"/>
                <w:sz w:val="21"/>
                <w:szCs w:val="21"/>
              </w:rPr>
              <w:t>準</w:t>
            </w:r>
            <w:proofErr w:type="gramEnd"/>
            <w:r>
              <w:rPr>
                <w:rFonts w:ascii="微軟正黑體" w:hAnsi="微軟正黑體"/>
                <w:color w:val="1A1A1A"/>
                <w:sz w:val="21"/>
                <w:szCs w:val="21"/>
              </w:rPr>
              <w:t>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71CBA1"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9D8314" w14:textId="77777777" w:rsidR="008B39C1" w:rsidRDefault="00000000">
            <w:pPr>
              <w:jc w:val="both"/>
            </w:pPr>
            <w:r>
              <w:rPr>
                <w:rFonts w:ascii="微軟正黑體" w:hAnsi="微軟正黑體"/>
                <w:color w:val="1A1A1A"/>
                <w:sz w:val="21"/>
                <w:szCs w:val="21"/>
              </w:rPr>
              <w:t>難以完全控制外在因素</w:t>
            </w:r>
          </w:p>
        </w:tc>
      </w:tr>
    </w:tbl>
    <w:p w14:paraId="68069AFC" w14:textId="77777777" w:rsidR="008B39C1" w:rsidRDefault="008B39C1"/>
    <w:p w14:paraId="6074A770" w14:textId="77777777" w:rsidR="008B39C1" w:rsidRDefault="00000000">
      <w:pPr>
        <w:pStyle w:val="2"/>
      </w:pPr>
      <w:bookmarkStart w:id="14" w:name="_Toc223913183"/>
      <w:r>
        <w:t>二、研究架構</w:t>
      </w:r>
      <w:bookmarkEnd w:id="14"/>
    </w:p>
    <w:p w14:paraId="7648511F"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w:t>
      </w:r>
      <w:proofErr w:type="gramStart"/>
      <w:r>
        <w:rPr>
          <w:rFonts w:ascii="微軟正黑體" w:hAnsi="微軟正黑體"/>
          <w:color w:val="1A1A1A"/>
        </w:rPr>
        <w:t>為依變項</w:t>
      </w:r>
      <w:proofErr w:type="gramEnd"/>
      <w:r>
        <w:rPr>
          <w:rFonts w:ascii="微軟正黑體" w:hAnsi="微軟正黑體"/>
          <w:color w:val="1A1A1A"/>
        </w:rPr>
        <w:t>，並以「人口統計變數」（性別、年級、科系）為控制變項。</w:t>
      </w:r>
    </w:p>
    <w:p w14:paraId="4F5CFF82" w14:textId="77777777" w:rsidR="008B39C1" w:rsidRDefault="008B39C1"/>
    <w:p w14:paraId="3DC2F1C6" w14:textId="77777777" w:rsidR="008B39C1" w:rsidRDefault="00000000">
      <w:pPr>
        <w:pBdr>
          <w:top w:val="single" w:sz="4" w:space="0" w:color="2E7D8C"/>
          <w:bottom w:val="single" w:sz="4" w:space="0" w:color="2E7D8C"/>
        </w:pBdr>
        <w:shd w:val="clear" w:color="auto" w:fill="EEF6FA"/>
        <w:spacing w:before="120" w:after="60"/>
        <w:jc w:val="center"/>
        <w:rPr>
          <w:rFonts w:hint="eastAsia"/>
        </w:rPr>
      </w:pPr>
      <w:r>
        <w:rPr>
          <w:rFonts w:ascii="微軟正黑體" w:hAnsi="微軟正黑體"/>
          <w:i/>
          <w:iCs/>
          <w:color w:val="8C9BAB"/>
          <w:sz w:val="20"/>
          <w:szCs w:val="20"/>
        </w:rPr>
        <w:t>【請在此插入研究架構圖，再用「參考資料→插入標號」標記為「圖 1」】</w:t>
      </w:r>
    </w:p>
    <w:p w14:paraId="7AC200B5" w14:textId="1A9A59BB"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FA510E">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7FA22067" w14:textId="77777777" w:rsidR="008B39C1" w:rsidRDefault="008B39C1"/>
    <w:p w14:paraId="09C20AFA" w14:textId="77777777" w:rsidR="008B39C1" w:rsidRDefault="00000000">
      <w:pPr>
        <w:pStyle w:val="2"/>
      </w:pPr>
      <w:bookmarkStart w:id="15" w:name="_Toc223913184"/>
      <w:r>
        <w:t>三、研究對象與樣本</w:t>
      </w:r>
      <w:bookmarkEnd w:id="15"/>
    </w:p>
    <w:p w14:paraId="742BE086"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52516E5D" w14:textId="77777777" w:rsidR="008B39C1" w:rsidRDefault="008B39C1"/>
    <w:p w14:paraId="1903BF07" w14:textId="08B92CF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621BC4E0"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FC42FD5"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46BD25F"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772781B"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D766560" w14:textId="77777777" w:rsidR="008B39C1" w:rsidRDefault="00000000">
            <w:pPr>
              <w:jc w:val="center"/>
            </w:pPr>
            <w:r>
              <w:rPr>
                <w:rFonts w:ascii="微軟正黑體" w:hAnsi="微軟正黑體"/>
                <w:b/>
                <w:bCs/>
                <w:color w:val="1B3A5C"/>
                <w:sz w:val="21"/>
                <w:szCs w:val="21"/>
              </w:rPr>
              <w:t>平均年齡</w:t>
            </w:r>
          </w:p>
        </w:tc>
      </w:tr>
      <w:tr w:rsidR="008B39C1" w14:paraId="1B76FB6A"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5CBDA2"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E3DE26"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ECE19AC"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BB8200" w14:textId="77777777" w:rsidR="008B39C1" w:rsidRDefault="00000000">
            <w:pPr>
              <w:jc w:val="center"/>
            </w:pPr>
            <w:r>
              <w:rPr>
                <w:rFonts w:ascii="微軟正黑體" w:hAnsi="微軟正黑體"/>
                <w:color w:val="1A1A1A"/>
                <w:sz w:val="21"/>
                <w:szCs w:val="21"/>
              </w:rPr>
              <w:t>20.3</w:t>
            </w:r>
          </w:p>
        </w:tc>
      </w:tr>
      <w:tr w:rsidR="008B39C1" w14:paraId="1E14038D"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E97DAF0"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B703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0774B3"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14BFF0" w14:textId="77777777" w:rsidR="008B39C1" w:rsidRDefault="00000000">
            <w:pPr>
              <w:jc w:val="center"/>
            </w:pPr>
            <w:r>
              <w:rPr>
                <w:rFonts w:ascii="微軟正黑體" w:hAnsi="微軟正黑體"/>
                <w:color w:val="1A1A1A"/>
                <w:sz w:val="21"/>
                <w:szCs w:val="21"/>
              </w:rPr>
              <w:t>19.8</w:t>
            </w:r>
          </w:p>
        </w:tc>
      </w:tr>
      <w:tr w:rsidR="008B39C1" w14:paraId="374D672B"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0D8F5E5"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E5DF21D"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51E048D"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A1552D" w14:textId="77777777" w:rsidR="008B39C1" w:rsidRDefault="00000000">
            <w:pPr>
              <w:jc w:val="center"/>
            </w:pPr>
            <w:r>
              <w:rPr>
                <w:rFonts w:ascii="微軟正黑體" w:hAnsi="微軟正黑體"/>
                <w:color w:val="1A1A1A"/>
                <w:sz w:val="21"/>
                <w:szCs w:val="21"/>
              </w:rPr>
              <w:t>21.1</w:t>
            </w:r>
          </w:p>
        </w:tc>
      </w:tr>
      <w:tr w:rsidR="008B39C1" w14:paraId="02F2F73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F7BA740" w14:textId="77777777" w:rsidR="008B39C1" w:rsidRDefault="00000000">
            <w:pPr>
              <w:jc w:val="center"/>
            </w:pPr>
            <w:r>
              <w:rPr>
                <w:rFonts w:ascii="微軟正黑體" w:hAnsi="微軟正黑體"/>
                <w:b/>
                <w:bCs/>
                <w:color w:val="FFFFFF"/>
                <w:sz w:val="21"/>
                <w:szCs w:val="21"/>
              </w:rPr>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5CC18CB"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1DFF5B7"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7E262BE" w14:textId="77777777" w:rsidR="008B39C1" w:rsidRDefault="00000000">
            <w:pPr>
              <w:jc w:val="center"/>
            </w:pPr>
            <w:r>
              <w:rPr>
                <w:rFonts w:ascii="微軟正黑體" w:hAnsi="微軟正黑體"/>
                <w:b/>
                <w:bCs/>
                <w:color w:val="FFFFFF"/>
                <w:sz w:val="21"/>
                <w:szCs w:val="21"/>
              </w:rPr>
              <w:t>20.1</w:t>
            </w:r>
          </w:p>
        </w:tc>
      </w:tr>
    </w:tbl>
    <w:p w14:paraId="3E025A1C" w14:textId="77777777" w:rsidR="008B39C1" w:rsidRDefault="008B39C1"/>
    <w:p w14:paraId="7B47C44E" w14:textId="77777777" w:rsidR="008B39C1" w:rsidRDefault="00000000">
      <w:pPr>
        <w:pStyle w:val="2"/>
      </w:pPr>
      <w:bookmarkStart w:id="16" w:name="_Toc223913185"/>
      <w:r>
        <w:t>四、各平台使用情形</w:t>
      </w:r>
      <w:bookmarkEnd w:id="16"/>
    </w:p>
    <w:p w14:paraId="0B42D6E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1E3B2B6B" w14:textId="77777777" w:rsidR="008B39C1" w:rsidRDefault="008B39C1"/>
    <w:p w14:paraId="5EFD76FE" w14:textId="25B6A12F"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67E352E0"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CCAE748"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179C68"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7D82728"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A632085" w14:textId="77777777" w:rsidR="008B39C1" w:rsidRDefault="00000000">
            <w:pPr>
              <w:jc w:val="center"/>
            </w:pPr>
            <w:r>
              <w:rPr>
                <w:rFonts w:ascii="微軟正黑體" w:hAnsi="微軟正黑體"/>
                <w:b/>
                <w:bCs/>
                <w:color w:val="1B3A5C"/>
                <w:sz w:val="21"/>
                <w:szCs w:val="21"/>
              </w:rPr>
              <w:t>使用人數比例</w:t>
            </w:r>
          </w:p>
        </w:tc>
      </w:tr>
      <w:tr w:rsidR="008B39C1" w14:paraId="2D1E889C"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EF3CEF"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3016354"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4C8ACC" w14:textId="77777777" w:rsidR="008B39C1" w:rsidRDefault="00000000">
            <w:pPr>
              <w:jc w:val="both"/>
            </w:pPr>
            <w:r>
              <w:rPr>
                <w:rFonts w:ascii="微軟正黑體" w:hAnsi="微軟正黑體"/>
                <w:color w:val="1A1A1A"/>
                <w:sz w:val="21"/>
                <w:szCs w:val="21"/>
              </w:rPr>
              <w:t>瀏覽圖片/</w:t>
            </w:r>
            <w:proofErr w:type="gramStart"/>
            <w:r>
              <w:rPr>
                <w:rFonts w:ascii="微軟正黑體" w:hAnsi="微軟正黑體"/>
                <w:color w:val="1A1A1A"/>
                <w:sz w:val="21"/>
                <w:szCs w:val="21"/>
              </w:rPr>
              <w:t>短影音</w:t>
            </w:r>
            <w:proofErr w:type="gramEnd"/>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75828F" w14:textId="77777777" w:rsidR="008B39C1" w:rsidRDefault="00000000">
            <w:pPr>
              <w:jc w:val="center"/>
            </w:pPr>
            <w:r>
              <w:rPr>
                <w:rFonts w:ascii="微軟正黑體" w:hAnsi="微軟正黑體"/>
                <w:color w:val="1A1A1A"/>
                <w:sz w:val="21"/>
                <w:szCs w:val="21"/>
              </w:rPr>
              <w:t>88.3%</w:t>
            </w:r>
          </w:p>
        </w:tc>
      </w:tr>
      <w:tr w:rsidR="008B39C1" w14:paraId="54D1EC3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6B8871"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5DFA44"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56EAC8"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C79B999" w14:textId="77777777" w:rsidR="008B39C1" w:rsidRDefault="00000000">
            <w:pPr>
              <w:jc w:val="center"/>
            </w:pPr>
            <w:r>
              <w:rPr>
                <w:rFonts w:ascii="微軟正黑體" w:hAnsi="微軟正黑體"/>
                <w:color w:val="1A1A1A"/>
                <w:sz w:val="21"/>
                <w:szCs w:val="21"/>
              </w:rPr>
              <w:t>95.0%</w:t>
            </w:r>
          </w:p>
        </w:tc>
      </w:tr>
      <w:tr w:rsidR="008B39C1" w14:paraId="004181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460A8D8"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3A2149"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01BDDE9" w14:textId="77777777" w:rsidR="008B39C1" w:rsidRDefault="00000000">
            <w:pPr>
              <w:jc w:val="both"/>
            </w:pPr>
            <w:proofErr w:type="gramStart"/>
            <w:r>
              <w:rPr>
                <w:rFonts w:ascii="微軟正黑體" w:hAnsi="微軟正黑體"/>
                <w:color w:val="1A1A1A"/>
                <w:sz w:val="21"/>
                <w:szCs w:val="21"/>
              </w:rPr>
              <w:t>短影音</w:t>
            </w:r>
            <w:proofErr w:type="gramEnd"/>
            <w:r>
              <w:rPr>
                <w:rFonts w:ascii="微軟正黑體" w:hAnsi="微軟正黑體"/>
                <w:color w:val="1A1A1A"/>
                <w:sz w:val="21"/>
                <w:szCs w:val="21"/>
              </w:rPr>
              <w:t>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1D1F2B" w14:textId="77777777" w:rsidR="008B39C1" w:rsidRDefault="00000000">
            <w:pPr>
              <w:jc w:val="center"/>
            </w:pPr>
            <w:r>
              <w:rPr>
                <w:rFonts w:ascii="微軟正黑體" w:hAnsi="微軟正黑體"/>
                <w:color w:val="1A1A1A"/>
                <w:sz w:val="21"/>
                <w:szCs w:val="21"/>
              </w:rPr>
              <w:t>72.5%</w:t>
            </w:r>
          </w:p>
        </w:tc>
      </w:tr>
      <w:tr w:rsidR="008B39C1" w14:paraId="2EFAA8D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C064D6D"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8D54EE0"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3FCE67"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CDE15E4" w14:textId="77777777" w:rsidR="008B39C1" w:rsidRDefault="00000000">
            <w:pPr>
              <w:jc w:val="center"/>
            </w:pPr>
            <w:r>
              <w:rPr>
                <w:rFonts w:ascii="微軟正黑體" w:hAnsi="微軟正黑體"/>
                <w:color w:val="1A1A1A"/>
                <w:sz w:val="21"/>
                <w:szCs w:val="21"/>
              </w:rPr>
              <w:t>61.7%</w:t>
            </w:r>
          </w:p>
        </w:tc>
      </w:tr>
      <w:tr w:rsidR="008B39C1" w14:paraId="5311E26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2B1D5C"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E123E8B"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CF63875"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CE0B1CC" w14:textId="77777777" w:rsidR="008B39C1" w:rsidRDefault="00000000">
            <w:pPr>
              <w:jc w:val="center"/>
            </w:pPr>
            <w:r>
              <w:rPr>
                <w:rFonts w:ascii="微軟正黑體" w:hAnsi="微軟正黑體"/>
                <w:color w:val="1A1A1A"/>
                <w:sz w:val="21"/>
                <w:szCs w:val="21"/>
              </w:rPr>
              <w:t>43.3%</w:t>
            </w:r>
          </w:p>
        </w:tc>
      </w:tr>
    </w:tbl>
    <w:p w14:paraId="7026AC6E" w14:textId="77777777" w:rsidR="008B39C1" w:rsidRDefault="008B39C1"/>
    <w:p w14:paraId="16B1E835" w14:textId="77777777" w:rsidR="008B39C1" w:rsidRDefault="00000000">
      <w:pPr>
        <w:pStyle w:val="2"/>
      </w:pPr>
      <w:bookmarkStart w:id="17" w:name="_Toc223913186"/>
      <w:r>
        <w:t>五、研究工具</w:t>
      </w:r>
      <w:bookmarkEnd w:id="17"/>
    </w:p>
    <w:p w14:paraId="4225F0A0"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w:t>
      </w:r>
      <w:proofErr w:type="gramStart"/>
      <w:r>
        <w:rPr>
          <w:rFonts w:ascii="微軟正黑體" w:hAnsi="微軟正黑體"/>
          <w:color w:val="1A1A1A"/>
        </w:rPr>
        <w:t>採</w:t>
      </w:r>
      <w:proofErr w:type="gramEnd"/>
      <w:r>
        <w:rPr>
          <w:rFonts w:ascii="微軟正黑體" w:hAnsi="微軟正黑體"/>
          <w:color w:val="1A1A1A"/>
        </w:rPr>
        <w:t xml:space="preserve"> 4 點計分（0</w:t>
      </w:r>
      <w:proofErr w:type="gramStart"/>
      <w:r>
        <w:rPr>
          <w:rFonts w:ascii="微軟正黑體" w:hAnsi="微軟正黑體"/>
          <w:color w:val="1A1A1A"/>
        </w:rPr>
        <w:t>–</w:t>
      </w:r>
      <w:proofErr w:type="gramEnd"/>
      <w:r>
        <w:rPr>
          <w:rFonts w:ascii="微軟正黑體" w:hAnsi="微軟正黑體"/>
          <w:color w:val="1A1A1A"/>
        </w:rPr>
        <w:t>3 分），總分範圍 0</w:t>
      </w:r>
      <w:proofErr w:type="gramStart"/>
      <w:r>
        <w:rPr>
          <w:rFonts w:ascii="微軟正黑體" w:hAnsi="微軟正黑體"/>
          <w:color w:val="1A1A1A"/>
        </w:rPr>
        <w:t>–</w:t>
      </w:r>
      <w:proofErr w:type="gramEnd"/>
      <w:r>
        <w:rPr>
          <w:rFonts w:ascii="微軟正黑體" w:hAnsi="微軟正黑體"/>
          <w:color w:val="1A1A1A"/>
        </w:rPr>
        <w:t>21 分，評分標準如表 3 所示。本研究樣本之 Cronbach's α 係數為 .88，顯示良好內部一致性信度。</w:t>
      </w:r>
    </w:p>
    <w:p w14:paraId="448D0CE1" w14:textId="77777777" w:rsidR="008B39C1" w:rsidRDefault="008B39C1"/>
    <w:p w14:paraId="7233FD03" w14:textId="5B0FC3E6"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733D1E89"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7E3DCC"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9158F8E"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B310944" w14:textId="77777777" w:rsidR="008B39C1" w:rsidRDefault="00000000">
            <w:pPr>
              <w:jc w:val="center"/>
            </w:pPr>
            <w:r>
              <w:rPr>
                <w:rFonts w:ascii="微軟正黑體" w:hAnsi="微軟正黑體"/>
                <w:b/>
                <w:bCs/>
                <w:color w:val="1B3A5C"/>
                <w:sz w:val="21"/>
                <w:szCs w:val="21"/>
              </w:rPr>
              <w:t>建議處置</w:t>
            </w:r>
          </w:p>
        </w:tc>
      </w:tr>
      <w:tr w:rsidR="008B39C1" w14:paraId="305CF902"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C96DC0" w14:textId="77777777" w:rsidR="008B39C1" w:rsidRDefault="00000000">
            <w:pPr>
              <w:jc w:val="center"/>
            </w:pPr>
            <w:r>
              <w:rPr>
                <w:rFonts w:ascii="微軟正黑體" w:hAnsi="微軟正黑體"/>
                <w:color w:val="1A1A1A"/>
                <w:sz w:val="21"/>
                <w:szCs w:val="21"/>
              </w:rPr>
              <w:t>0</w:t>
            </w:r>
            <w:proofErr w:type="gramStart"/>
            <w:r>
              <w:rPr>
                <w:rFonts w:ascii="微軟正黑體" w:hAnsi="微軟正黑體"/>
                <w:color w:val="1A1A1A"/>
                <w:sz w:val="21"/>
                <w:szCs w:val="21"/>
              </w:rPr>
              <w:t>–</w:t>
            </w:r>
            <w:proofErr w:type="gramEnd"/>
            <w:r>
              <w:rPr>
                <w:rFonts w:ascii="微軟正黑體" w:hAnsi="微軟正黑體"/>
                <w:color w:val="1A1A1A"/>
                <w:sz w:val="21"/>
                <w:szCs w:val="21"/>
              </w:rPr>
              <w:t>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C841B84"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3207CB5" w14:textId="77777777" w:rsidR="008B39C1" w:rsidRDefault="00000000">
            <w:pPr>
              <w:jc w:val="both"/>
            </w:pPr>
            <w:r>
              <w:rPr>
                <w:rFonts w:ascii="微軟正黑體" w:hAnsi="微軟正黑體"/>
                <w:color w:val="1A1A1A"/>
                <w:sz w:val="21"/>
                <w:szCs w:val="21"/>
              </w:rPr>
              <w:t>維持健康作息即可</w:t>
            </w:r>
          </w:p>
        </w:tc>
      </w:tr>
      <w:tr w:rsidR="008B39C1" w14:paraId="6EFB91AB"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9C97F9D" w14:textId="77777777" w:rsidR="008B39C1" w:rsidRDefault="00000000">
            <w:pPr>
              <w:jc w:val="center"/>
            </w:pPr>
            <w:r>
              <w:rPr>
                <w:rFonts w:ascii="微軟正黑體" w:hAnsi="微軟正黑體"/>
                <w:color w:val="1A1A1A"/>
                <w:sz w:val="21"/>
                <w:szCs w:val="21"/>
              </w:rPr>
              <w:lastRenderedPageBreak/>
              <w:t>5</w:t>
            </w:r>
            <w:proofErr w:type="gramStart"/>
            <w:r>
              <w:rPr>
                <w:rFonts w:ascii="微軟正黑體" w:hAnsi="微軟正黑體"/>
                <w:color w:val="1A1A1A"/>
                <w:sz w:val="21"/>
                <w:szCs w:val="21"/>
              </w:rPr>
              <w:t>–</w:t>
            </w:r>
            <w:proofErr w:type="gramEnd"/>
            <w:r>
              <w:rPr>
                <w:rFonts w:ascii="微軟正黑體" w:hAnsi="微軟正黑體"/>
                <w:color w:val="1A1A1A"/>
                <w:sz w:val="21"/>
                <w:szCs w:val="21"/>
              </w:rPr>
              <w:t>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231AB96"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6907595" w14:textId="77777777" w:rsidR="008B39C1" w:rsidRDefault="00000000">
            <w:pPr>
              <w:jc w:val="both"/>
            </w:pPr>
            <w:r>
              <w:rPr>
                <w:rFonts w:ascii="微軟正黑體" w:hAnsi="微軟正黑體"/>
                <w:color w:val="1A1A1A"/>
                <w:sz w:val="21"/>
                <w:szCs w:val="21"/>
              </w:rPr>
              <w:t>自我調節，注意睡眠品質</w:t>
            </w:r>
          </w:p>
        </w:tc>
      </w:tr>
      <w:tr w:rsidR="008B39C1" w14:paraId="68D167C7"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4104455" w14:textId="77777777" w:rsidR="008B39C1" w:rsidRDefault="00000000">
            <w:pPr>
              <w:jc w:val="center"/>
            </w:pPr>
            <w:r>
              <w:rPr>
                <w:rFonts w:ascii="微軟正黑體" w:hAnsi="微軟正黑體"/>
                <w:color w:val="1A1A1A"/>
                <w:sz w:val="21"/>
                <w:szCs w:val="21"/>
              </w:rPr>
              <w:t>10</w:t>
            </w:r>
            <w:proofErr w:type="gramStart"/>
            <w:r>
              <w:rPr>
                <w:rFonts w:ascii="微軟正黑體" w:hAnsi="微軟正黑體"/>
                <w:color w:val="1A1A1A"/>
                <w:sz w:val="21"/>
                <w:szCs w:val="21"/>
              </w:rPr>
              <w:t>–</w:t>
            </w:r>
            <w:proofErr w:type="gramEnd"/>
            <w:r>
              <w:rPr>
                <w:rFonts w:ascii="微軟正黑體" w:hAnsi="微軟正黑體"/>
                <w:color w:val="1A1A1A"/>
                <w:sz w:val="21"/>
                <w:szCs w:val="21"/>
              </w:rPr>
              <w:t>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F1A4A6B"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A5C708" w14:textId="77777777" w:rsidR="008B39C1" w:rsidRDefault="00000000">
            <w:pPr>
              <w:jc w:val="both"/>
            </w:pPr>
            <w:r>
              <w:rPr>
                <w:rFonts w:ascii="微軟正黑體" w:hAnsi="微軟正黑體"/>
                <w:color w:val="1A1A1A"/>
                <w:sz w:val="21"/>
                <w:szCs w:val="21"/>
              </w:rPr>
              <w:t>建議尋求輔導諮商協助</w:t>
            </w:r>
          </w:p>
        </w:tc>
      </w:tr>
      <w:tr w:rsidR="008B39C1" w14:paraId="3AAB23CD"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873075" w14:textId="77777777" w:rsidR="008B39C1" w:rsidRDefault="00000000">
            <w:pPr>
              <w:jc w:val="center"/>
            </w:pPr>
            <w:r>
              <w:rPr>
                <w:rFonts w:ascii="微軟正黑體" w:hAnsi="微軟正黑體"/>
                <w:color w:val="1A1A1A"/>
                <w:sz w:val="21"/>
                <w:szCs w:val="21"/>
              </w:rPr>
              <w:t>15</w:t>
            </w:r>
            <w:proofErr w:type="gramStart"/>
            <w:r>
              <w:rPr>
                <w:rFonts w:ascii="微軟正黑體" w:hAnsi="微軟正黑體"/>
                <w:color w:val="1A1A1A"/>
                <w:sz w:val="21"/>
                <w:szCs w:val="21"/>
              </w:rPr>
              <w:t>–</w:t>
            </w:r>
            <w:proofErr w:type="gramEnd"/>
            <w:r>
              <w:rPr>
                <w:rFonts w:ascii="微軟正黑體" w:hAnsi="微軟正黑體"/>
                <w:color w:val="1A1A1A"/>
                <w:sz w:val="21"/>
                <w:szCs w:val="21"/>
              </w:rPr>
              <w:t>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15AD950"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54F9F9D" w14:textId="77777777" w:rsidR="008B39C1" w:rsidRDefault="00000000">
            <w:pPr>
              <w:jc w:val="both"/>
            </w:pPr>
            <w:r>
              <w:rPr>
                <w:rFonts w:ascii="微軟正黑體" w:hAnsi="微軟正黑體"/>
                <w:color w:val="1A1A1A"/>
                <w:sz w:val="21"/>
                <w:szCs w:val="21"/>
              </w:rPr>
              <w:t>強烈建議就醫或接受心理治療</w:t>
            </w:r>
          </w:p>
        </w:tc>
      </w:tr>
    </w:tbl>
    <w:p w14:paraId="52893A2D" w14:textId="77777777" w:rsidR="008B39C1" w:rsidRDefault="008B39C1"/>
    <w:p w14:paraId="7589ADDB" w14:textId="77777777" w:rsidR="008B39C1" w:rsidRDefault="00000000">
      <w:pPr>
        <w:pStyle w:val="1"/>
      </w:pPr>
      <w:bookmarkStart w:id="18" w:name="_Toc223913187"/>
      <w:r>
        <w:t>肆、結果與討論</w:t>
      </w:r>
      <w:bookmarkEnd w:id="18"/>
    </w:p>
    <w:p w14:paraId="3DDF9EC6" w14:textId="77777777" w:rsidR="008B39C1" w:rsidRDefault="008B39C1">
      <w:pPr>
        <w:pBdr>
          <w:bottom w:val="single" w:sz="8" w:space="1" w:color="C4960A"/>
        </w:pBdr>
        <w:spacing w:before="60" w:after="120"/>
      </w:pPr>
    </w:p>
    <w:p w14:paraId="46DAE147" w14:textId="77777777" w:rsidR="008B39C1" w:rsidRDefault="00000000">
      <w:pPr>
        <w:pStyle w:val="2"/>
      </w:pPr>
      <w:bookmarkStart w:id="19" w:name="_Toc223913188"/>
      <w:r>
        <w:t>一、使用時數分布</w:t>
      </w:r>
      <w:bookmarkEnd w:id="19"/>
    </w:p>
    <w:p w14:paraId="56014858"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w:t>
      </w:r>
      <w:proofErr w:type="gramStart"/>
      <w:r>
        <w:rPr>
          <w:rFonts w:ascii="微軟正黑體" w:hAnsi="微軟正黑體"/>
          <w:color w:val="1A1A1A"/>
        </w:rPr>
        <w:t>–</w:t>
      </w:r>
      <w:proofErr w:type="gramEnd"/>
      <w:r>
        <w:rPr>
          <w:rFonts w:ascii="微軟正黑體" w:hAnsi="微軟正黑體"/>
          <w:color w:val="1A1A1A"/>
        </w:rPr>
        <w:t>4 小時之受測者占最大比例（38.3%），其次為 4</w:t>
      </w:r>
      <w:proofErr w:type="gramStart"/>
      <w:r>
        <w:rPr>
          <w:rFonts w:ascii="微軟正黑體" w:hAnsi="微軟正黑體"/>
          <w:color w:val="1A1A1A"/>
        </w:rPr>
        <w:t>–</w:t>
      </w:r>
      <w:proofErr w:type="gramEnd"/>
      <w:r>
        <w:rPr>
          <w:rFonts w:ascii="微軟正黑體" w:hAnsi="微軟正黑體"/>
          <w:color w:val="1A1A1A"/>
        </w:rPr>
        <w:t>6 小時（27.5%），每日超過 6 小時者亦占 15.0%，重度使用現象不容忽視（</w:t>
      </w:r>
      <w:proofErr w:type="spellStart"/>
      <w:r>
        <w:rPr>
          <w:rFonts w:ascii="微軟正黑體" w:hAnsi="微軟正黑體"/>
          <w:color w:val="1A1A1A"/>
        </w:rPr>
        <w:t>DataReportal</w:t>
      </w:r>
      <w:proofErr w:type="spellEnd"/>
      <w:r>
        <w:rPr>
          <w:rFonts w:ascii="微軟正黑體" w:hAnsi="微軟正黑體"/>
          <w:color w:val="1A1A1A"/>
        </w:rPr>
        <w:t>, 2024）。</w:t>
      </w:r>
    </w:p>
    <w:p w14:paraId="0A4132DC" w14:textId="77777777" w:rsidR="008B39C1" w:rsidRDefault="008B39C1"/>
    <w:p w14:paraId="0248E211" w14:textId="77777777" w:rsidR="008B39C1" w:rsidRDefault="00000000">
      <w:pPr>
        <w:pBdr>
          <w:top w:val="single" w:sz="4" w:space="0" w:color="2E7D8C"/>
          <w:bottom w:val="single" w:sz="4" w:space="0" w:color="2E7D8C"/>
        </w:pBdr>
        <w:shd w:val="clear" w:color="auto" w:fill="EEF6FA"/>
        <w:spacing w:before="120" w:after="60"/>
        <w:jc w:val="center"/>
      </w:pPr>
      <w:r>
        <w:rPr>
          <w:rFonts w:ascii="微軟正黑體" w:hAnsi="微軟正黑體"/>
          <w:i/>
          <w:iCs/>
          <w:color w:val="8C9BAB"/>
          <w:sz w:val="20"/>
          <w:szCs w:val="20"/>
        </w:rPr>
        <w:t>【請在此插入社群媒體每日使用時數分布圖，再用「參考資料→插入標號」標記為「圖 2」】</w:t>
      </w:r>
    </w:p>
    <w:p w14:paraId="411545DF" w14:textId="6DBD5FE0"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FA510E">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68264F7B" w14:textId="77777777" w:rsidR="008B39C1" w:rsidRDefault="008B39C1"/>
    <w:p w14:paraId="20C41FDD" w14:textId="77777777" w:rsidR="008B39C1" w:rsidRDefault="00000000">
      <w:pPr>
        <w:pStyle w:val="2"/>
      </w:pPr>
      <w:bookmarkStart w:id="20" w:name="_Toc223913189"/>
      <w:r>
        <w:t>二、使用行為與焦慮程度之相關分析</w:t>
      </w:r>
      <w:bookmarkEnd w:id="20"/>
    </w:p>
    <w:p w14:paraId="1F0736A1"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w:t>
      </w:r>
      <w:proofErr w:type="gramStart"/>
      <w:r>
        <w:rPr>
          <w:rFonts w:ascii="微軟正黑體" w:hAnsi="微軟正黑體"/>
          <w:color w:val="1A1A1A"/>
        </w:rPr>
        <w:t>（</w:t>
      </w:r>
      <w:proofErr w:type="gramEnd"/>
      <w:r>
        <w:rPr>
          <w:rFonts w:ascii="微軟正黑體" w:hAnsi="微軟正黑體"/>
          <w:color w:val="1A1A1A"/>
        </w:rPr>
        <w:t>r = .38, p &lt; .001</w:t>
      </w:r>
      <w:proofErr w:type="gramStart"/>
      <w:r>
        <w:rPr>
          <w:rFonts w:ascii="微軟正黑體" w:hAnsi="微軟正黑體"/>
          <w:color w:val="1A1A1A"/>
        </w:rPr>
        <w:t>）</w:t>
      </w:r>
      <w:proofErr w:type="gramEnd"/>
      <w:r>
        <w:rPr>
          <w:rFonts w:ascii="微軟正黑體" w:hAnsi="微軟正黑體"/>
          <w:color w:val="1A1A1A"/>
        </w:rPr>
        <w:t>，如圖 3 所示。多元</w:t>
      </w:r>
      <w:proofErr w:type="gramStart"/>
      <w:r>
        <w:rPr>
          <w:rFonts w:ascii="微軟正黑體" w:hAnsi="微軟正黑體"/>
          <w:color w:val="1A1A1A"/>
        </w:rPr>
        <w:t>迴</w:t>
      </w:r>
      <w:proofErr w:type="gramEnd"/>
      <w:r>
        <w:rPr>
          <w:rFonts w:ascii="微軟正黑體" w:hAnsi="微軟正黑體"/>
          <w:color w:val="1A1A1A"/>
        </w:rPr>
        <w:t>歸分析發現被動瀏覽行為</w:t>
      </w:r>
      <w:proofErr w:type="gramStart"/>
      <w:r>
        <w:rPr>
          <w:rFonts w:ascii="微軟正黑體" w:hAnsi="微軟正黑體"/>
          <w:color w:val="1A1A1A"/>
        </w:rPr>
        <w:t>（</w:t>
      </w:r>
      <w:proofErr w:type="gramEnd"/>
      <w:r>
        <w:rPr>
          <w:rFonts w:ascii="微軟正黑體" w:hAnsi="微軟正黑體"/>
          <w:color w:val="1A1A1A"/>
        </w:rPr>
        <w:t>β = .42, p &lt; .001</w:t>
      </w:r>
      <w:proofErr w:type="gramStart"/>
      <w:r>
        <w:rPr>
          <w:rFonts w:ascii="微軟正黑體" w:hAnsi="微軟正黑體"/>
          <w:color w:val="1A1A1A"/>
        </w:rPr>
        <w:t>）</w:t>
      </w:r>
      <w:proofErr w:type="gramEnd"/>
      <w:r>
        <w:rPr>
          <w:rFonts w:ascii="微軟正黑體" w:hAnsi="微軟正黑體"/>
          <w:color w:val="1A1A1A"/>
        </w:rPr>
        <w:t>對焦慮程度的預測力顯著高於主動互動行為</w:t>
      </w:r>
      <w:proofErr w:type="gramStart"/>
      <w:r>
        <w:rPr>
          <w:rFonts w:ascii="微軟正黑體" w:hAnsi="微軟正黑體"/>
          <w:color w:val="1A1A1A"/>
        </w:rPr>
        <w:t>（</w:t>
      </w:r>
      <w:proofErr w:type="gramEnd"/>
      <w:r>
        <w:rPr>
          <w:rFonts w:ascii="微軟正黑體" w:hAnsi="微軟正黑體"/>
          <w:color w:val="1A1A1A"/>
        </w:rPr>
        <w:t>β = .11, p = .08</w:t>
      </w:r>
      <w:proofErr w:type="gramStart"/>
      <w:r>
        <w:rPr>
          <w:rFonts w:ascii="微軟正黑體" w:hAnsi="微軟正黑體"/>
          <w:color w:val="1A1A1A"/>
        </w:rPr>
        <w:t>）</w:t>
      </w:r>
      <w:proofErr w:type="gramEnd"/>
      <w:r>
        <w:rPr>
          <w:rFonts w:ascii="微軟正黑體" w:hAnsi="微軟正黑體"/>
          <w:color w:val="1A1A1A"/>
        </w:rPr>
        <w:t>，與 Vogel 等人（2014）的研究一致，印證使用類型比使用時數更能預測心理健康狀態。</w:t>
      </w:r>
    </w:p>
    <w:p w14:paraId="72C7940E" w14:textId="77777777" w:rsidR="008B39C1" w:rsidRDefault="008B39C1"/>
    <w:p w14:paraId="6D87C78E" w14:textId="77777777" w:rsidR="008B39C1" w:rsidRDefault="00000000">
      <w:pPr>
        <w:pBdr>
          <w:top w:val="single" w:sz="4" w:space="0" w:color="2E7D8C"/>
          <w:bottom w:val="single" w:sz="4" w:space="0" w:color="2E7D8C"/>
        </w:pBdr>
        <w:shd w:val="clear" w:color="auto" w:fill="EEF6FA"/>
        <w:spacing w:before="120" w:after="60"/>
        <w:jc w:val="center"/>
      </w:pPr>
      <w:r>
        <w:rPr>
          <w:rFonts w:ascii="微軟正黑體" w:hAnsi="微軟正黑體"/>
          <w:i/>
          <w:iCs/>
          <w:color w:val="8C9BAB"/>
          <w:sz w:val="20"/>
          <w:szCs w:val="20"/>
        </w:rPr>
        <w:t>【請在此插入受測者焦慮程度與使用時數關係散布圖，再用「參考資料→插入標號」標記為「圖 3」】</w:t>
      </w:r>
    </w:p>
    <w:p w14:paraId="0CFF9723" w14:textId="3D7A44A4" w:rsidR="008B39C1" w:rsidRDefault="00000000">
      <w:pPr>
        <w:spacing w:before="100" w:after="180"/>
        <w:jc w:val="center"/>
      </w:pPr>
      <w:r>
        <w:rPr>
          <w:rFonts w:ascii="微軟正黑體" w:hAnsi="微軟正黑體"/>
          <w:b/>
          <w:bCs/>
          <w:color w:val="1B3A5C"/>
          <w:sz w:val="22"/>
          <w:szCs w:val="22"/>
        </w:rPr>
        <w:lastRenderedPageBreak/>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FA510E">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4455D9A1" w14:textId="77777777" w:rsidR="008B39C1" w:rsidRDefault="008B39C1"/>
    <w:p w14:paraId="2C8ACD02" w14:textId="77777777" w:rsidR="008B39C1" w:rsidRDefault="00000000">
      <w:pPr>
        <w:pStyle w:val="2"/>
      </w:pPr>
      <w:bookmarkStart w:id="21" w:name="_Toc223913190"/>
      <w:r>
        <w:t>三、性別差異分析</w:t>
      </w:r>
      <w:bookmarkEnd w:id="21"/>
    </w:p>
    <w:p w14:paraId="63E77F32"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3078737" w14:textId="77777777" w:rsidR="008B39C1" w:rsidRDefault="008B39C1"/>
    <w:p w14:paraId="12DB31F5" w14:textId="77777777" w:rsidR="008B39C1" w:rsidRDefault="00000000">
      <w:pPr>
        <w:pStyle w:val="1"/>
      </w:pPr>
      <w:bookmarkStart w:id="22" w:name="_Toc223913191"/>
      <w:r>
        <w:t>伍、結論與建議</w:t>
      </w:r>
      <w:bookmarkEnd w:id="22"/>
    </w:p>
    <w:p w14:paraId="7E1849D5" w14:textId="77777777" w:rsidR="008B39C1" w:rsidRDefault="008B39C1">
      <w:pPr>
        <w:pBdr>
          <w:bottom w:val="single" w:sz="8" w:space="1" w:color="C4960A"/>
        </w:pBdr>
        <w:spacing w:before="60" w:after="120"/>
      </w:pPr>
    </w:p>
    <w:p w14:paraId="04D57BAD" w14:textId="77777777" w:rsidR="008B39C1" w:rsidRDefault="00000000">
      <w:pPr>
        <w:pStyle w:val="2"/>
      </w:pPr>
      <w:bookmarkStart w:id="23" w:name="_Toc223913192"/>
      <w:r>
        <w:t>一、研究結論</w:t>
      </w:r>
      <w:bookmarkEnd w:id="23"/>
    </w:p>
    <w:p w14:paraId="0CF642BD"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5E6B0A8D" w14:textId="77777777" w:rsidR="008B39C1" w:rsidRDefault="00000000">
      <w:pPr>
        <w:pStyle w:val="2"/>
      </w:pPr>
      <w:bookmarkStart w:id="24" w:name="_Toc223913193"/>
      <w:r>
        <w:t>二、建議</w:t>
      </w:r>
      <w:bookmarkEnd w:id="24"/>
    </w:p>
    <w:p w14:paraId="4B809E6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2049FE29"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51A82078"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39F27090" w14:textId="77777777" w:rsidR="008B39C1" w:rsidRDefault="00000000">
      <w:pPr>
        <w:spacing w:after="60" w:line="380" w:lineRule="auto"/>
        <w:jc w:val="both"/>
      </w:pPr>
      <w:r>
        <w:rPr>
          <w:rFonts w:ascii="微軟正黑體" w:hAnsi="微軟正黑體"/>
          <w:color w:val="1A1A1A"/>
        </w:rPr>
        <w:t>（四）大學輔導單位應將數位使用健康納入心理健康教育課程。</w:t>
      </w:r>
    </w:p>
    <w:p w14:paraId="24D51D67" w14:textId="77777777" w:rsidR="008B39C1" w:rsidRDefault="00000000">
      <w:pPr>
        <w:pStyle w:val="2"/>
      </w:pPr>
      <w:bookmarkStart w:id="25" w:name="_Toc223913194"/>
      <w:r>
        <w:t>三、未來研究方向</w:t>
      </w:r>
      <w:bookmarkEnd w:id="25"/>
    </w:p>
    <w:p w14:paraId="1ED5D123" w14:textId="77777777" w:rsidR="008B39C1" w:rsidRDefault="00000000">
      <w:pPr>
        <w:spacing w:after="60" w:line="380" w:lineRule="auto"/>
        <w:ind w:firstLine="480"/>
        <w:jc w:val="both"/>
      </w:pPr>
      <w:r>
        <w:rPr>
          <w:rFonts w:ascii="微軟正黑體" w:hAnsi="微軟正黑體"/>
          <w:color w:val="1A1A1A"/>
        </w:rPr>
        <w:lastRenderedPageBreak/>
        <w:t>本研究受限於橫斷面設計，無法建立因果關係；未來研究可採用縱貫性設計追蹤長期影響，並擴大樣本至不同地區大學，以提升研究結果的</w:t>
      </w:r>
      <w:proofErr w:type="gramStart"/>
      <w:r>
        <w:rPr>
          <w:rFonts w:ascii="微軟正黑體" w:hAnsi="微軟正黑體"/>
          <w:color w:val="1A1A1A"/>
        </w:rPr>
        <w:t>外部效度</w:t>
      </w:r>
      <w:proofErr w:type="gramEnd"/>
      <w:r>
        <w:rPr>
          <w:rFonts w:ascii="微軟正黑體" w:hAnsi="微軟正黑體"/>
          <w:color w:val="1A1A1A"/>
        </w:rPr>
        <w:t>。</w:t>
      </w:r>
    </w:p>
    <w:p w14:paraId="0BC4E198" w14:textId="77777777" w:rsidR="008B39C1" w:rsidRDefault="008B39C1"/>
    <w:p w14:paraId="1B0F2856" w14:textId="77777777" w:rsidR="008B39C1" w:rsidRDefault="00000000">
      <w:pPr>
        <w:pStyle w:val="1"/>
      </w:pPr>
      <w:bookmarkStart w:id="26" w:name="_Toc223913195"/>
      <w:r>
        <w:t>陸、參考文獻</w:t>
      </w:r>
      <w:bookmarkEnd w:id="26"/>
    </w:p>
    <w:p w14:paraId="2F8B33D9" w14:textId="77777777" w:rsidR="008B39C1" w:rsidRDefault="008B39C1">
      <w:pPr>
        <w:pBdr>
          <w:bottom w:val="single" w:sz="8" w:space="1" w:color="C4960A"/>
        </w:pBdr>
        <w:spacing w:before="60" w:after="120"/>
      </w:pPr>
    </w:p>
    <w:p w14:paraId="0A50E60D"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w:t>
      </w:r>
      <w:proofErr w:type="gramStart"/>
      <w:r>
        <w:rPr>
          <w:rFonts w:ascii="微軟正黑體" w:hAnsi="微軟正黑體"/>
          <w:color w:val="1A1A1A"/>
        </w:rPr>
        <w:t>–</w:t>
      </w:r>
      <w:proofErr w:type="gramEnd"/>
      <w:r>
        <w:rPr>
          <w:rFonts w:ascii="微軟正黑體" w:hAnsi="微軟正黑體"/>
          <w:color w:val="1A1A1A"/>
        </w:rPr>
        <w:t>68。</w:t>
      </w:r>
    </w:p>
    <w:p w14:paraId="5C962882" w14:textId="77777777" w:rsidR="008B39C1" w:rsidRDefault="008B39C1"/>
    <w:p w14:paraId="079CEE61"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w:t>
      </w:r>
      <w:proofErr w:type="gramStart"/>
      <w:r>
        <w:rPr>
          <w:rFonts w:ascii="微軟正黑體" w:hAnsi="微軟正黑體"/>
          <w:color w:val="1A1A1A"/>
        </w:rPr>
        <w:t>–</w:t>
      </w:r>
      <w:proofErr w:type="gramEnd"/>
      <w:r>
        <w:rPr>
          <w:rFonts w:ascii="微軟正黑體" w:hAnsi="微軟正黑體"/>
          <w:color w:val="1A1A1A"/>
        </w:rPr>
        <w:t>236。</w:t>
      </w:r>
    </w:p>
    <w:p w14:paraId="2A71A8FA" w14:textId="77777777" w:rsidR="008B39C1" w:rsidRDefault="008B39C1"/>
    <w:p w14:paraId="656C38F6" w14:textId="77777777" w:rsidR="008B39C1" w:rsidRDefault="00000000">
      <w:pPr>
        <w:spacing w:after="60" w:line="320" w:lineRule="auto"/>
      </w:pPr>
      <w:proofErr w:type="spellStart"/>
      <w:r>
        <w:rPr>
          <w:rFonts w:eastAsia="Times New Roman" w:cs="Times New Roman"/>
          <w:sz w:val="22"/>
          <w:szCs w:val="22"/>
        </w:rPr>
        <w:t>DataReportal</w:t>
      </w:r>
      <w:proofErr w:type="spellEnd"/>
      <w:r>
        <w:rPr>
          <w:rFonts w:eastAsia="Times New Roman" w:cs="Times New Roman"/>
          <w:sz w:val="22"/>
          <w:szCs w:val="22"/>
        </w:rPr>
        <w:t xml:space="preserve">.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03D233C6" w14:textId="77777777" w:rsidR="008B39C1" w:rsidRDefault="008B39C1"/>
    <w:p w14:paraId="3218F6D1" w14:textId="77777777" w:rsidR="008B39C1" w:rsidRDefault="00000000">
      <w:pPr>
        <w:spacing w:after="60" w:line="320" w:lineRule="auto"/>
      </w:pPr>
      <w:proofErr w:type="spellStart"/>
      <w:r>
        <w:rPr>
          <w:rFonts w:eastAsia="Times New Roman" w:cs="Times New Roman"/>
          <w:sz w:val="22"/>
          <w:szCs w:val="22"/>
        </w:rPr>
        <w:t>Fardouly</w:t>
      </w:r>
      <w:proofErr w:type="spellEnd"/>
      <w:r>
        <w:rPr>
          <w:rFonts w:eastAsia="Times New Roman" w:cs="Times New Roman"/>
          <w:sz w:val="22"/>
          <w:szCs w:val="22"/>
        </w:rPr>
        <w:t xml:space="preserve">,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02C17923" w14:textId="77777777" w:rsidR="008B39C1" w:rsidRDefault="008B39C1"/>
    <w:p w14:paraId="5350D296" w14:textId="77777777" w:rsidR="008B39C1" w:rsidRDefault="00000000">
      <w:pPr>
        <w:spacing w:after="60" w:line="320" w:lineRule="auto"/>
      </w:pPr>
      <w:r>
        <w:rPr>
          <w:rFonts w:eastAsia="Times New Roman" w:cs="Times New Roman"/>
          <w:sz w:val="22"/>
          <w:szCs w:val="22"/>
        </w:rPr>
        <w:t xml:space="preserve">Primack, B. A., </w:t>
      </w:r>
      <w:proofErr w:type="spellStart"/>
      <w:r>
        <w:rPr>
          <w:rFonts w:eastAsia="Times New Roman" w:cs="Times New Roman"/>
          <w:sz w:val="22"/>
          <w:szCs w:val="22"/>
        </w:rPr>
        <w:t>Shensa</w:t>
      </w:r>
      <w:proofErr w:type="spellEnd"/>
      <w:r>
        <w:rPr>
          <w:rFonts w:eastAsia="Times New Roman" w:cs="Times New Roman"/>
          <w:sz w:val="22"/>
          <w:szCs w:val="22"/>
        </w:rPr>
        <w:t xml:space="preserve">, A., </w:t>
      </w:r>
      <w:proofErr w:type="spellStart"/>
      <w:r>
        <w:rPr>
          <w:rFonts w:eastAsia="Times New Roman" w:cs="Times New Roman"/>
          <w:sz w:val="22"/>
          <w:szCs w:val="22"/>
        </w:rPr>
        <w:t>Sidani</w:t>
      </w:r>
      <w:proofErr w:type="spellEnd"/>
      <w:r>
        <w:rPr>
          <w:rFonts w:eastAsia="Times New Roman" w:cs="Times New Roman"/>
          <w:sz w:val="22"/>
          <w:szCs w:val="22"/>
        </w:rPr>
        <w:t xml:space="preserve">,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5EAB980A" w14:textId="77777777" w:rsidR="008B39C1" w:rsidRDefault="008B39C1"/>
    <w:p w14:paraId="77F4966A"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7D3B5817" w14:textId="77777777" w:rsidR="008B39C1" w:rsidRDefault="008B39C1"/>
    <w:p w14:paraId="68AF66A9" w14:textId="77777777" w:rsidR="008B39C1" w:rsidRDefault="00000000">
      <w:pPr>
        <w:spacing w:after="60" w:line="320" w:lineRule="auto"/>
      </w:pPr>
      <w:r>
        <w:rPr>
          <w:rFonts w:eastAsia="Times New Roman" w:cs="Times New Roman"/>
          <w:sz w:val="22"/>
          <w:szCs w:val="22"/>
        </w:rPr>
        <w:lastRenderedPageBreak/>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2C02486C" w14:textId="77777777" w:rsidR="008B39C1" w:rsidRDefault="008B39C1"/>
    <w:p w14:paraId="6EA127B4" w14:textId="77777777" w:rsidR="008B39C1" w:rsidRDefault="00000000">
      <w:pPr>
        <w:spacing w:after="60" w:line="320" w:lineRule="auto"/>
      </w:pPr>
      <w:r>
        <w:rPr>
          <w:rFonts w:eastAsia="Times New Roman" w:cs="Times New Roman"/>
          <w:sz w:val="22"/>
          <w:szCs w:val="22"/>
        </w:rPr>
        <w:t xml:space="preserve">Verduyn, P., Lee, D. S., Park, J., </w:t>
      </w:r>
      <w:proofErr w:type="spellStart"/>
      <w:r>
        <w:rPr>
          <w:rFonts w:eastAsia="Times New Roman" w:cs="Times New Roman"/>
          <w:sz w:val="22"/>
          <w:szCs w:val="22"/>
        </w:rPr>
        <w:t>Shablack</w:t>
      </w:r>
      <w:proofErr w:type="spellEnd"/>
      <w:r>
        <w:rPr>
          <w:rFonts w:eastAsia="Times New Roman" w:cs="Times New Roman"/>
          <w:sz w:val="22"/>
          <w:szCs w:val="22"/>
        </w:rPr>
        <w:t xml:space="preserve">,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77D27BE" w14:textId="77777777" w:rsidR="008B39C1" w:rsidRDefault="008B39C1"/>
    <w:p w14:paraId="576A6788"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12"/>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2386A" w14:textId="77777777" w:rsidR="00DF56D5" w:rsidRDefault="00DF56D5">
      <w:pPr>
        <w:spacing w:line="240" w:lineRule="auto"/>
      </w:pPr>
      <w:r>
        <w:separator/>
      </w:r>
    </w:p>
  </w:endnote>
  <w:endnote w:type="continuationSeparator" w:id="0">
    <w:p w14:paraId="107B87F1" w14:textId="77777777" w:rsidR="00DF56D5" w:rsidRDefault="00DF56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0745"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7D0"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47136" w14:textId="77777777" w:rsidR="00DF56D5" w:rsidRDefault="00DF56D5">
      <w:pPr>
        <w:spacing w:line="240" w:lineRule="auto"/>
      </w:pPr>
      <w:r>
        <w:separator/>
      </w:r>
    </w:p>
  </w:footnote>
  <w:footnote w:type="continuationSeparator" w:id="0">
    <w:p w14:paraId="3B64970E" w14:textId="77777777" w:rsidR="00DF56D5" w:rsidRDefault="00DF56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6BF5"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3C541C"/>
    <w:rsid w:val="0081295C"/>
    <w:rsid w:val="008B39C1"/>
    <w:rsid w:val="00966866"/>
    <w:rsid w:val="00982394"/>
    <w:rsid w:val="00DF1B51"/>
    <w:rsid w:val="00DF56D5"/>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BFD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 w:type="paragraph" w:styleId="a9">
    <w:name w:val="caption"/>
    <w:basedOn w:val="a"/>
    <w:next w:val="a"/>
    <w:uiPriority w:val="35"/>
    <w:unhideWhenUsed/>
    <w:qFormat/>
    <w:rsid w:val="003C541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3105</Words>
  <Characters>4691</Characters>
  <Application>Microsoft Office Word</Application>
  <DocSecurity>0</DocSecurity>
  <Lines>275</Lines>
  <Paragraphs>268</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2</cp:revision>
  <dcterms:created xsi:type="dcterms:W3CDTF">2026-03-08T19:08:00Z</dcterms:created>
  <dcterms:modified xsi:type="dcterms:W3CDTF">2026-03-08T19:08:00Z</dcterms:modified>
</cp:coreProperties>
</file>