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86595" w14:textId="77777777" w:rsidR="006C2B83" w:rsidRDefault="006C2B83" w:rsidP="008E718B">
      <w:pPr>
        <w:widowControl w:val="0"/>
        <w:autoSpaceDE w:val="0"/>
        <w:autoSpaceDN w:val="0"/>
        <w:adjustRightInd w:val="0"/>
        <w:rPr>
          <w:rFonts w:cs="Helvetica"/>
          <w:color w:val="000000"/>
          <w:sz w:val="18"/>
          <w:szCs w:val="18"/>
          <w:lang w:eastAsia="zh-CN"/>
        </w:rPr>
      </w:pPr>
    </w:p>
    <w:p w14:paraId="28B52678"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5. Except for a few passages in the biography in which the subject’s flaws are (i)______,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rsidRPr="00AF2494"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r>
      <w:tr w:rsidR="00292426" w:rsidRPr="00AF2494"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too harshly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erudite </w:t>
            </w:r>
          </w:p>
        </w:tc>
      </w:tr>
      <w:tr w:rsidR="00292426" w:rsidRPr="00AF2494"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judicious </w:t>
            </w:r>
          </w:p>
        </w:tc>
      </w:tr>
      <w:tr w:rsidR="00292426" w:rsidRPr="00AF2494"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Pr="00AF2494" w:rsidRDefault="0029242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acrimonious </w:t>
            </w:r>
          </w:p>
        </w:tc>
      </w:tr>
    </w:tbl>
    <w:p w14:paraId="6B34EED2" w14:textId="3997F008" w:rsidR="00B521A1" w:rsidRPr="00AF2494" w:rsidRDefault="005157B0"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 </w:t>
      </w:r>
      <w:r w:rsidR="00B521A1" w:rsidRPr="00AF2494">
        <w:rPr>
          <w:rFonts w:cs="Helvetica"/>
          <w:color w:val="000000"/>
          <w:sz w:val="18"/>
          <w:szCs w:val="18"/>
        </w:rPr>
        <w:t xml:space="preserve">6. Environmental models—mathematical representations designed to stimulate natural systems— are regularly used by litigants in legal disputes over environmental issues. Unfortunately, the (i)______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rsidRPr="00AF2494"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(iii) </w:t>
            </w:r>
          </w:p>
        </w:tc>
      </w:tr>
      <w:tr w:rsidR="00B521A1" w:rsidRPr="00AF2494"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G. adduce </w:t>
            </w:r>
          </w:p>
        </w:tc>
      </w:tr>
      <w:tr w:rsidR="00B521A1" w:rsidRPr="00AF2494"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uncertainty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H. obfuscate </w:t>
            </w:r>
          </w:p>
        </w:tc>
      </w:tr>
      <w:tr w:rsidR="00B521A1" w:rsidRPr="00AF2494"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exacerbated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Pr="00AF2494" w:rsidRDefault="00B521A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I. replicate </w:t>
            </w:r>
          </w:p>
        </w:tc>
      </w:tr>
    </w:tbl>
    <w:p w14:paraId="5DED19E9" w14:textId="42700EB5"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 3. Among the most popular Currier &amp; Ives lithographic prints in nineteenth-century America were bird’s-eye views of great cities such as New York, Chicago, and San Francisco. These were edited into books, and the cities’ (i)______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rsidRPr="00AF2494"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r>
      <w:tr w:rsidR="0091068B" w:rsidRPr="00AF2494"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tremendous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hard to obtain </w:t>
            </w:r>
          </w:p>
        </w:tc>
      </w:tr>
      <w:tr w:rsidR="0091068B" w:rsidRPr="00AF2494"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rendered superfluous </w:t>
            </w:r>
          </w:p>
        </w:tc>
      </w:tr>
      <w:tr w:rsidR="0091068B" w:rsidRPr="00AF2494"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Pr="00AF2494" w:rsidRDefault="0091068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regularly required </w:t>
            </w:r>
          </w:p>
        </w:tc>
      </w:tr>
    </w:tbl>
    <w:p w14:paraId="7F7BB023" w14:textId="77777777" w:rsidR="00F30AB9" w:rsidRPr="00AF2494" w:rsidRDefault="00F30AB9" w:rsidP="008E718B">
      <w:pPr>
        <w:widowControl w:val="0"/>
        <w:autoSpaceDE w:val="0"/>
        <w:autoSpaceDN w:val="0"/>
        <w:adjustRightInd w:val="0"/>
        <w:spacing w:line="340" w:lineRule="atLeast"/>
        <w:rPr>
          <w:rFonts w:cs="Times"/>
          <w:color w:val="000000"/>
          <w:sz w:val="18"/>
          <w:szCs w:val="18"/>
        </w:rPr>
      </w:pPr>
      <w:r w:rsidRPr="00AF2494">
        <w:rPr>
          <w:rFonts w:cs="Helvetica"/>
          <w:color w:val="000000"/>
          <w:sz w:val="18"/>
          <w:szCs w:val="18"/>
        </w:rPr>
        <w:t xml:space="preserve">6. It is plausible to regard a collection of letters spanning youth and old age as (i)______ of autobiography: the procession of characters who inhabit a life and a chronology of incidents turn up reliably in either form. Yet autobiography, even when ostensibly steeped in candor, tends toward (ii)______ through later perspectives, afterwords, and second thoughts, whereas letters have an undeniable (iii)______, offering select glimpses of the fraught and living moment. </w:t>
      </w:r>
    </w:p>
    <w:tbl>
      <w:tblPr>
        <w:tblW w:w="0" w:type="auto"/>
        <w:tblInd w:w="-113" w:type="dxa"/>
        <w:tblBorders>
          <w:top w:val="nil"/>
          <w:left w:val="nil"/>
          <w:right w:val="nil"/>
        </w:tblBorders>
        <w:tblLayout w:type="fixed"/>
        <w:tblLook w:val="0000" w:firstRow="0" w:lastRow="0" w:firstColumn="0" w:lastColumn="0" w:noHBand="0" w:noVBand="0"/>
      </w:tblPr>
      <w:tblGrid>
        <w:gridCol w:w="2312"/>
        <w:gridCol w:w="2312"/>
        <w:gridCol w:w="2312"/>
      </w:tblGrid>
      <w:tr w:rsidR="00F30AB9" w:rsidRPr="00AF2494" w14:paraId="27638E2A" w14:textId="77777777" w:rsidTr="005D14D0">
        <w:tc>
          <w:tcPr>
            <w:tcW w:w="231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21312A"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Blank (i) </w:t>
            </w:r>
          </w:p>
        </w:tc>
        <w:tc>
          <w:tcPr>
            <w:tcW w:w="231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67FB3D"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Blank (ii) </w:t>
            </w:r>
          </w:p>
        </w:tc>
        <w:tc>
          <w:tcPr>
            <w:tcW w:w="23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31E2AFA"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Blank (iii) </w:t>
            </w:r>
          </w:p>
        </w:tc>
      </w:tr>
      <w:tr w:rsidR="00F30AB9" w:rsidRPr="00AF2494" w14:paraId="4C8E8F88" w14:textId="77777777" w:rsidTr="005D14D0">
        <w:tblPrEx>
          <w:tblBorders>
            <w:top w:val="none" w:sz="0" w:space="0" w:color="auto"/>
          </w:tblBorders>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51B6D4"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A. an approximation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6DFA721"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D. concision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1B54BC"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G. sensitivity </w:t>
            </w:r>
          </w:p>
        </w:tc>
      </w:tr>
      <w:tr w:rsidR="00F30AB9" w:rsidRPr="00AF2494" w14:paraId="78B00D1D" w14:textId="77777777" w:rsidTr="005D14D0">
        <w:tblPrEx>
          <w:tblBorders>
            <w:top w:val="none" w:sz="0" w:space="0" w:color="auto"/>
          </w:tblBorders>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252927"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B. a precursor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815A"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E. reconsideration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773EC7"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H. immediacy </w:t>
            </w:r>
          </w:p>
        </w:tc>
      </w:tr>
      <w:tr w:rsidR="00F30AB9" w:rsidRPr="00AF2494" w14:paraId="47395252" w14:textId="77777777" w:rsidTr="005D14D0">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F413EA"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C. the antithesis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ACAD94"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F. sensationalism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8C0218" w14:textId="77777777" w:rsidR="00F30AB9" w:rsidRPr="00AF2494" w:rsidRDefault="00F30AB9" w:rsidP="008E718B">
            <w:pPr>
              <w:widowControl w:val="0"/>
              <w:autoSpaceDE w:val="0"/>
              <w:autoSpaceDN w:val="0"/>
              <w:adjustRightInd w:val="0"/>
              <w:spacing w:line="300" w:lineRule="atLeast"/>
              <w:rPr>
                <w:rFonts w:cs="Times"/>
                <w:color w:val="000000"/>
                <w:sz w:val="18"/>
                <w:szCs w:val="18"/>
              </w:rPr>
            </w:pPr>
            <w:r w:rsidRPr="00AF2494">
              <w:rPr>
                <w:rFonts w:cs="Helvetica"/>
                <w:color w:val="000000"/>
                <w:sz w:val="18"/>
                <w:szCs w:val="18"/>
              </w:rPr>
              <w:t xml:space="preserve">I. formality </w:t>
            </w:r>
          </w:p>
        </w:tc>
      </w:tr>
    </w:tbl>
    <w:p w14:paraId="387D6723"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5. Proffering one increasingly improbable scene and character after another, (i) ______ by the constraint of realism, the novel revels in this (ii)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rsidRPr="00AF2494"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r>
      <w:tr w:rsidR="006B3122" w:rsidRPr="00AF2494"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untrammeled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exiguity </w:t>
            </w:r>
          </w:p>
        </w:tc>
      </w:tr>
      <w:tr w:rsidR="006B3122" w:rsidRPr="00AF2494"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ponderousness </w:t>
            </w:r>
          </w:p>
        </w:tc>
      </w:tr>
      <w:tr w:rsidR="006B3122" w:rsidRPr="00AF2494"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Pr="00AF2494" w:rsidRDefault="006B31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implausibility </w:t>
            </w:r>
          </w:p>
        </w:tc>
      </w:tr>
    </w:tbl>
    <w:p w14:paraId="62F35628" w14:textId="77777777" w:rsidR="00EF719F" w:rsidRPr="00AF2494" w:rsidRDefault="00EF719F" w:rsidP="008E718B">
      <w:pPr>
        <w:widowControl w:val="0"/>
        <w:autoSpaceDE w:val="0"/>
        <w:autoSpaceDN w:val="0"/>
        <w:adjustRightInd w:val="0"/>
        <w:rPr>
          <w:rFonts w:cs="Times"/>
          <w:color w:val="000000"/>
          <w:sz w:val="18"/>
          <w:szCs w:val="18"/>
        </w:rPr>
      </w:pPr>
      <w:r w:rsidRPr="00AF2494">
        <w:rPr>
          <w:rFonts w:cs="Helvetica"/>
          <w:color w:val="000000"/>
          <w:sz w:val="18"/>
          <w:szCs w:val="18"/>
        </w:rPr>
        <w:t>9. The automation of many of the function performed at the factory, initially inspiriting ________ in many of the company’s employee</w:t>
      </w:r>
      <w:r w:rsidRPr="00AF2494">
        <w:rPr>
          <w:rFonts w:cs="Times"/>
          <w:color w:val="000000"/>
          <w:sz w:val="18"/>
          <w:szCs w:val="18"/>
        </w:rPr>
        <w:t xml:space="preserve"> </w:t>
      </w:r>
      <w:r w:rsidRPr="00AF2494">
        <w:rPr>
          <w:rFonts w:cs="Helvetica"/>
          <w:color w:val="000000"/>
          <w:sz w:val="18"/>
          <w:szCs w:val="18"/>
        </w:rPr>
        <w:t xml:space="preserve">has had came of the deleterious effects forecast either within or beyond the organization. </w:t>
      </w:r>
    </w:p>
    <w:p w14:paraId="0A9B0484" w14:textId="77777777" w:rsidR="006B3BFA" w:rsidRPr="00AF2494" w:rsidRDefault="00EF719F" w:rsidP="008E718B">
      <w:pPr>
        <w:widowControl w:val="0"/>
        <w:autoSpaceDE w:val="0"/>
        <w:autoSpaceDN w:val="0"/>
        <w:adjustRightInd w:val="0"/>
        <w:rPr>
          <w:rFonts w:cs="Helvetica"/>
          <w:color w:val="000000"/>
          <w:sz w:val="18"/>
          <w:szCs w:val="18"/>
          <w:lang w:eastAsia="zh-CN"/>
        </w:rPr>
      </w:pPr>
      <w:r w:rsidRPr="00AF2494">
        <w:rPr>
          <w:rFonts w:cs="Helvetica"/>
          <w:color w:val="000000"/>
          <w:sz w:val="18"/>
          <w:szCs w:val="18"/>
        </w:rPr>
        <w:t>A trepidation B avidity</w:t>
      </w:r>
      <w:r w:rsidRPr="00AF2494">
        <w:rPr>
          <w:rFonts w:ascii="MS Mincho" w:eastAsia="MS Mincho" w:hAnsi="MS Mincho" w:cs="MS Mincho"/>
          <w:color w:val="000000"/>
          <w:sz w:val="18"/>
          <w:szCs w:val="18"/>
        </w:rPr>
        <w:t> </w:t>
      </w:r>
      <w:r w:rsidRPr="00AF2494">
        <w:rPr>
          <w:rFonts w:cs="Helvetica"/>
          <w:color w:val="000000"/>
          <w:sz w:val="18"/>
          <w:szCs w:val="18"/>
        </w:rPr>
        <w:t xml:space="preserve">C diligence D pathos E apprehension F enterprise </w:t>
      </w:r>
    </w:p>
    <w:p w14:paraId="7AA7A5C7" w14:textId="26345D05"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4. The journalist was someone whose habitual distrust of authority struck a few people as (i)_______ but who had enough talent and charm that most found the trait to be (ii)________,with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rsidRPr="00AF2494"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r>
      <w:tr w:rsidR="001F3A45" w:rsidRPr="00AF2494" w14:paraId="6056C28B" w14:textId="77777777" w:rsidTr="0093137F">
        <w:tblPrEx>
          <w:tblBorders>
            <w:top w:val="none" w:sz="0" w:space="0" w:color="auto"/>
          </w:tblBorders>
        </w:tblPrEx>
        <w:trPr>
          <w:trHeight w:val="242"/>
        </w:trPr>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pathological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regrettable </w:t>
            </w:r>
          </w:p>
        </w:tc>
      </w:tr>
      <w:tr w:rsidR="001F3A45" w:rsidRPr="00AF2494"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pardonable </w:t>
            </w:r>
          </w:p>
        </w:tc>
      </w:tr>
      <w:tr w:rsidR="001F3A45" w:rsidRPr="00AF2494"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Pr="00AF2494" w:rsidRDefault="001F3A4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confusing </w:t>
            </w:r>
          </w:p>
        </w:tc>
      </w:tr>
    </w:tbl>
    <w:p w14:paraId="60556C63" w14:textId="483F3B8B"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5. One of the fundamental problems with learning mathematics is that the number sense may be (i) ____________ , exact calculation requires cultural tools——symbols and algorithms ——that relatively new and must therefore be absorbed by areas of the brain designed for other purposes, which is easier when what we are learning ii</w:t>
      </w:r>
      <w:r w:rsidRPr="00AF2494">
        <w:rPr>
          <w:rFonts w:cs="Times"/>
          <w:color w:val="000000"/>
          <w:sz w:val="18"/>
          <w:szCs w:val="18"/>
        </w:rPr>
        <w:t xml:space="preserve"> </w:t>
      </w:r>
      <w:r w:rsidRPr="00AF2494">
        <w:rPr>
          <w:rFonts w:cs="Helvetica"/>
          <w:color w:val="000000"/>
          <w:sz w:val="18"/>
          <w:szCs w:val="18"/>
        </w:rPr>
        <w:t>___________ our built-in circuitry with an understanding of it we can at least iii</w:t>
      </w:r>
      <w:r w:rsidRPr="00AF2494">
        <w:rPr>
          <w:rFonts w:cs="Times"/>
          <w:color w:val="000000"/>
          <w:sz w:val="18"/>
          <w:szCs w:val="18"/>
        </w:rPr>
        <w:t xml:space="preserve"> </w:t>
      </w:r>
      <w:r w:rsidRPr="00AF2494">
        <w:rPr>
          <w:rFonts w:cs="Helvetica"/>
          <w:color w:val="000000"/>
          <w:sz w:val="18"/>
          <w:szCs w:val="18"/>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rsidRPr="00AF2494"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(iii) </w:t>
            </w:r>
          </w:p>
        </w:tc>
      </w:tr>
      <w:tr w:rsidR="00437022" w:rsidRPr="00AF2494"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innate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harmonizes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G. preserve </w:t>
            </w:r>
          </w:p>
        </w:tc>
      </w:tr>
      <w:tr w:rsidR="00437022" w:rsidRPr="00AF2494"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lastRenderedPageBreak/>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H. discard </w:t>
            </w:r>
          </w:p>
        </w:tc>
      </w:tr>
      <w:tr w:rsidR="00437022" w:rsidRPr="00AF2494"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Pr="00AF2494" w:rsidRDefault="0043702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I. adapt </w:t>
            </w:r>
          </w:p>
        </w:tc>
      </w:tr>
    </w:tbl>
    <w:p w14:paraId="79CBAEAA"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6. Leo Tolstoy wrote many works of nonfiction and professed (i)______ these explorations of ethics and religion compared with his novels and short stories. The fiction writer in him, however, was hard to (ii)______. </w:t>
      </w:r>
      <w:r w:rsidRPr="00AF2494">
        <w:rPr>
          <w:rFonts w:cs="Helvetica"/>
          <w:i/>
          <w:iCs/>
          <w:color w:val="000000"/>
          <w:sz w:val="18"/>
          <w:szCs w:val="18"/>
        </w:rPr>
        <w:t xml:space="preserve">Handi Murdd </w:t>
      </w:r>
      <w:r w:rsidRPr="00AF2494">
        <w:rPr>
          <w:rFonts w:cs="Helvetica"/>
          <w:color w:val="000000"/>
          <w:sz w:val="18"/>
          <w:szCs w:val="18"/>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rsidRPr="00AF2494"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(iii) </w:t>
            </w:r>
          </w:p>
        </w:tc>
      </w:tr>
      <w:tr w:rsidR="00003277" w:rsidRPr="00AF2494"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a preference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suppress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G. didacticism </w:t>
            </w:r>
          </w:p>
        </w:tc>
      </w:tr>
      <w:tr w:rsidR="00003277" w:rsidRPr="00AF2494"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H. fluidity </w:t>
            </w:r>
          </w:p>
        </w:tc>
      </w:tr>
      <w:tr w:rsidR="00003277" w:rsidRPr="00AF2494"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Pr="00AF2494" w:rsidRDefault="0000327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I. creativity </w:t>
            </w:r>
          </w:p>
        </w:tc>
      </w:tr>
    </w:tbl>
    <w:p w14:paraId="5D70D5A1" w14:textId="77777777" w:rsidR="00AF16B7" w:rsidRPr="00AF2494" w:rsidRDefault="00AF16B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Pr="00AF2494" w:rsidRDefault="00AF16B7" w:rsidP="008E718B">
      <w:pPr>
        <w:widowControl w:val="0"/>
        <w:autoSpaceDE w:val="0"/>
        <w:autoSpaceDN w:val="0"/>
        <w:adjustRightInd w:val="0"/>
        <w:rPr>
          <w:rFonts w:cs="Times"/>
          <w:color w:val="000000"/>
          <w:sz w:val="18"/>
          <w:szCs w:val="18"/>
        </w:rPr>
      </w:pPr>
      <w:r w:rsidRPr="00AF2494">
        <w:rPr>
          <w:rFonts w:cs="Helvetica"/>
          <w:color w:val="000000"/>
          <w:sz w:val="18"/>
          <w:szCs w:val="18"/>
        </w:rPr>
        <w:t>A. denounce B. obscure</w:t>
      </w:r>
      <w:r w:rsidRPr="00AF2494">
        <w:rPr>
          <w:rFonts w:ascii="MS Mincho" w:eastAsia="MS Mincho" w:hAnsi="MS Mincho" w:cs="MS Mincho"/>
          <w:color w:val="000000"/>
          <w:sz w:val="18"/>
          <w:szCs w:val="18"/>
        </w:rPr>
        <w:t> </w:t>
      </w:r>
      <w:r w:rsidRPr="00AF2494">
        <w:rPr>
          <w:rFonts w:cs="Helvetica"/>
          <w:color w:val="000000"/>
          <w:sz w:val="18"/>
          <w:szCs w:val="18"/>
        </w:rPr>
        <w:t xml:space="preserve">C. corroborate D. anatomize E. explicate </w:t>
      </w:r>
    </w:p>
    <w:p w14:paraId="4777DBDD"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6. This book cannot be evaluated properly without examining the author’s choice of format, which is the (i)______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rsidRPr="00AF2494"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(iii) </w:t>
            </w:r>
          </w:p>
        </w:tc>
      </w:tr>
      <w:tr w:rsidR="008C1B29" w:rsidRPr="00AF2494"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scornful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G. academic integrity </w:t>
            </w:r>
          </w:p>
        </w:tc>
      </w:tr>
      <w:tr w:rsidR="008C1B29" w:rsidRPr="00AF2494"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H. snobbish elitism </w:t>
            </w:r>
          </w:p>
        </w:tc>
      </w:tr>
      <w:tr w:rsidR="008C1B29" w:rsidRPr="00AF2494"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inverse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Pr="00AF2494" w:rsidRDefault="008C1B29"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I. collegial sympathy </w:t>
            </w:r>
          </w:p>
        </w:tc>
      </w:tr>
    </w:tbl>
    <w:p w14:paraId="64B4FE4C" w14:textId="77777777" w:rsidR="00092ED1" w:rsidRPr="00AF2494" w:rsidRDefault="00092ED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Pr="00AF2494" w:rsidRDefault="00092ED1" w:rsidP="008E718B">
      <w:pPr>
        <w:widowControl w:val="0"/>
        <w:autoSpaceDE w:val="0"/>
        <w:autoSpaceDN w:val="0"/>
        <w:adjustRightInd w:val="0"/>
        <w:rPr>
          <w:rFonts w:cs="Times"/>
          <w:color w:val="000000"/>
          <w:sz w:val="18"/>
          <w:szCs w:val="18"/>
        </w:rPr>
      </w:pPr>
      <w:r w:rsidRPr="00AF2494">
        <w:rPr>
          <w:rFonts w:cs="Helvetica"/>
          <w:color w:val="000000"/>
          <w:sz w:val="18"/>
          <w:szCs w:val="18"/>
        </w:rPr>
        <w:t>A. differentiating</w:t>
      </w:r>
      <w:r w:rsidRPr="00AF2494">
        <w:rPr>
          <w:rFonts w:ascii="MS Mincho" w:eastAsia="MS Mincho" w:hAnsi="MS Mincho" w:cs="MS Mincho"/>
          <w:color w:val="000000"/>
          <w:sz w:val="18"/>
          <w:szCs w:val="18"/>
        </w:rPr>
        <w:t> </w:t>
      </w:r>
      <w:r w:rsidRPr="00AF2494">
        <w:rPr>
          <w:rFonts w:cs="Helvetica"/>
          <w:color w:val="000000"/>
          <w:sz w:val="18"/>
          <w:szCs w:val="18"/>
        </w:rPr>
        <w:t>B. sanctioning</w:t>
      </w:r>
      <w:r w:rsidRPr="00AF2494">
        <w:rPr>
          <w:rFonts w:ascii="MS Mincho" w:eastAsia="MS Mincho" w:hAnsi="MS Mincho" w:cs="MS Mincho"/>
          <w:color w:val="000000"/>
          <w:sz w:val="18"/>
          <w:szCs w:val="18"/>
        </w:rPr>
        <w:t> </w:t>
      </w:r>
      <w:r w:rsidRPr="00AF2494">
        <w:rPr>
          <w:rFonts w:cs="Helvetica"/>
          <w:color w:val="000000"/>
          <w:sz w:val="18"/>
          <w:szCs w:val="18"/>
        </w:rPr>
        <w:t>C. mischaracterizing D. censuring</w:t>
      </w:r>
      <w:r w:rsidRPr="00AF2494">
        <w:rPr>
          <w:rFonts w:ascii="MS Mincho" w:eastAsia="MS Mincho" w:hAnsi="MS Mincho" w:cs="MS Mincho"/>
          <w:color w:val="000000"/>
          <w:sz w:val="18"/>
          <w:szCs w:val="18"/>
        </w:rPr>
        <w:t> </w:t>
      </w:r>
      <w:r w:rsidRPr="00AF2494">
        <w:rPr>
          <w:rFonts w:cs="Helvetica"/>
          <w:color w:val="000000"/>
          <w:sz w:val="18"/>
          <w:szCs w:val="18"/>
        </w:rPr>
        <w:t>E. reprehending</w:t>
      </w:r>
      <w:r w:rsidRPr="00AF2494">
        <w:rPr>
          <w:rFonts w:ascii="MS Mincho" w:eastAsia="MS Mincho" w:hAnsi="MS Mincho" w:cs="MS Mincho"/>
          <w:color w:val="000000"/>
          <w:sz w:val="18"/>
          <w:szCs w:val="18"/>
        </w:rPr>
        <w:t> </w:t>
      </w:r>
      <w:r w:rsidRPr="00AF2494">
        <w:rPr>
          <w:rFonts w:cs="Helvetica"/>
          <w:color w:val="000000"/>
          <w:sz w:val="18"/>
          <w:szCs w:val="18"/>
        </w:rPr>
        <w:t xml:space="preserve">F. endorsing </w:t>
      </w:r>
    </w:p>
    <w:p w14:paraId="1113D0E4" w14:textId="77777777" w:rsidR="00092ED1" w:rsidRPr="00AF2494" w:rsidRDefault="00092ED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8. In Schaller’s contradictory introduction to the book, she alternately applauds and _______ humankind’s role in animal conservation. </w:t>
      </w:r>
    </w:p>
    <w:p w14:paraId="27E6E6E2" w14:textId="66F10676" w:rsidR="00092ED1" w:rsidRPr="00AF2494" w:rsidRDefault="00092ED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authorizes B. endorses C. denounces D. discloses E. relates F. lambastes </w:t>
      </w:r>
    </w:p>
    <w:p w14:paraId="109D3821"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4. Not only is the field of behavioral genetics strewn with (i)______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rsidRPr="00AF2494"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r>
      <w:tr w:rsidR="00654F06" w:rsidRPr="00AF2494"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refuted by </w:t>
            </w:r>
          </w:p>
        </w:tc>
      </w:tr>
      <w:tr w:rsidR="00654F06" w:rsidRPr="00AF2494"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germane to </w:t>
            </w:r>
          </w:p>
        </w:tc>
      </w:tr>
      <w:tr w:rsidR="00654F06" w:rsidRPr="00AF2494" w14:paraId="2FB52E26" w14:textId="77777777" w:rsidTr="00661291">
        <w:trPr>
          <w:trHeight w:val="200"/>
        </w:trPr>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repudiated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Pr="00AF2494" w:rsidRDefault="00654F06"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subordinate to </w:t>
            </w:r>
          </w:p>
        </w:tc>
      </w:tr>
    </w:tbl>
    <w:p w14:paraId="6534BDBA"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4. Recent proposals for fixing the climate have taken the form of large-scale geoengineering projects such as launching mirrors into space to reflect solar radiation away from Earth, undertakings that are vastly more (i)______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rsidRPr="00AF2494"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(iii) </w:t>
            </w:r>
          </w:p>
        </w:tc>
      </w:tr>
      <w:tr w:rsidR="00A97102" w:rsidRPr="00AF2494"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G. avidity </w:t>
            </w:r>
          </w:p>
        </w:tc>
      </w:tr>
      <w:tr w:rsidR="00A97102" w:rsidRPr="00AF2494" w14:paraId="6C94E87C" w14:textId="77777777" w:rsidTr="002A5E87">
        <w:tblPrEx>
          <w:tblBorders>
            <w:top w:val="none" w:sz="0" w:space="0" w:color="auto"/>
          </w:tblBorders>
        </w:tblPrEx>
        <w:trPr>
          <w:trHeight w:val="228"/>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enterprising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H. impotence </w:t>
            </w:r>
          </w:p>
        </w:tc>
      </w:tr>
      <w:tr w:rsidR="00A97102" w:rsidRPr="00AF2494"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productive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I. resignation </w:t>
            </w:r>
          </w:p>
        </w:tc>
      </w:tr>
    </w:tbl>
    <w:p w14:paraId="463B587B"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5. A minor criticism of the book, which is (i)______ an understanding of the difficulty of doing direct research in Hong Kong’s, is that So relied on secondary sources to tell the story of Hong Kong’s political development, with previous histories of the period (ii)______ his research. Given So’s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rsidRPr="00AF2494"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(iii) </w:t>
            </w:r>
          </w:p>
        </w:tc>
      </w:tr>
      <w:tr w:rsidR="00A97102" w:rsidRPr="00AF2494" w14:paraId="2F337374" w14:textId="77777777" w:rsidTr="002A5E87">
        <w:tblPrEx>
          <w:tblBorders>
            <w:top w:val="none" w:sz="0" w:space="0" w:color="auto"/>
          </w:tblBorders>
        </w:tblPrEx>
        <w:trPr>
          <w:trHeight w:val="242"/>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G. deference to </w:t>
            </w:r>
          </w:p>
        </w:tc>
      </w:tr>
      <w:tr w:rsidR="00A97102" w:rsidRPr="00AF2494"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H. estrangement from </w:t>
            </w:r>
          </w:p>
        </w:tc>
      </w:tr>
      <w:tr w:rsidR="00A97102" w:rsidRPr="00AF2494"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tempered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playing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Pr="00AF2494" w:rsidRDefault="00A9710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I. proximity to </w:t>
            </w:r>
          </w:p>
        </w:tc>
      </w:tr>
    </w:tbl>
    <w:p w14:paraId="08FEC349"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3. Harper’s draw, while (i)______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rsidRPr="00AF2494"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r>
      <w:tr w:rsidR="00AA7285" w:rsidRPr="00AF2494"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controversial </w:t>
            </w:r>
          </w:p>
        </w:tc>
      </w:tr>
      <w:tr w:rsidR="00AA7285" w:rsidRPr="00AF2494"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unrivaled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unsurpassed </w:t>
            </w:r>
          </w:p>
        </w:tc>
      </w:tr>
      <w:tr w:rsidR="00AA7285" w:rsidRPr="00AF2494"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Pr="00AF2494" w:rsidRDefault="00AA7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unexceptional </w:t>
            </w:r>
          </w:p>
        </w:tc>
      </w:tr>
    </w:tbl>
    <w:p w14:paraId="4694E6C1"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lastRenderedPageBreak/>
        <w:t xml:space="preserve">4. Trying to fix problems that affect vast numbers of people has an intuitive appeal that politicians and policy makers find (i)______,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rsidRPr="00AF2494"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r>
      <w:tr w:rsidR="006D4F61" w:rsidRPr="00AF2494"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localized </w:t>
            </w:r>
          </w:p>
        </w:tc>
      </w:tr>
      <w:tr w:rsidR="006D4F61" w:rsidRPr="00AF2494"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irresistible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systemic </w:t>
            </w:r>
          </w:p>
        </w:tc>
      </w:tr>
      <w:tr w:rsidR="006D4F61" w:rsidRPr="00AF2494"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theoretical </w:t>
            </w:r>
          </w:p>
        </w:tc>
      </w:tr>
    </w:tbl>
    <w:p w14:paraId="632CD03B" w14:textId="77777777"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Pr="00AF2494" w:rsidRDefault="006D4F61" w:rsidP="008E718B">
      <w:pPr>
        <w:widowControl w:val="0"/>
        <w:autoSpaceDE w:val="0"/>
        <w:autoSpaceDN w:val="0"/>
        <w:adjustRightInd w:val="0"/>
        <w:rPr>
          <w:rFonts w:cs="Times"/>
          <w:color w:val="000000"/>
          <w:sz w:val="18"/>
          <w:szCs w:val="18"/>
        </w:rPr>
      </w:pPr>
      <w:r w:rsidRPr="00AF2494">
        <w:rPr>
          <w:rFonts w:cs="Helvetica"/>
          <w:color w:val="000000"/>
          <w:sz w:val="18"/>
          <w:szCs w:val="18"/>
        </w:rPr>
        <w:t>A. intrigue B. reassure C. baffle</w:t>
      </w:r>
      <w:r w:rsidRPr="00AF2494">
        <w:rPr>
          <w:rFonts w:ascii="MS Mincho" w:eastAsia="MS Mincho" w:hAnsi="MS Mincho" w:cs="MS Mincho"/>
          <w:color w:val="000000"/>
          <w:sz w:val="18"/>
          <w:szCs w:val="18"/>
        </w:rPr>
        <w:t> </w:t>
      </w:r>
      <w:r w:rsidRPr="00AF2494">
        <w:rPr>
          <w:rFonts w:cs="Helvetica"/>
          <w:color w:val="000000"/>
          <w:sz w:val="18"/>
          <w:szCs w:val="18"/>
        </w:rPr>
        <w:t xml:space="preserve">D. alarm E. unsettle F. calm </w:t>
      </w:r>
    </w:p>
    <w:p w14:paraId="654DFADD" w14:textId="77777777" w:rsidR="00486178" w:rsidRPr="00AF2494" w:rsidRDefault="00486178"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7. Humanity’s struggle with bedbugs is ______ : archaeologists have recovered remains of the parasites dating back 3,500 years to the time of the Egyptian pharaohs. </w:t>
      </w:r>
    </w:p>
    <w:p w14:paraId="72F2162B" w14:textId="4C49693B" w:rsidR="00486178" w:rsidRPr="00AF2494" w:rsidRDefault="00486178" w:rsidP="008E718B">
      <w:pPr>
        <w:widowControl w:val="0"/>
        <w:autoSpaceDE w:val="0"/>
        <w:autoSpaceDN w:val="0"/>
        <w:adjustRightInd w:val="0"/>
        <w:rPr>
          <w:rFonts w:cs="Times"/>
          <w:color w:val="000000"/>
          <w:sz w:val="18"/>
          <w:szCs w:val="18"/>
        </w:rPr>
      </w:pPr>
      <w:r w:rsidRPr="00AF2494">
        <w:rPr>
          <w:rFonts w:cs="Helvetica"/>
          <w:color w:val="000000"/>
          <w:sz w:val="18"/>
          <w:szCs w:val="18"/>
        </w:rPr>
        <w:t>A. disconcerting B. unexceptional C. perennial</w:t>
      </w:r>
      <w:r w:rsidRPr="00AF2494">
        <w:rPr>
          <w:rFonts w:ascii="MS Mincho" w:eastAsia="MS Mincho" w:hAnsi="MS Mincho" w:cs="MS Mincho"/>
          <w:color w:val="000000"/>
          <w:sz w:val="18"/>
          <w:szCs w:val="18"/>
        </w:rPr>
        <w:t> </w:t>
      </w:r>
      <w:r w:rsidRPr="00AF2494">
        <w:rPr>
          <w:rFonts w:cs="Helvetica"/>
          <w:color w:val="000000"/>
          <w:sz w:val="18"/>
          <w:szCs w:val="18"/>
        </w:rPr>
        <w:t xml:space="preserve">D. preordained E. inevitable F. long-standing </w:t>
      </w:r>
    </w:p>
    <w:p w14:paraId="73EBFAA3"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5. The (i)______ current-generation solar cells are (ii)______ :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rsidRPr="00AF2494"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Blank (ii) </w:t>
            </w:r>
          </w:p>
        </w:tc>
      </w:tr>
      <w:tr w:rsidR="00E35BD3" w:rsidRPr="00AF2494"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clear </w:t>
            </w:r>
          </w:p>
        </w:tc>
      </w:tr>
      <w:tr w:rsidR="00E35BD3" w:rsidRPr="00AF2494"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limitations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unmatched </w:t>
            </w:r>
          </w:p>
        </w:tc>
      </w:tr>
      <w:tr w:rsidR="00E35BD3" w:rsidRPr="00AF2494"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Pr="00AF2494" w:rsidRDefault="00E35BD3"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misunderstood </w:t>
            </w:r>
          </w:p>
        </w:tc>
      </w:tr>
    </w:tbl>
    <w:p w14:paraId="6A657085" w14:textId="77777777" w:rsidR="00A94285" w:rsidRPr="00AF2494" w:rsidRDefault="00A94285"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3. Tagore had a sharply defined sense of the (i)_____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rsidRPr="00AF2494"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Pr="00AF2494" w:rsidRDefault="00FB123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Pr="00AF2494" w:rsidRDefault="00FB123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guarded over </w:t>
            </w:r>
          </w:p>
        </w:tc>
      </w:tr>
      <w:tr w:rsidR="00FB1237" w:rsidRPr="00AF2494"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Pr="00AF2494" w:rsidRDefault="00FB123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limits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Pr="00AF2494" w:rsidRDefault="00FB123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lay outside </w:t>
            </w:r>
          </w:p>
        </w:tc>
      </w:tr>
      <w:tr w:rsidR="00FB1237" w:rsidRPr="00AF2494"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Pr="00AF2494" w:rsidRDefault="00FB123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Pr="00AF2494" w:rsidRDefault="00FB123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was subject to </w:t>
            </w:r>
          </w:p>
        </w:tc>
      </w:tr>
    </w:tbl>
    <w:p w14:paraId="505461F7" w14:textId="77777777" w:rsidR="00365FED" w:rsidRPr="00AF2494" w:rsidRDefault="00365FED" w:rsidP="008E718B">
      <w:pPr>
        <w:widowControl w:val="0"/>
        <w:autoSpaceDE w:val="0"/>
        <w:autoSpaceDN w:val="0"/>
        <w:adjustRightInd w:val="0"/>
        <w:rPr>
          <w:rFonts w:cs="Helvetica"/>
          <w:color w:val="000000"/>
          <w:sz w:val="18"/>
          <w:szCs w:val="18"/>
          <w:lang w:eastAsia="zh-CN"/>
        </w:rPr>
      </w:pPr>
      <w:r w:rsidRPr="00AF2494">
        <w:rPr>
          <w:rFonts w:cs="Helvetica"/>
          <w:color w:val="000000"/>
          <w:sz w:val="18"/>
          <w:szCs w:val="18"/>
        </w:rPr>
        <w:t>8. The difficulty of reforming electoral politics is not lack of the right tools but the need to put them into the hands of impartial agents: the goal should be to build capacity while _____.</w:t>
      </w:r>
      <w:r w:rsidRPr="00AF2494">
        <w:rPr>
          <w:rFonts w:ascii="MS Mincho" w:eastAsia="MS Mincho" w:hAnsi="MS Mincho" w:cs="MS Mincho"/>
          <w:color w:val="000000"/>
          <w:sz w:val="18"/>
          <w:szCs w:val="18"/>
        </w:rPr>
        <w:t> </w:t>
      </w:r>
    </w:p>
    <w:p w14:paraId="6908281C" w14:textId="1E92343B" w:rsidR="00365FED" w:rsidRPr="00AF2494" w:rsidRDefault="00365FED" w:rsidP="008E718B">
      <w:pPr>
        <w:widowControl w:val="0"/>
        <w:autoSpaceDE w:val="0"/>
        <w:autoSpaceDN w:val="0"/>
        <w:adjustRightInd w:val="0"/>
        <w:rPr>
          <w:rFonts w:cs="Times"/>
          <w:color w:val="000000"/>
          <w:sz w:val="18"/>
          <w:szCs w:val="18"/>
        </w:rPr>
      </w:pPr>
      <w:r w:rsidRPr="00AF2494">
        <w:rPr>
          <w:rFonts w:cs="Helvetica"/>
          <w:color w:val="000000"/>
          <w:sz w:val="18"/>
          <w:szCs w:val="18"/>
        </w:rPr>
        <w:t>A. expediting</w:t>
      </w:r>
      <w:r w:rsidRPr="00AF2494">
        <w:rPr>
          <w:rFonts w:ascii="MS Mincho" w:eastAsia="MS Mincho" w:hAnsi="MS Mincho" w:cs="MS Mincho"/>
          <w:color w:val="000000"/>
          <w:sz w:val="18"/>
          <w:szCs w:val="18"/>
        </w:rPr>
        <w:t> </w:t>
      </w:r>
      <w:r w:rsidRPr="00AF2494">
        <w:rPr>
          <w:rFonts w:cs="Helvetica"/>
          <w:color w:val="000000"/>
          <w:sz w:val="18"/>
          <w:szCs w:val="18"/>
        </w:rPr>
        <w:t>B. constraining C. facilitating D. deterring</w:t>
      </w:r>
      <w:r w:rsidRPr="00AF2494">
        <w:rPr>
          <w:rFonts w:ascii="MS Mincho" w:eastAsia="MS Mincho" w:hAnsi="MS Mincho" w:cs="MS Mincho"/>
          <w:color w:val="000000"/>
          <w:sz w:val="18"/>
          <w:szCs w:val="18"/>
        </w:rPr>
        <w:t> </w:t>
      </w:r>
      <w:r w:rsidRPr="00AF2494">
        <w:rPr>
          <w:rFonts w:cs="Helvetica"/>
          <w:color w:val="000000"/>
          <w:sz w:val="18"/>
          <w:szCs w:val="18"/>
        </w:rPr>
        <w:t xml:space="preserve">E. exacerbating F. lamenting </w:t>
      </w:r>
    </w:p>
    <w:p w14:paraId="5B86F1A6" w14:textId="77777777" w:rsidR="00520AB7" w:rsidRPr="00AF2494" w:rsidRDefault="00520AB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3. Because reading on the Web entails quickly scanning and sorting through a deluge of information, many wonder if our level of engagement with the text (i)_____ or if the ability to read closely and carefully is one that can be (ii)_____ if we simply spend more time immersed in a book.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4820"/>
      </w:tblGrid>
      <w:tr w:rsidR="00520AB7" w:rsidRPr="00AF2494" w14:paraId="1C0EC0C2" w14:textId="77777777" w:rsidTr="00520AB7">
        <w:tc>
          <w:tcPr>
            <w:tcW w:w="407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276A5A0" w14:textId="77777777" w:rsidR="00520AB7" w:rsidRPr="00AF2494" w:rsidRDefault="00520AB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irreparably compromised </w:t>
            </w:r>
          </w:p>
        </w:tc>
        <w:tc>
          <w:tcPr>
            <w:tcW w:w="482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CBCA4E4" w14:textId="77777777" w:rsidR="00520AB7" w:rsidRPr="00AF2494" w:rsidRDefault="00520AB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fully reactivated </w:t>
            </w:r>
          </w:p>
        </w:tc>
      </w:tr>
      <w:tr w:rsidR="00520AB7" w:rsidRPr="00AF2494" w14:paraId="63B53F59" w14:textId="77777777" w:rsidTr="00520AB7">
        <w:tblPrEx>
          <w:tblBorders>
            <w:top w:val="none" w:sz="0" w:space="0" w:color="auto"/>
          </w:tblBorders>
        </w:tblPrEx>
        <w:tc>
          <w:tcPr>
            <w:tcW w:w="407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0584C0" w14:textId="77777777" w:rsidR="00520AB7" w:rsidRPr="00AF2494" w:rsidRDefault="00520AB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tentatively disrupted </w:t>
            </w:r>
          </w:p>
        </w:tc>
        <w:tc>
          <w:tcPr>
            <w:tcW w:w="482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7C2B561" w14:textId="77777777" w:rsidR="00520AB7" w:rsidRPr="00AF2494" w:rsidRDefault="00520AB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further degraded </w:t>
            </w:r>
          </w:p>
        </w:tc>
      </w:tr>
      <w:tr w:rsidR="00520AB7" w:rsidRPr="00AF2494" w14:paraId="29E499CD" w14:textId="77777777" w:rsidTr="00520AB7">
        <w:tc>
          <w:tcPr>
            <w:tcW w:w="407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B4C35DD" w14:textId="77777777" w:rsidR="00520AB7" w:rsidRPr="00AF2494" w:rsidRDefault="00520AB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permanently restored </w:t>
            </w:r>
          </w:p>
        </w:tc>
        <w:tc>
          <w:tcPr>
            <w:tcW w:w="482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5BB34C6" w14:textId="77777777" w:rsidR="00520AB7" w:rsidRPr="00AF2494" w:rsidRDefault="00520AB7"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summarily disregarded </w:t>
            </w:r>
          </w:p>
        </w:tc>
      </w:tr>
    </w:tbl>
    <w:p w14:paraId="41B726AB" w14:textId="77777777" w:rsidR="0094087E" w:rsidRPr="00AF2494" w:rsidRDefault="0094087E"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5. Recently released statistics on the prevalence of heart disease in the United States, while (i)_____, nevertheless reflect a decline from heights reached in the 1960s, before health officials began publicly (ii)_____ people to guard against heart disease.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94087E" w:rsidRPr="00AF2494" w14:paraId="5BF06364" w14:textId="77777777" w:rsidTr="0094087E">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D516277" w14:textId="77777777" w:rsidR="0094087E" w:rsidRPr="00AF2494" w:rsidRDefault="0094087E"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definitive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3B4C70" w14:textId="77777777" w:rsidR="0094087E" w:rsidRPr="00AF2494" w:rsidRDefault="0094087E"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entreating </w:t>
            </w:r>
          </w:p>
        </w:tc>
      </w:tr>
      <w:tr w:rsidR="0094087E" w:rsidRPr="00AF2494" w14:paraId="74ED79E3" w14:textId="77777777" w:rsidTr="0094087E">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021D32A" w14:textId="77777777" w:rsidR="0094087E" w:rsidRPr="00AF2494" w:rsidRDefault="0094087E"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sobering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AEB1F3" w14:textId="77777777" w:rsidR="0094087E" w:rsidRPr="00AF2494" w:rsidRDefault="0094087E"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defying </w:t>
            </w:r>
          </w:p>
        </w:tc>
      </w:tr>
      <w:tr w:rsidR="0094087E" w:rsidRPr="00AF2494" w14:paraId="3D816254" w14:textId="77777777" w:rsidTr="0094087E">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569E5A9" w14:textId="77777777" w:rsidR="0094087E" w:rsidRPr="00AF2494" w:rsidRDefault="0094087E"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implausible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A9C6952" w14:textId="77777777" w:rsidR="0094087E" w:rsidRPr="00AF2494" w:rsidRDefault="0094087E"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absolving </w:t>
            </w:r>
          </w:p>
        </w:tc>
      </w:tr>
    </w:tbl>
    <w:p w14:paraId="5313D70F"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5. During the Harlem Renaissance, Alain Locke (i)_____ the first flourishing of a self-consciously racial art movement in America and was widely credited with providing the philosophical basis for its emergence. His importance as a critic of African America art and as an art theorist is (ii)_____ if controversial, yet he has received (iii)_____ attention for his unique insight into the broad forces that shaped American modernism and cultural nationalism in the visual arts.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410"/>
        <w:gridCol w:w="2693"/>
      </w:tblGrid>
      <w:tr w:rsidR="00B5369B" w:rsidRPr="00AF2494" w14:paraId="492C1A32" w14:textId="77777777" w:rsidTr="00B5369B">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0EC54C7"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forestalled </w:t>
            </w:r>
          </w:p>
        </w:tc>
        <w:tc>
          <w:tcPr>
            <w:tcW w:w="24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57D4F3A"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undisputed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55445B"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G. undeserved </w:t>
            </w:r>
          </w:p>
        </w:tc>
      </w:tr>
      <w:tr w:rsidR="00B5369B" w:rsidRPr="00AF2494" w14:paraId="6C75DBAA" w14:textId="77777777" w:rsidTr="005A3A71">
        <w:tblPrEx>
          <w:tblBorders>
            <w:top w:val="none" w:sz="0" w:space="0" w:color="auto"/>
          </w:tblBorders>
        </w:tblPrEx>
        <w:trPr>
          <w:trHeight w:val="241"/>
        </w:trPr>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BF5C06A"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presided over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E36A96"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misleading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87CF2A7"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H. meticulous </w:t>
            </w:r>
          </w:p>
        </w:tc>
      </w:tr>
      <w:tr w:rsidR="00B5369B" w:rsidRPr="00AF2494" w14:paraId="2E600DB0" w14:textId="77777777" w:rsidTr="00B5369B">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078F149"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seethed over </w:t>
            </w:r>
          </w:p>
        </w:tc>
        <w:tc>
          <w:tcPr>
            <w:tcW w:w="24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ACD3FFB"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questionable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F1C5E71" w14:textId="77777777" w:rsidR="00B5369B" w:rsidRPr="00AF2494" w:rsidRDefault="00B5369B"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I. insufficient </w:t>
            </w:r>
          </w:p>
        </w:tc>
      </w:tr>
    </w:tbl>
    <w:p w14:paraId="771473FF"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5. Much of the newspapers readership found it hard to (i)_____ the allegations of venality laid against the superintendent, since these readers were still (ii)_____ the superintendents reputation for (iii)_____. The superintendents subsequent vindication will have come as no surprise to them.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2710"/>
        <w:gridCol w:w="3544"/>
      </w:tblGrid>
      <w:tr w:rsidR="005765F2" w:rsidRPr="00AF2494" w14:paraId="6E2A8A47" w14:textId="77777777" w:rsidTr="005765F2">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FA5657E"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A. ignore </w:t>
            </w:r>
          </w:p>
        </w:tc>
        <w:tc>
          <w:tcPr>
            <w:tcW w:w="27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38F62"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D. swayed by </w:t>
            </w:r>
          </w:p>
        </w:tc>
        <w:tc>
          <w:tcPr>
            <w:tcW w:w="35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01058C6"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G. grouchiness </w:t>
            </w:r>
          </w:p>
        </w:tc>
      </w:tr>
      <w:tr w:rsidR="005765F2" w:rsidRPr="00AF2494" w14:paraId="7DF507E9" w14:textId="77777777" w:rsidTr="005765F2">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107CAA3"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B. credit </w:t>
            </w:r>
          </w:p>
        </w:tc>
        <w:tc>
          <w:tcPr>
            <w:tcW w:w="27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F5D15D"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E. unaware of </w:t>
            </w:r>
          </w:p>
        </w:tc>
        <w:tc>
          <w:tcPr>
            <w:tcW w:w="35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B6DCA42"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H. probity </w:t>
            </w:r>
          </w:p>
        </w:tc>
      </w:tr>
      <w:tr w:rsidR="005765F2" w:rsidRPr="00AF2494" w14:paraId="3BBA6A82" w14:textId="77777777" w:rsidTr="005765F2">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3D6FDA"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C. dismiss </w:t>
            </w:r>
          </w:p>
        </w:tc>
        <w:tc>
          <w:tcPr>
            <w:tcW w:w="27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BF8E1ED"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F. learning about </w:t>
            </w:r>
          </w:p>
        </w:tc>
        <w:tc>
          <w:tcPr>
            <w:tcW w:w="35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60011DF" w14:textId="77777777" w:rsidR="005765F2" w:rsidRPr="00AF2494" w:rsidRDefault="005765F2" w:rsidP="008E718B">
            <w:pPr>
              <w:widowControl w:val="0"/>
              <w:autoSpaceDE w:val="0"/>
              <w:autoSpaceDN w:val="0"/>
              <w:adjustRightInd w:val="0"/>
              <w:rPr>
                <w:rFonts w:cs="Times"/>
                <w:color w:val="000000"/>
                <w:sz w:val="18"/>
                <w:szCs w:val="18"/>
              </w:rPr>
            </w:pPr>
            <w:r w:rsidRPr="00AF2494">
              <w:rPr>
                <w:rFonts w:cs="Helvetica"/>
                <w:color w:val="000000"/>
                <w:sz w:val="18"/>
                <w:szCs w:val="18"/>
              </w:rPr>
              <w:t xml:space="preserve">I. creativity </w:t>
            </w:r>
          </w:p>
        </w:tc>
      </w:tr>
    </w:tbl>
    <w:p w14:paraId="1E7DED19" w14:textId="77777777" w:rsidR="0049737B" w:rsidRDefault="0049737B" w:rsidP="008E718B">
      <w:pPr>
        <w:widowControl w:val="0"/>
        <w:autoSpaceDE w:val="0"/>
        <w:autoSpaceDN w:val="0"/>
        <w:adjustRightInd w:val="0"/>
        <w:rPr>
          <w:rFonts w:cs="Helvetica"/>
          <w:color w:val="000000"/>
          <w:sz w:val="18"/>
          <w:szCs w:val="18"/>
          <w:lang w:eastAsia="zh-CN"/>
        </w:rPr>
      </w:pPr>
    </w:p>
    <w:p w14:paraId="5FFD8E67" w14:textId="77777777" w:rsidR="0049737B" w:rsidRDefault="0049737B" w:rsidP="008E718B">
      <w:pPr>
        <w:pStyle w:val="NormalWeb"/>
        <w:spacing w:before="0" w:beforeAutospacing="0" w:after="0" w:afterAutospacing="0"/>
        <w:rPr>
          <w:rFonts w:asciiTheme="minorHAnsi" w:eastAsia="微软雅黑" w:hAnsiTheme="minorHAnsi"/>
          <w:color w:val="000000"/>
          <w:sz w:val="18"/>
          <w:szCs w:val="18"/>
          <w:lang w:eastAsia="zh-CN"/>
        </w:rPr>
      </w:pPr>
    </w:p>
    <w:p w14:paraId="1D4CF9B6" w14:textId="77777777" w:rsidR="0049737B" w:rsidRPr="00AF2494" w:rsidRDefault="0049737B" w:rsidP="008E718B">
      <w:pPr>
        <w:pStyle w:val="NormalWeb"/>
        <w:spacing w:before="0" w:beforeAutospacing="0" w:after="0" w:afterAutospacing="0"/>
        <w:rPr>
          <w:rFonts w:asciiTheme="minorHAnsi" w:eastAsia="微软雅黑" w:hAnsiTheme="minorHAnsi" w:hint="eastAsia"/>
          <w:color w:val="000000"/>
          <w:sz w:val="18"/>
          <w:szCs w:val="18"/>
          <w:lang w:eastAsia="zh-CN"/>
        </w:rPr>
      </w:pPr>
      <w:bookmarkStart w:id="0" w:name="_GoBack"/>
      <w:bookmarkEnd w:id="0"/>
    </w:p>
    <w:sectPr w:rsidR="0049737B" w:rsidRPr="00AF2494"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058C6"/>
    <w:rsid w:val="00023625"/>
    <w:rsid w:val="000358AB"/>
    <w:rsid w:val="00045660"/>
    <w:rsid w:val="00047FF5"/>
    <w:rsid w:val="000519BC"/>
    <w:rsid w:val="00060D9B"/>
    <w:rsid w:val="00065D1D"/>
    <w:rsid w:val="0006778D"/>
    <w:rsid w:val="00092ED1"/>
    <w:rsid w:val="000B4C7D"/>
    <w:rsid w:val="000E5653"/>
    <w:rsid w:val="000E5A53"/>
    <w:rsid w:val="000E7257"/>
    <w:rsid w:val="000F48D5"/>
    <w:rsid w:val="00106681"/>
    <w:rsid w:val="0011183E"/>
    <w:rsid w:val="00115015"/>
    <w:rsid w:val="00116FE6"/>
    <w:rsid w:val="001205A9"/>
    <w:rsid w:val="00136091"/>
    <w:rsid w:val="00143A62"/>
    <w:rsid w:val="00190B5E"/>
    <w:rsid w:val="00192868"/>
    <w:rsid w:val="00197CC6"/>
    <w:rsid w:val="001A188D"/>
    <w:rsid w:val="001A1D04"/>
    <w:rsid w:val="001A718C"/>
    <w:rsid w:val="001C0ABC"/>
    <w:rsid w:val="001D66FE"/>
    <w:rsid w:val="001E1DBE"/>
    <w:rsid w:val="001E2DBF"/>
    <w:rsid w:val="001E41BE"/>
    <w:rsid w:val="001F3A45"/>
    <w:rsid w:val="00200221"/>
    <w:rsid w:val="002063E7"/>
    <w:rsid w:val="00216829"/>
    <w:rsid w:val="002312D8"/>
    <w:rsid w:val="00241CFC"/>
    <w:rsid w:val="00276B6C"/>
    <w:rsid w:val="00276BAB"/>
    <w:rsid w:val="00292426"/>
    <w:rsid w:val="00295DD1"/>
    <w:rsid w:val="002A5E87"/>
    <w:rsid w:val="002A6A92"/>
    <w:rsid w:val="00303B9F"/>
    <w:rsid w:val="003177AF"/>
    <w:rsid w:val="00321A3E"/>
    <w:rsid w:val="00327314"/>
    <w:rsid w:val="00343E36"/>
    <w:rsid w:val="003566B7"/>
    <w:rsid w:val="003601EF"/>
    <w:rsid w:val="00365FED"/>
    <w:rsid w:val="0037446B"/>
    <w:rsid w:val="0037507A"/>
    <w:rsid w:val="00380615"/>
    <w:rsid w:val="00396A1F"/>
    <w:rsid w:val="003A1C1F"/>
    <w:rsid w:val="003A7D6A"/>
    <w:rsid w:val="003B16A1"/>
    <w:rsid w:val="003B2250"/>
    <w:rsid w:val="003B53EB"/>
    <w:rsid w:val="003F0A8A"/>
    <w:rsid w:val="00412E4A"/>
    <w:rsid w:val="00437022"/>
    <w:rsid w:val="004471E5"/>
    <w:rsid w:val="00460F40"/>
    <w:rsid w:val="004647A9"/>
    <w:rsid w:val="00486178"/>
    <w:rsid w:val="00496A92"/>
    <w:rsid w:val="0049737B"/>
    <w:rsid w:val="004A16D4"/>
    <w:rsid w:val="004A6D79"/>
    <w:rsid w:val="004B3033"/>
    <w:rsid w:val="004B751C"/>
    <w:rsid w:val="004D7DFE"/>
    <w:rsid w:val="005157B0"/>
    <w:rsid w:val="00516C01"/>
    <w:rsid w:val="00520AB7"/>
    <w:rsid w:val="00531784"/>
    <w:rsid w:val="0054089D"/>
    <w:rsid w:val="00560472"/>
    <w:rsid w:val="005765F2"/>
    <w:rsid w:val="00583534"/>
    <w:rsid w:val="005846E2"/>
    <w:rsid w:val="00590C5E"/>
    <w:rsid w:val="00591760"/>
    <w:rsid w:val="005A1026"/>
    <w:rsid w:val="005A3A71"/>
    <w:rsid w:val="005B5A52"/>
    <w:rsid w:val="005D14D0"/>
    <w:rsid w:val="005F41D9"/>
    <w:rsid w:val="00604354"/>
    <w:rsid w:val="006044EA"/>
    <w:rsid w:val="0060699D"/>
    <w:rsid w:val="00614663"/>
    <w:rsid w:val="00614A8C"/>
    <w:rsid w:val="00620B61"/>
    <w:rsid w:val="00647E98"/>
    <w:rsid w:val="00654F06"/>
    <w:rsid w:val="00661291"/>
    <w:rsid w:val="00672687"/>
    <w:rsid w:val="00685001"/>
    <w:rsid w:val="00686211"/>
    <w:rsid w:val="00693343"/>
    <w:rsid w:val="006A341A"/>
    <w:rsid w:val="006B17B2"/>
    <w:rsid w:val="006B1802"/>
    <w:rsid w:val="006B3122"/>
    <w:rsid w:val="006B3BFA"/>
    <w:rsid w:val="006B628F"/>
    <w:rsid w:val="006C2B83"/>
    <w:rsid w:val="006C5E01"/>
    <w:rsid w:val="006D4F61"/>
    <w:rsid w:val="006D5CC9"/>
    <w:rsid w:val="006D6B23"/>
    <w:rsid w:val="00703C0D"/>
    <w:rsid w:val="00715EEE"/>
    <w:rsid w:val="007164D7"/>
    <w:rsid w:val="00717C38"/>
    <w:rsid w:val="007246B1"/>
    <w:rsid w:val="0073197C"/>
    <w:rsid w:val="00750EC2"/>
    <w:rsid w:val="00750F5F"/>
    <w:rsid w:val="0075496F"/>
    <w:rsid w:val="007723C2"/>
    <w:rsid w:val="00780ABA"/>
    <w:rsid w:val="00782FF8"/>
    <w:rsid w:val="007A1199"/>
    <w:rsid w:val="007A64CB"/>
    <w:rsid w:val="007A7572"/>
    <w:rsid w:val="007B77ED"/>
    <w:rsid w:val="007C2DC8"/>
    <w:rsid w:val="007C6705"/>
    <w:rsid w:val="007E1B1C"/>
    <w:rsid w:val="007F6434"/>
    <w:rsid w:val="00803EA9"/>
    <w:rsid w:val="00815DF7"/>
    <w:rsid w:val="00822FD0"/>
    <w:rsid w:val="008331E3"/>
    <w:rsid w:val="00844C71"/>
    <w:rsid w:val="0089146F"/>
    <w:rsid w:val="008B5379"/>
    <w:rsid w:val="008C1B29"/>
    <w:rsid w:val="008C7A36"/>
    <w:rsid w:val="008E718B"/>
    <w:rsid w:val="008F2924"/>
    <w:rsid w:val="008F4030"/>
    <w:rsid w:val="0091068B"/>
    <w:rsid w:val="00913D11"/>
    <w:rsid w:val="00913F8C"/>
    <w:rsid w:val="009249FC"/>
    <w:rsid w:val="0093137F"/>
    <w:rsid w:val="00931F3B"/>
    <w:rsid w:val="0094087E"/>
    <w:rsid w:val="00957E3D"/>
    <w:rsid w:val="00977E9E"/>
    <w:rsid w:val="00977F11"/>
    <w:rsid w:val="009877B3"/>
    <w:rsid w:val="009A045D"/>
    <w:rsid w:val="009D7ADD"/>
    <w:rsid w:val="009E4F2E"/>
    <w:rsid w:val="009F58F5"/>
    <w:rsid w:val="00A11221"/>
    <w:rsid w:val="00A51C1D"/>
    <w:rsid w:val="00A52933"/>
    <w:rsid w:val="00A60749"/>
    <w:rsid w:val="00A76569"/>
    <w:rsid w:val="00A8720E"/>
    <w:rsid w:val="00A94285"/>
    <w:rsid w:val="00A97102"/>
    <w:rsid w:val="00AA06E1"/>
    <w:rsid w:val="00AA219D"/>
    <w:rsid w:val="00AA7285"/>
    <w:rsid w:val="00AB0FA2"/>
    <w:rsid w:val="00AB4BD5"/>
    <w:rsid w:val="00AB4DC4"/>
    <w:rsid w:val="00AD32AF"/>
    <w:rsid w:val="00AD3444"/>
    <w:rsid w:val="00AE4D2B"/>
    <w:rsid w:val="00AF16B7"/>
    <w:rsid w:val="00AF2494"/>
    <w:rsid w:val="00B01543"/>
    <w:rsid w:val="00B0297E"/>
    <w:rsid w:val="00B06525"/>
    <w:rsid w:val="00B2257F"/>
    <w:rsid w:val="00B234E1"/>
    <w:rsid w:val="00B27E46"/>
    <w:rsid w:val="00B521A1"/>
    <w:rsid w:val="00B5369B"/>
    <w:rsid w:val="00B84FEA"/>
    <w:rsid w:val="00B929A1"/>
    <w:rsid w:val="00BA7B6A"/>
    <w:rsid w:val="00BC3F96"/>
    <w:rsid w:val="00BC5CC8"/>
    <w:rsid w:val="00BD6894"/>
    <w:rsid w:val="00BE4DA3"/>
    <w:rsid w:val="00BF05B0"/>
    <w:rsid w:val="00C34F11"/>
    <w:rsid w:val="00C42E76"/>
    <w:rsid w:val="00C46F6B"/>
    <w:rsid w:val="00C5590D"/>
    <w:rsid w:val="00C57464"/>
    <w:rsid w:val="00C725EE"/>
    <w:rsid w:val="00C87755"/>
    <w:rsid w:val="00C951FD"/>
    <w:rsid w:val="00CA1755"/>
    <w:rsid w:val="00CA1B12"/>
    <w:rsid w:val="00CB2383"/>
    <w:rsid w:val="00CB5812"/>
    <w:rsid w:val="00CC0A49"/>
    <w:rsid w:val="00CC2AF6"/>
    <w:rsid w:val="00CD0DED"/>
    <w:rsid w:val="00D21C0C"/>
    <w:rsid w:val="00D229C8"/>
    <w:rsid w:val="00D27B9D"/>
    <w:rsid w:val="00D61A0C"/>
    <w:rsid w:val="00D83617"/>
    <w:rsid w:val="00D8512B"/>
    <w:rsid w:val="00D87CE9"/>
    <w:rsid w:val="00D91466"/>
    <w:rsid w:val="00D937C5"/>
    <w:rsid w:val="00DA15DF"/>
    <w:rsid w:val="00DC44A0"/>
    <w:rsid w:val="00DD24A0"/>
    <w:rsid w:val="00DF2192"/>
    <w:rsid w:val="00DF2485"/>
    <w:rsid w:val="00DF562C"/>
    <w:rsid w:val="00DF7811"/>
    <w:rsid w:val="00E0412B"/>
    <w:rsid w:val="00E35BD3"/>
    <w:rsid w:val="00E43A0A"/>
    <w:rsid w:val="00E4597A"/>
    <w:rsid w:val="00E512CE"/>
    <w:rsid w:val="00E607B8"/>
    <w:rsid w:val="00EA10BD"/>
    <w:rsid w:val="00EB706B"/>
    <w:rsid w:val="00ED0002"/>
    <w:rsid w:val="00EF1C74"/>
    <w:rsid w:val="00EF3E3B"/>
    <w:rsid w:val="00EF6002"/>
    <w:rsid w:val="00EF719F"/>
    <w:rsid w:val="00F20136"/>
    <w:rsid w:val="00F222D6"/>
    <w:rsid w:val="00F23751"/>
    <w:rsid w:val="00F30AB9"/>
    <w:rsid w:val="00F5511B"/>
    <w:rsid w:val="00F6041A"/>
    <w:rsid w:val="00F64C28"/>
    <w:rsid w:val="00F6676F"/>
    <w:rsid w:val="00F864DA"/>
    <w:rsid w:val="00F900B9"/>
    <w:rsid w:val="00F9222C"/>
    <w:rsid w:val="00F972F3"/>
    <w:rsid w:val="00FA2524"/>
    <w:rsid w:val="00FA60F5"/>
    <w:rsid w:val="00FB1237"/>
    <w:rsid w:val="00FB69D3"/>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 w:type="paragraph" w:styleId="NormalWeb">
    <w:name w:val="Normal (Web)"/>
    <w:basedOn w:val="Normal"/>
    <w:uiPriority w:val="99"/>
    <w:unhideWhenUsed/>
    <w:rsid w:val="000058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940A2-443E-2D46-AC87-C7DB8F7E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Pages>
  <Words>1786</Words>
  <Characters>10182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90</cp:revision>
  <dcterms:created xsi:type="dcterms:W3CDTF">2017-05-06T06:25:00Z</dcterms:created>
  <dcterms:modified xsi:type="dcterms:W3CDTF">2017-07-12T03:34:00Z</dcterms:modified>
</cp:coreProperties>
</file>