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7C17" w:rsidRDefault="00591D7A">
      <w:pPr>
        <w:spacing w:line="360" w:lineRule="auto"/>
        <w:jc w:val="center"/>
        <w:rPr>
          <w:rFonts w:ascii="宋体" w:hAnsi="宋体"/>
          <w:color w:val="000000"/>
          <w:sz w:val="44"/>
          <w:szCs w:val="44"/>
        </w:rPr>
      </w:pPr>
      <w:r w:rsidRPr="00591D7A">
        <w:rPr>
          <w:rFonts w:ascii="宋体" w:hAnsi="宋体" w:hint="eastAsia"/>
          <w:color w:val="000000"/>
          <w:sz w:val="44"/>
          <w:szCs w:val="44"/>
        </w:rPr>
        <w:t>基于YOLO11的CATIA图标自动识别方法</w:t>
      </w:r>
    </w:p>
    <w:p w:rsidR="00E17C17" w:rsidRDefault="00FB386B">
      <w:pPr>
        <w:spacing w:line="360" w:lineRule="auto"/>
        <w:jc w:val="center"/>
        <w:rPr>
          <w:rFonts w:ascii="楷体_GB2312" w:eastAsia="楷体_GB2312" w:hAnsi="宋体"/>
          <w:sz w:val="28"/>
          <w:szCs w:val="28"/>
        </w:rPr>
      </w:pPr>
      <w:r>
        <w:rPr>
          <w:rFonts w:ascii="楷体_GB2312" w:eastAsia="楷体_GB2312" w:hAnsi="宋体" w:hint="eastAsia"/>
          <w:sz w:val="28"/>
          <w:szCs w:val="28"/>
        </w:rPr>
        <w:t>高可嘉</w:t>
      </w:r>
      <w:r w:rsidR="00DB0878">
        <w:rPr>
          <w:rFonts w:ascii="楷体_GB2312" w:eastAsia="楷体_GB2312" w:hAnsi="宋体" w:hint="eastAsia"/>
          <w:sz w:val="28"/>
          <w:szCs w:val="28"/>
          <w:vertAlign w:val="superscript"/>
        </w:rPr>
        <w:t>1</w:t>
      </w:r>
    </w:p>
    <w:p w:rsidR="00E17C17" w:rsidRDefault="00DB0878">
      <w:pPr>
        <w:spacing w:afterLines="50" w:after="156" w:line="360" w:lineRule="auto"/>
        <w:jc w:val="center"/>
        <w:rPr>
          <w:rFonts w:ascii="楷体_GB2312" w:eastAsia="楷体_GB2312" w:hAnsi="宋体"/>
          <w:sz w:val="21"/>
          <w:szCs w:val="21"/>
        </w:rPr>
      </w:pPr>
      <w:r>
        <w:rPr>
          <w:rFonts w:ascii="楷体_GB2312" w:eastAsia="楷体_GB2312" w:hAnsi="宋体" w:hint="eastAsia"/>
          <w:sz w:val="21"/>
          <w:szCs w:val="21"/>
        </w:rPr>
        <w:t xml:space="preserve">(1. </w:t>
      </w:r>
      <w:proofErr w:type="gramStart"/>
      <w:r w:rsidR="00FB386B">
        <w:rPr>
          <w:rFonts w:ascii="楷体_GB2312" w:eastAsia="楷体_GB2312" w:hAnsi="宋体" w:hint="eastAsia"/>
          <w:sz w:val="21"/>
          <w:szCs w:val="21"/>
        </w:rPr>
        <w:t>智己汽车</w:t>
      </w:r>
      <w:proofErr w:type="gramEnd"/>
      <w:r>
        <w:rPr>
          <w:rFonts w:ascii="楷体_GB2312" w:eastAsia="楷体_GB2312" w:hAnsi="宋体" w:hint="eastAsia"/>
          <w:sz w:val="21"/>
          <w:szCs w:val="21"/>
        </w:rPr>
        <w:t>，</w:t>
      </w:r>
      <w:r w:rsidR="00444FBC">
        <w:rPr>
          <w:rFonts w:ascii="楷体_GB2312" w:eastAsia="楷体_GB2312" w:hAnsi="宋体" w:hint="eastAsia"/>
          <w:sz w:val="21"/>
          <w:szCs w:val="21"/>
        </w:rPr>
        <w:t>上海市</w:t>
      </w:r>
      <w:r>
        <w:rPr>
          <w:rFonts w:ascii="楷体_GB2312" w:eastAsia="楷体_GB2312" w:hAnsi="宋体" w:hint="eastAsia"/>
          <w:sz w:val="21"/>
          <w:szCs w:val="21"/>
        </w:rPr>
        <w:t xml:space="preserve"> </w:t>
      </w:r>
      <w:r w:rsidR="00444FBC" w:rsidRPr="00444FBC">
        <w:rPr>
          <w:rFonts w:ascii="楷体_GB2312" w:eastAsia="楷体_GB2312" w:hAnsi="宋体"/>
          <w:sz w:val="21"/>
          <w:szCs w:val="21"/>
        </w:rPr>
        <w:t>201804</w:t>
      </w:r>
      <w:r>
        <w:rPr>
          <w:rFonts w:ascii="楷体_GB2312" w:eastAsia="楷体_GB2312" w:hAnsi="宋体" w:hint="eastAsia"/>
          <w:sz w:val="21"/>
          <w:szCs w:val="21"/>
        </w:rPr>
        <w:t>)</w:t>
      </w:r>
    </w:p>
    <w:p w:rsidR="00EF6013" w:rsidRDefault="00DB0878">
      <w:pPr>
        <w:spacing w:line="360" w:lineRule="auto"/>
        <w:ind w:firstLineChars="200" w:firstLine="360"/>
        <w:rPr>
          <w:rFonts w:ascii="楷体_GB2312" w:eastAsia="楷体_GB2312" w:hAnsi="宋体"/>
          <w:szCs w:val="18"/>
        </w:rPr>
      </w:pPr>
      <w:r>
        <w:rPr>
          <w:rFonts w:ascii="黑体" w:eastAsia="黑体" w:hAnsi="宋体" w:hint="eastAsia"/>
          <w:color w:val="000000"/>
          <w:szCs w:val="18"/>
        </w:rPr>
        <w:t>摘要</w:t>
      </w:r>
      <w:r>
        <w:rPr>
          <w:rFonts w:ascii="黑体" w:eastAsia="黑体" w:hAnsi="宋体" w:hint="eastAsia"/>
          <w:sz w:val="21"/>
          <w:szCs w:val="21"/>
        </w:rPr>
        <w:t>：</w:t>
      </w:r>
      <w:r w:rsidR="00591D7A" w:rsidRPr="00591D7A">
        <w:rPr>
          <w:rFonts w:ascii="楷体_GB2312" w:eastAsia="楷体_GB2312" w:hAnsi="宋体" w:hint="eastAsia"/>
          <w:szCs w:val="18"/>
        </w:rPr>
        <w:t xml:space="preserve">为提高 CATIA 工业软件界面中图标的自动识别能力，提出一种基于 YOLO11s 模型的图标检测方法。该方法构建包含 75 类图标的专用数据集，采用 </w:t>
      </w:r>
      <w:proofErr w:type="spellStart"/>
      <w:r w:rsidR="00591D7A" w:rsidRPr="00591D7A">
        <w:rPr>
          <w:rFonts w:ascii="楷体_GB2312" w:eastAsia="楷体_GB2312" w:hAnsi="宋体" w:hint="eastAsia"/>
          <w:szCs w:val="18"/>
        </w:rPr>
        <w:t>Ultralytics</w:t>
      </w:r>
      <w:proofErr w:type="spellEnd"/>
      <w:r w:rsidR="00591D7A" w:rsidRPr="00591D7A">
        <w:rPr>
          <w:rFonts w:ascii="楷体_GB2312" w:eastAsia="楷体_GB2312" w:hAnsi="宋体" w:hint="eastAsia"/>
          <w:szCs w:val="18"/>
        </w:rPr>
        <w:t xml:space="preserve"> YOLO11s 轻量化检测网络进行训练。模型输入图像尺寸为 640×640，训练轮数为 200，采用 GPU 加速进行训练优化。实验结果显示，模型在测试集上的 mAP@0.5 为 0.9950，mAP@0.5:0.95 为 0.9942，Precision 为 0.9991，Recall 为 1.0000，单张图像平均推理时间为 6.1ms，具备较高的检测精度和实时性。该方法可有效补充传统 RPA 工具在图形界面处理中的识别盲区，适用于自动化操作中的界面元素识别任务，具有良好的工程实用性。相关模型已完成训练与部署，识别结果可用于辅助工业软件中的自动点击与流程控制。</w:t>
      </w:r>
    </w:p>
    <w:p w:rsidR="00E17C17" w:rsidRDefault="00DB0878">
      <w:pPr>
        <w:spacing w:line="360" w:lineRule="auto"/>
        <w:ind w:firstLineChars="200" w:firstLine="360"/>
        <w:rPr>
          <w:rFonts w:ascii="黑体" w:eastAsia="黑体" w:hAnsi="宋体"/>
          <w:sz w:val="21"/>
          <w:szCs w:val="21"/>
        </w:rPr>
      </w:pPr>
      <w:r>
        <w:rPr>
          <w:rFonts w:ascii="黑体" w:eastAsia="黑体" w:hAnsi="宋体" w:hint="eastAsia"/>
          <w:color w:val="000000"/>
          <w:szCs w:val="18"/>
        </w:rPr>
        <w:t>关键词</w:t>
      </w:r>
      <w:r>
        <w:rPr>
          <w:rFonts w:ascii="黑体" w:eastAsia="黑体" w:hAnsi="宋体" w:hint="eastAsia"/>
          <w:sz w:val="21"/>
          <w:szCs w:val="21"/>
        </w:rPr>
        <w:t>：</w:t>
      </w:r>
      <w:r w:rsidR="006B1548">
        <w:rPr>
          <w:rFonts w:ascii="楷体_GB2312" w:eastAsia="楷体_GB2312" w:hAnsi="宋体" w:hint="eastAsia"/>
          <w:szCs w:val="18"/>
        </w:rPr>
        <w:t>Y</w:t>
      </w:r>
      <w:r w:rsidR="006B1548">
        <w:rPr>
          <w:rFonts w:ascii="楷体_GB2312" w:eastAsia="楷体_GB2312" w:hAnsi="宋体"/>
          <w:szCs w:val="18"/>
        </w:rPr>
        <w:t>OLO</w:t>
      </w:r>
      <w:r>
        <w:rPr>
          <w:rFonts w:ascii="楷体_GB2312" w:eastAsia="楷体_GB2312" w:hAnsi="宋体" w:hint="eastAsia"/>
          <w:szCs w:val="18"/>
        </w:rPr>
        <w:t>；</w:t>
      </w:r>
      <w:r w:rsidR="006B1548">
        <w:rPr>
          <w:rFonts w:ascii="楷体_GB2312" w:eastAsia="楷体_GB2312" w:hAnsi="宋体" w:hint="eastAsia"/>
          <w:szCs w:val="18"/>
        </w:rPr>
        <w:t>图像识别</w:t>
      </w:r>
      <w:r>
        <w:rPr>
          <w:rFonts w:ascii="楷体_GB2312" w:eastAsia="楷体_GB2312" w:hAnsi="宋体" w:hint="eastAsia"/>
          <w:szCs w:val="18"/>
        </w:rPr>
        <w:t>；</w:t>
      </w:r>
      <w:r w:rsidR="006B1548">
        <w:rPr>
          <w:rFonts w:ascii="楷体_GB2312" w:eastAsia="楷体_GB2312" w:hAnsi="宋体" w:hint="eastAsia"/>
          <w:szCs w:val="18"/>
        </w:rPr>
        <w:t>深度学习</w:t>
      </w:r>
    </w:p>
    <w:p w:rsidR="00E17C17" w:rsidRDefault="00DB0878">
      <w:pPr>
        <w:spacing w:line="360" w:lineRule="auto"/>
        <w:rPr>
          <w:rFonts w:ascii="宋体" w:hAnsi="宋体"/>
          <w:b/>
          <w:color w:val="000000"/>
          <w:sz w:val="28"/>
          <w:szCs w:val="28"/>
        </w:rPr>
      </w:pPr>
      <w:r>
        <w:rPr>
          <w:rFonts w:ascii="宋体" w:hAnsi="宋体" w:hint="eastAsia"/>
          <w:b/>
          <w:color w:val="000000"/>
          <w:sz w:val="28"/>
          <w:szCs w:val="28"/>
        </w:rPr>
        <w:t>引言</w:t>
      </w:r>
    </w:p>
    <w:p w:rsidR="008236DA" w:rsidRDefault="008236DA" w:rsidP="00935865">
      <w:pPr>
        <w:ind w:firstLine="420"/>
      </w:pPr>
      <w:r>
        <w:rPr>
          <w:rFonts w:hint="eastAsia"/>
        </w:rPr>
        <w:t>在汽车行业中，</w:t>
      </w:r>
      <w:r>
        <w:t xml:space="preserve">CATIA </w:t>
      </w:r>
      <w:r>
        <w:t>等计算机辅助设计（</w:t>
      </w:r>
      <w:r>
        <w:t>CAD</w:t>
      </w:r>
      <w:r>
        <w:t>）软件被广泛应用于产品开发与工程设计流程中。为了提高办公效率、减少重复性操作，越来越多企业尝试采用机器人流程自动化（</w:t>
      </w:r>
      <w:r>
        <w:t>RPA</w:t>
      </w:r>
      <w:r>
        <w:t>）技术，对</w:t>
      </w:r>
      <w:r>
        <w:t xml:space="preserve"> CATIA </w:t>
      </w:r>
      <w:r>
        <w:t>界面进行自动化控制。然而，现有的</w:t>
      </w:r>
      <w:r>
        <w:t xml:space="preserve"> RPA </w:t>
      </w:r>
      <w:r>
        <w:t>工具在复杂工业软件环境中的适应性仍存在明显不足，尤其在识别界面图标时，常常出现失败，导致任务中断或自动化流程不稳定。</w:t>
      </w:r>
    </w:p>
    <w:p w:rsidR="008236DA" w:rsidRDefault="008236DA" w:rsidP="00935865">
      <w:pPr>
        <w:ind w:firstLine="420"/>
      </w:pPr>
      <w:r>
        <w:rPr>
          <w:rFonts w:hint="eastAsia"/>
        </w:rPr>
        <w:t>传统</w:t>
      </w:r>
      <w:r>
        <w:t xml:space="preserve"> RPA </w:t>
      </w:r>
      <w:r>
        <w:t>系统主要依赖于图像模板匹配或控件属性提取的方式来识别界面元素，但在</w:t>
      </w:r>
      <w:r>
        <w:t xml:space="preserve"> CATIA </w:t>
      </w:r>
      <w:r>
        <w:t>这类界面复杂、图标样式不固定</w:t>
      </w:r>
      <w:r w:rsidR="006315FA">
        <w:rPr>
          <w:rFonts w:hint="eastAsia"/>
        </w:rPr>
        <w:t>和相似图标数量多</w:t>
      </w:r>
      <w:r>
        <w:t>的软件中，这些方法难以应对动态变化的</w:t>
      </w:r>
      <w:r>
        <w:t>UI</w:t>
      </w:r>
      <w:r>
        <w:t>布局和非标准控件。例如，当图标外观微调或分辨率差异时，</w:t>
      </w:r>
      <w:r>
        <w:t xml:space="preserve">RPA </w:t>
      </w:r>
      <w:r>
        <w:t>可能无法准确识别目标元素，进而无法完成点击等关键操作。</w:t>
      </w:r>
    </w:p>
    <w:p w:rsidR="008236DA" w:rsidRDefault="008236DA" w:rsidP="00935865">
      <w:pPr>
        <w:ind w:firstLine="360"/>
      </w:pPr>
      <w:r>
        <w:rPr>
          <w:rFonts w:hint="eastAsia"/>
        </w:rPr>
        <w:t>为了解决上述问题，本文提出了一种基于视觉识别的</w:t>
      </w:r>
      <w:r>
        <w:t xml:space="preserve"> CATIA </w:t>
      </w:r>
      <w:r>
        <w:t>自动化方法。该系统采用</w:t>
      </w:r>
      <w:r>
        <w:t xml:space="preserve"> YOLO </w:t>
      </w:r>
      <w:r>
        <w:t>模型进行图标检测，精准定位工具栏和界面中的图标区域。通过将图像识别结果转换为屏幕坐标，系统可实现对指定图标或文本的点击操作，弥补传统</w:t>
      </w:r>
      <w:r>
        <w:t xml:space="preserve"> RPA </w:t>
      </w:r>
      <w:r>
        <w:t>无法识别而导致任务失败的问题。</w:t>
      </w:r>
    </w:p>
    <w:p w:rsidR="00E17C17" w:rsidRDefault="008236DA" w:rsidP="00DA2751">
      <w:pPr>
        <w:ind w:firstLine="360"/>
      </w:pPr>
      <w:r>
        <w:rPr>
          <w:rFonts w:hint="eastAsia"/>
        </w:rPr>
        <w:t>本方法将深度学习与</w:t>
      </w:r>
      <w:r>
        <w:t xml:space="preserve"> RPA </w:t>
      </w:r>
      <w:r>
        <w:t>流程相结合，不依赖</w:t>
      </w:r>
      <w:r>
        <w:t xml:space="preserve"> CATIA </w:t>
      </w:r>
      <w:r>
        <w:t>内部</w:t>
      </w:r>
      <w:r>
        <w:t xml:space="preserve"> API</w:t>
      </w:r>
      <w:r>
        <w:t>，具有通用性强、鲁棒性高的特点，能够有效提升企业在工程软件中的自动化能力，助力提高整体办公效率。</w:t>
      </w:r>
    </w:p>
    <w:p w:rsidR="00E17C17" w:rsidRPr="005B0C84" w:rsidRDefault="00DD721C" w:rsidP="005B0C84">
      <w:pPr>
        <w:pStyle w:val="ListParagraph"/>
        <w:numPr>
          <w:ilvl w:val="0"/>
          <w:numId w:val="1"/>
        </w:numPr>
        <w:spacing w:line="360" w:lineRule="auto"/>
        <w:ind w:firstLineChars="0"/>
        <w:rPr>
          <w:rFonts w:ascii="宋体" w:hAnsi="宋体"/>
          <w:b/>
          <w:color w:val="000000"/>
          <w:sz w:val="28"/>
          <w:szCs w:val="28"/>
        </w:rPr>
      </w:pPr>
      <w:r w:rsidRPr="005B0C84">
        <w:rPr>
          <w:rFonts w:ascii="宋体" w:hAnsi="宋体" w:hint="eastAsia"/>
          <w:b/>
          <w:color w:val="000000"/>
          <w:sz w:val="28"/>
          <w:szCs w:val="28"/>
        </w:rPr>
        <w:t>方法</w:t>
      </w:r>
    </w:p>
    <w:p w:rsidR="005B0C84" w:rsidRPr="00DA2751" w:rsidRDefault="0094254E" w:rsidP="00DA2751">
      <w:pPr>
        <w:spacing w:line="360" w:lineRule="auto"/>
        <w:jc w:val="center"/>
        <w:rPr>
          <w:rFonts w:ascii="宋体" w:hAnsi="宋体"/>
          <w:b/>
          <w:color w:val="000000"/>
          <w:sz w:val="28"/>
          <w:szCs w:val="28"/>
        </w:rPr>
      </w:pPr>
      <w:r>
        <w:rPr>
          <w:rFonts w:hint="eastAsia"/>
          <w:noProof/>
        </w:rPr>
        <w:drawing>
          <wp:inline distT="0" distB="0" distL="0" distR="0">
            <wp:extent cx="6120130" cy="2351064"/>
            <wp:effectExtent l="0" t="0" r="0" b="0"/>
            <wp:docPr id="8" name="Picture 8" descr="C:\Users\22185\AppData\Local\Microsoft\Windows\INetCache\Content.MSO\117537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22185\AppData\Local\Microsoft\Windows\INetCache\Content.MSO\117537BC.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2351064"/>
                    </a:xfrm>
                    <a:prstGeom prst="rect">
                      <a:avLst/>
                    </a:prstGeom>
                    <a:noFill/>
                    <a:ln>
                      <a:noFill/>
                    </a:ln>
                  </pic:spPr>
                </pic:pic>
              </a:graphicData>
            </a:graphic>
          </wp:inline>
        </w:drawing>
      </w:r>
    </w:p>
    <w:p w:rsidR="0041618D" w:rsidRDefault="0041618D" w:rsidP="0041618D">
      <w:pPr>
        <w:pStyle w:val="ListParagraph"/>
        <w:spacing w:line="360" w:lineRule="auto"/>
        <w:ind w:left="420" w:firstLineChars="0" w:firstLine="0"/>
        <w:jc w:val="center"/>
        <w:rPr>
          <w:rFonts w:ascii="宋体" w:hAnsi="宋体" w:hint="eastAsia"/>
          <w:b/>
          <w:color w:val="000000"/>
          <w:sz w:val="28"/>
          <w:szCs w:val="28"/>
        </w:rPr>
      </w:pPr>
      <w:r>
        <w:rPr>
          <w:rFonts w:hint="eastAsia"/>
        </w:rPr>
        <w:t>图</w:t>
      </w:r>
      <w:r>
        <w:t xml:space="preserve">1 </w:t>
      </w:r>
      <w:r>
        <w:rPr>
          <w:rFonts w:hint="eastAsia"/>
        </w:rPr>
        <w:t>方法流程图</w:t>
      </w:r>
    </w:p>
    <w:p w:rsidR="0041618D" w:rsidRPr="00DA2751" w:rsidRDefault="0094254E" w:rsidP="00DA2751">
      <w:pPr>
        <w:spacing w:line="360" w:lineRule="auto"/>
        <w:ind w:firstLine="420"/>
        <w:rPr>
          <w:rFonts w:ascii="宋体" w:hAnsi="宋体" w:hint="eastAsia"/>
          <w:color w:val="000000"/>
          <w:sz w:val="21"/>
          <w:szCs w:val="21"/>
        </w:rPr>
      </w:pPr>
      <w:r w:rsidRPr="00DA2751">
        <w:rPr>
          <w:rFonts w:ascii="宋体" w:hAnsi="宋体" w:hint="eastAsia"/>
          <w:color w:val="000000"/>
          <w:sz w:val="21"/>
          <w:szCs w:val="21"/>
        </w:rPr>
        <w:t>图1展示了本系统的整体流程图。首先上传新图标和新标注，用于生成数据集和训练新模型；C</w:t>
      </w:r>
      <w:r w:rsidRPr="00DA2751">
        <w:rPr>
          <w:rFonts w:ascii="宋体" w:hAnsi="宋体"/>
          <w:color w:val="000000"/>
          <w:sz w:val="21"/>
          <w:szCs w:val="21"/>
        </w:rPr>
        <w:t>ATIA</w:t>
      </w:r>
      <w:r w:rsidRPr="00DA2751">
        <w:rPr>
          <w:rFonts w:ascii="宋体" w:hAnsi="宋体" w:hint="eastAsia"/>
          <w:color w:val="000000"/>
          <w:sz w:val="21"/>
          <w:szCs w:val="21"/>
        </w:rPr>
        <w:lastRenderedPageBreak/>
        <w:t>界面</w:t>
      </w:r>
      <w:proofErr w:type="gramStart"/>
      <w:r w:rsidRPr="00DA2751">
        <w:rPr>
          <w:rFonts w:ascii="宋体" w:hAnsi="宋体" w:hint="eastAsia"/>
          <w:color w:val="000000"/>
          <w:sz w:val="21"/>
          <w:szCs w:val="21"/>
        </w:rPr>
        <w:t>截图会被</w:t>
      </w:r>
      <w:proofErr w:type="gramEnd"/>
      <w:r w:rsidRPr="00DA2751">
        <w:rPr>
          <w:rFonts w:ascii="宋体" w:hAnsi="宋体" w:hint="eastAsia"/>
          <w:color w:val="000000"/>
          <w:sz w:val="21"/>
          <w:szCs w:val="21"/>
        </w:rPr>
        <w:t>选定一个工具栏区域作为检测区域，输入到Y</w:t>
      </w:r>
      <w:r w:rsidRPr="00DA2751">
        <w:rPr>
          <w:rFonts w:ascii="宋体" w:hAnsi="宋体"/>
          <w:color w:val="000000"/>
          <w:sz w:val="21"/>
          <w:szCs w:val="21"/>
        </w:rPr>
        <w:t>OLO</w:t>
      </w:r>
      <w:r w:rsidRPr="00DA2751">
        <w:rPr>
          <w:rFonts w:ascii="宋体" w:hAnsi="宋体" w:hint="eastAsia"/>
          <w:color w:val="000000"/>
          <w:sz w:val="21"/>
          <w:szCs w:val="21"/>
        </w:rPr>
        <w:t>模型中，</w:t>
      </w:r>
      <w:r w:rsidR="00DA2751" w:rsidRPr="00DA2751">
        <w:rPr>
          <w:rFonts w:ascii="宋体" w:hAnsi="宋体" w:hint="eastAsia"/>
          <w:color w:val="000000"/>
          <w:sz w:val="21"/>
          <w:szCs w:val="21"/>
        </w:rPr>
        <w:t>模型会</w:t>
      </w:r>
      <w:r w:rsidRPr="00DA2751">
        <w:rPr>
          <w:rFonts w:ascii="宋体" w:hAnsi="宋体" w:hint="eastAsia"/>
          <w:color w:val="000000"/>
          <w:sz w:val="21"/>
          <w:szCs w:val="21"/>
        </w:rPr>
        <w:t>输出检测区域的所有</w:t>
      </w:r>
      <w:r w:rsidR="00DA2751" w:rsidRPr="00DA2751">
        <w:rPr>
          <w:rFonts w:ascii="宋体" w:hAnsi="宋体" w:hint="eastAsia"/>
          <w:color w:val="000000"/>
          <w:sz w:val="21"/>
          <w:szCs w:val="21"/>
        </w:rPr>
        <w:t>图标的位置和预测的分类代号，选取用户目标图标的代号，最后输出目标图标的像素坐标位置。</w:t>
      </w:r>
    </w:p>
    <w:p w:rsidR="00E17C17" w:rsidRPr="006315FA" w:rsidRDefault="00DD721C" w:rsidP="006315FA">
      <w:pPr>
        <w:pStyle w:val="ListParagraph"/>
        <w:numPr>
          <w:ilvl w:val="1"/>
          <w:numId w:val="1"/>
        </w:numPr>
        <w:spacing w:line="360" w:lineRule="auto"/>
        <w:ind w:firstLineChars="0"/>
        <w:outlineLvl w:val="0"/>
        <w:rPr>
          <w:rFonts w:ascii="宋体" w:hAnsi="宋体"/>
          <w:b/>
          <w:sz w:val="21"/>
          <w:szCs w:val="21"/>
        </w:rPr>
      </w:pPr>
      <w:r w:rsidRPr="006315FA">
        <w:rPr>
          <w:rFonts w:ascii="宋体" w:hAnsi="宋体" w:hint="eastAsia"/>
          <w:b/>
          <w:sz w:val="21"/>
          <w:szCs w:val="21"/>
        </w:rPr>
        <w:t>图标采集</w:t>
      </w:r>
    </w:p>
    <w:p w:rsidR="006315FA" w:rsidRDefault="00854FF3" w:rsidP="006315FA">
      <w:pPr>
        <w:pStyle w:val="ListParagraph"/>
        <w:spacing w:line="360" w:lineRule="auto"/>
        <w:ind w:left="420" w:firstLineChars="0" w:firstLine="0"/>
        <w:outlineLvl w:val="0"/>
        <w:rPr>
          <w:rFonts w:ascii="宋体" w:hAnsi="宋体"/>
          <w:sz w:val="21"/>
          <w:szCs w:val="21"/>
        </w:rPr>
      </w:pPr>
      <w:r>
        <w:rPr>
          <w:rFonts w:ascii="宋体" w:hAnsi="宋体" w:hint="eastAsia"/>
          <w:sz w:val="21"/>
          <w:szCs w:val="21"/>
        </w:rPr>
        <w:t>如图2所示，</w:t>
      </w:r>
      <w:r w:rsidR="006315FA" w:rsidRPr="006315FA">
        <w:rPr>
          <w:rFonts w:ascii="宋体" w:hAnsi="宋体" w:hint="eastAsia"/>
          <w:sz w:val="21"/>
          <w:szCs w:val="21"/>
        </w:rPr>
        <w:t>在C</w:t>
      </w:r>
      <w:r w:rsidR="006315FA" w:rsidRPr="006315FA">
        <w:rPr>
          <w:rFonts w:ascii="宋体" w:hAnsi="宋体"/>
          <w:sz w:val="21"/>
          <w:szCs w:val="21"/>
        </w:rPr>
        <w:t>ATIA</w:t>
      </w:r>
      <w:r w:rsidR="006315FA" w:rsidRPr="006315FA">
        <w:rPr>
          <w:rFonts w:ascii="宋体" w:hAnsi="宋体" w:hint="eastAsia"/>
          <w:sz w:val="21"/>
          <w:szCs w:val="21"/>
        </w:rPr>
        <w:t>软件中通过截图的方式</w:t>
      </w:r>
      <w:r w:rsidR="006315FA">
        <w:rPr>
          <w:rFonts w:ascii="宋体" w:hAnsi="宋体" w:hint="eastAsia"/>
          <w:sz w:val="21"/>
          <w:szCs w:val="21"/>
        </w:rPr>
        <w:t>获取了7</w:t>
      </w:r>
      <w:r w:rsidR="006315FA">
        <w:rPr>
          <w:rFonts w:ascii="宋体" w:hAnsi="宋体"/>
          <w:sz w:val="21"/>
          <w:szCs w:val="21"/>
        </w:rPr>
        <w:t>5</w:t>
      </w:r>
      <w:r w:rsidR="006315FA">
        <w:rPr>
          <w:rFonts w:ascii="宋体" w:hAnsi="宋体" w:hint="eastAsia"/>
          <w:sz w:val="21"/>
          <w:szCs w:val="21"/>
        </w:rPr>
        <w:t>个图标</w:t>
      </w:r>
      <w:r>
        <w:rPr>
          <w:rFonts w:ascii="宋体" w:hAnsi="宋体" w:hint="eastAsia"/>
          <w:sz w:val="21"/>
          <w:szCs w:val="21"/>
        </w:rPr>
        <w:t>，作为数据集中合成图像的数据来源。</w:t>
      </w:r>
    </w:p>
    <w:p w:rsidR="006315FA" w:rsidRDefault="006315FA" w:rsidP="00DA2751">
      <w:pPr>
        <w:pStyle w:val="ListParagraph"/>
        <w:spacing w:line="360" w:lineRule="auto"/>
        <w:ind w:left="420" w:firstLineChars="0" w:firstLine="0"/>
        <w:jc w:val="center"/>
        <w:outlineLvl w:val="0"/>
        <w:rPr>
          <w:rFonts w:ascii="宋体" w:hAnsi="宋体"/>
          <w:sz w:val="21"/>
          <w:szCs w:val="21"/>
        </w:rPr>
      </w:pPr>
      <w:r>
        <w:rPr>
          <w:noProof/>
        </w:rPr>
        <w:drawing>
          <wp:inline distT="0" distB="0" distL="0" distR="0" wp14:anchorId="12DD3670" wp14:editId="0DC96C62">
            <wp:extent cx="5156200" cy="276588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6200" cy="2765880"/>
                    </a:xfrm>
                    <a:prstGeom prst="rect">
                      <a:avLst/>
                    </a:prstGeom>
                  </pic:spPr>
                </pic:pic>
              </a:graphicData>
            </a:graphic>
          </wp:inline>
        </w:drawing>
      </w:r>
    </w:p>
    <w:p w:rsidR="006315FA" w:rsidRPr="006315FA" w:rsidRDefault="006315FA" w:rsidP="006315FA">
      <w:pPr>
        <w:pStyle w:val="ListParagraph"/>
        <w:spacing w:line="360" w:lineRule="auto"/>
        <w:ind w:left="420" w:firstLineChars="0" w:firstLine="0"/>
        <w:jc w:val="center"/>
        <w:outlineLvl w:val="0"/>
        <w:rPr>
          <w:rFonts w:ascii="宋体" w:hAnsi="宋体"/>
          <w:szCs w:val="21"/>
        </w:rPr>
      </w:pPr>
      <w:r w:rsidRPr="006315FA">
        <w:rPr>
          <w:rFonts w:ascii="宋体" w:hAnsi="宋体" w:hint="eastAsia"/>
          <w:szCs w:val="21"/>
        </w:rPr>
        <w:t>图</w:t>
      </w:r>
      <w:r w:rsidR="00E341E9">
        <w:rPr>
          <w:rFonts w:ascii="宋体" w:hAnsi="宋体"/>
          <w:szCs w:val="21"/>
        </w:rPr>
        <w:t>2</w:t>
      </w:r>
      <w:r w:rsidRPr="006315FA">
        <w:rPr>
          <w:rFonts w:ascii="宋体" w:hAnsi="宋体"/>
          <w:szCs w:val="21"/>
        </w:rPr>
        <w:t xml:space="preserve"> </w:t>
      </w:r>
      <w:r>
        <w:rPr>
          <w:rFonts w:ascii="宋体" w:hAnsi="宋体" w:hint="eastAsia"/>
          <w:szCs w:val="21"/>
        </w:rPr>
        <w:t>图标截图</w:t>
      </w:r>
    </w:p>
    <w:p w:rsidR="006315FA" w:rsidRPr="006315FA" w:rsidRDefault="006315FA" w:rsidP="006315FA">
      <w:pPr>
        <w:pStyle w:val="ListParagraph"/>
        <w:spacing w:line="360" w:lineRule="auto"/>
        <w:ind w:left="420" w:firstLineChars="0" w:firstLine="0"/>
        <w:outlineLvl w:val="0"/>
        <w:rPr>
          <w:rFonts w:ascii="宋体" w:hAnsi="宋体"/>
          <w:sz w:val="21"/>
          <w:szCs w:val="21"/>
        </w:rPr>
      </w:pPr>
    </w:p>
    <w:p w:rsidR="00E17C17" w:rsidRPr="006315FA" w:rsidRDefault="00DD721C" w:rsidP="006315FA">
      <w:pPr>
        <w:pStyle w:val="ListParagraph"/>
        <w:numPr>
          <w:ilvl w:val="1"/>
          <w:numId w:val="1"/>
        </w:numPr>
        <w:spacing w:line="360" w:lineRule="auto"/>
        <w:ind w:firstLineChars="0"/>
        <w:outlineLvl w:val="0"/>
        <w:rPr>
          <w:rFonts w:ascii="宋体" w:hAnsi="宋体"/>
          <w:b/>
          <w:sz w:val="21"/>
          <w:szCs w:val="21"/>
        </w:rPr>
      </w:pPr>
      <w:r w:rsidRPr="006315FA">
        <w:rPr>
          <w:rFonts w:ascii="宋体" w:hAnsi="宋体" w:hint="eastAsia"/>
          <w:b/>
          <w:sz w:val="21"/>
          <w:szCs w:val="21"/>
        </w:rPr>
        <w:t>数据集生成</w:t>
      </w:r>
    </w:p>
    <w:p w:rsidR="006315FA" w:rsidRPr="00854FF3" w:rsidRDefault="006315FA" w:rsidP="00854FF3">
      <w:pPr>
        <w:tabs>
          <w:tab w:val="left" w:pos="2430"/>
        </w:tabs>
        <w:spacing w:line="360" w:lineRule="auto"/>
        <w:ind w:firstLineChars="200" w:firstLine="420"/>
        <w:outlineLvl w:val="0"/>
        <w:rPr>
          <w:rFonts w:ascii="宋体" w:hAnsi="宋体"/>
          <w:sz w:val="21"/>
          <w:szCs w:val="21"/>
        </w:rPr>
      </w:pPr>
      <w:r w:rsidRPr="00854FF3">
        <w:rPr>
          <w:rFonts w:ascii="宋体" w:hAnsi="宋体" w:hint="eastAsia"/>
          <w:sz w:val="21"/>
          <w:szCs w:val="21"/>
        </w:rPr>
        <w:t>将7</w:t>
      </w:r>
      <w:r w:rsidRPr="00854FF3">
        <w:rPr>
          <w:rFonts w:ascii="宋体" w:hAnsi="宋体"/>
          <w:sz w:val="21"/>
          <w:szCs w:val="21"/>
        </w:rPr>
        <w:t>5</w:t>
      </w:r>
      <w:r w:rsidRPr="00854FF3">
        <w:rPr>
          <w:rFonts w:ascii="宋体" w:hAnsi="宋体" w:hint="eastAsia"/>
          <w:sz w:val="21"/>
          <w:szCs w:val="21"/>
        </w:rPr>
        <w:t>个图标随机排成8列，由此可以合成1张图片，重复此过程获得5</w:t>
      </w:r>
      <w:r w:rsidRPr="00854FF3">
        <w:rPr>
          <w:rFonts w:ascii="宋体" w:hAnsi="宋体"/>
          <w:sz w:val="21"/>
          <w:szCs w:val="21"/>
        </w:rPr>
        <w:t>00</w:t>
      </w:r>
      <w:r w:rsidRPr="00854FF3">
        <w:rPr>
          <w:rFonts w:ascii="宋体" w:hAnsi="宋体" w:hint="eastAsia"/>
          <w:sz w:val="21"/>
          <w:szCs w:val="21"/>
        </w:rPr>
        <w:t>张图片，其中3</w:t>
      </w:r>
      <w:r w:rsidRPr="00854FF3">
        <w:rPr>
          <w:rFonts w:ascii="宋体" w:hAnsi="宋体"/>
          <w:sz w:val="21"/>
          <w:szCs w:val="21"/>
        </w:rPr>
        <w:t>00</w:t>
      </w:r>
      <w:r w:rsidRPr="00854FF3">
        <w:rPr>
          <w:rFonts w:ascii="宋体" w:hAnsi="宋体" w:hint="eastAsia"/>
          <w:sz w:val="21"/>
          <w:szCs w:val="21"/>
        </w:rPr>
        <w:t>张图片是训练集，1</w:t>
      </w:r>
      <w:r w:rsidRPr="00854FF3">
        <w:rPr>
          <w:rFonts w:ascii="宋体" w:hAnsi="宋体"/>
          <w:sz w:val="21"/>
          <w:szCs w:val="21"/>
        </w:rPr>
        <w:t>00</w:t>
      </w:r>
      <w:r w:rsidRPr="00854FF3">
        <w:rPr>
          <w:rFonts w:ascii="宋体" w:hAnsi="宋体" w:hint="eastAsia"/>
          <w:sz w:val="21"/>
          <w:szCs w:val="21"/>
        </w:rPr>
        <w:t>张用作验证集，剩下1</w:t>
      </w:r>
      <w:r w:rsidRPr="00854FF3">
        <w:rPr>
          <w:rFonts w:ascii="宋体" w:hAnsi="宋体"/>
          <w:sz w:val="21"/>
          <w:szCs w:val="21"/>
        </w:rPr>
        <w:t>00</w:t>
      </w:r>
      <w:r w:rsidRPr="00854FF3">
        <w:rPr>
          <w:rFonts w:ascii="宋体" w:hAnsi="宋体" w:hint="eastAsia"/>
          <w:sz w:val="21"/>
          <w:szCs w:val="21"/>
        </w:rPr>
        <w:t>张作为测试集，每个图标是Y</w:t>
      </w:r>
      <w:r w:rsidRPr="00854FF3">
        <w:rPr>
          <w:rFonts w:ascii="宋体" w:hAnsi="宋体"/>
          <w:sz w:val="21"/>
          <w:szCs w:val="21"/>
        </w:rPr>
        <w:t>OLO</w:t>
      </w:r>
      <w:r w:rsidRPr="00854FF3">
        <w:rPr>
          <w:rFonts w:ascii="宋体" w:hAnsi="宋体" w:hint="eastAsia"/>
          <w:sz w:val="21"/>
          <w:szCs w:val="21"/>
        </w:rPr>
        <w:t>识别的一个类。由于粘贴图标的时候，图标框的大小和位置都是已知的，所以可以同步生成Y</w:t>
      </w:r>
      <w:r w:rsidRPr="00854FF3">
        <w:rPr>
          <w:rFonts w:ascii="宋体" w:hAnsi="宋体"/>
          <w:sz w:val="21"/>
          <w:szCs w:val="21"/>
        </w:rPr>
        <w:t>OLO</w:t>
      </w:r>
      <w:r w:rsidRPr="00854FF3">
        <w:rPr>
          <w:rFonts w:ascii="宋体" w:hAnsi="宋体" w:hint="eastAsia"/>
          <w:sz w:val="21"/>
          <w:szCs w:val="21"/>
        </w:rPr>
        <w:t>格式的标签文件。</w:t>
      </w:r>
    </w:p>
    <w:p w:rsidR="00272240" w:rsidRDefault="00272240" w:rsidP="00272240">
      <w:pPr>
        <w:pStyle w:val="ListParagraph"/>
        <w:tabs>
          <w:tab w:val="left" w:pos="2430"/>
        </w:tabs>
        <w:spacing w:line="360" w:lineRule="auto"/>
        <w:ind w:left="420" w:firstLineChars="0" w:firstLine="0"/>
        <w:jc w:val="center"/>
        <w:outlineLvl w:val="0"/>
        <w:rPr>
          <w:rFonts w:ascii="宋体" w:hAnsi="宋体"/>
          <w:sz w:val="21"/>
          <w:szCs w:val="21"/>
        </w:rPr>
      </w:pPr>
      <w:r>
        <w:rPr>
          <w:noProof/>
        </w:rPr>
        <w:drawing>
          <wp:inline distT="0" distB="0" distL="0" distR="0">
            <wp:extent cx="1860550" cy="282426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67479" cy="2834784"/>
                    </a:xfrm>
                    <a:prstGeom prst="rect">
                      <a:avLst/>
                    </a:prstGeom>
                    <a:noFill/>
                    <a:ln>
                      <a:noFill/>
                    </a:ln>
                  </pic:spPr>
                </pic:pic>
              </a:graphicData>
            </a:graphic>
          </wp:inline>
        </w:drawing>
      </w:r>
    </w:p>
    <w:p w:rsidR="00272240" w:rsidRPr="00272240" w:rsidRDefault="00272240" w:rsidP="00272240">
      <w:pPr>
        <w:pStyle w:val="ListParagraph"/>
        <w:tabs>
          <w:tab w:val="left" w:pos="2430"/>
        </w:tabs>
        <w:spacing w:line="360" w:lineRule="auto"/>
        <w:ind w:left="420" w:firstLineChars="0" w:firstLine="0"/>
        <w:jc w:val="center"/>
        <w:outlineLvl w:val="0"/>
        <w:rPr>
          <w:rFonts w:ascii="宋体" w:hAnsi="宋体"/>
          <w:szCs w:val="21"/>
        </w:rPr>
      </w:pPr>
      <w:r>
        <w:rPr>
          <w:rFonts w:ascii="宋体" w:hAnsi="宋体" w:hint="eastAsia"/>
          <w:szCs w:val="21"/>
        </w:rPr>
        <w:t>图</w:t>
      </w:r>
      <w:r w:rsidR="00E341E9">
        <w:rPr>
          <w:rFonts w:ascii="宋体" w:hAnsi="宋体"/>
          <w:szCs w:val="21"/>
        </w:rPr>
        <w:t>3</w:t>
      </w:r>
      <w:r>
        <w:rPr>
          <w:rFonts w:ascii="宋体" w:hAnsi="宋体"/>
          <w:szCs w:val="21"/>
        </w:rPr>
        <w:t xml:space="preserve"> </w:t>
      </w:r>
      <w:r>
        <w:rPr>
          <w:rFonts w:ascii="宋体" w:hAnsi="宋体" w:hint="eastAsia"/>
          <w:szCs w:val="21"/>
        </w:rPr>
        <w:t>用作数据集的合成图片</w:t>
      </w:r>
    </w:p>
    <w:p w:rsidR="00DD721C" w:rsidRDefault="00DD721C">
      <w:pPr>
        <w:spacing w:line="360" w:lineRule="auto"/>
        <w:outlineLvl w:val="0"/>
        <w:rPr>
          <w:rFonts w:ascii="宋体" w:hAnsi="宋体"/>
          <w:b/>
          <w:sz w:val="21"/>
          <w:szCs w:val="21"/>
        </w:rPr>
      </w:pPr>
      <w:r w:rsidRPr="00DD721C">
        <w:rPr>
          <w:rFonts w:ascii="宋体" w:hAnsi="宋体" w:hint="eastAsia"/>
          <w:b/>
          <w:sz w:val="21"/>
          <w:szCs w:val="21"/>
        </w:rPr>
        <w:t>1.</w:t>
      </w:r>
      <w:r>
        <w:rPr>
          <w:rFonts w:ascii="宋体" w:hAnsi="宋体"/>
          <w:b/>
          <w:sz w:val="21"/>
          <w:szCs w:val="21"/>
        </w:rPr>
        <w:t>3</w:t>
      </w:r>
      <w:r w:rsidRPr="00DD721C">
        <w:rPr>
          <w:rFonts w:ascii="宋体" w:hAnsi="宋体" w:hint="eastAsia"/>
          <w:b/>
          <w:sz w:val="21"/>
          <w:szCs w:val="21"/>
        </w:rPr>
        <w:t xml:space="preserve"> </w:t>
      </w:r>
      <w:r>
        <w:rPr>
          <w:rFonts w:ascii="宋体" w:hAnsi="宋体" w:hint="eastAsia"/>
          <w:b/>
          <w:sz w:val="21"/>
          <w:szCs w:val="21"/>
        </w:rPr>
        <w:t>图像识别</w:t>
      </w:r>
    </w:p>
    <w:p w:rsidR="00272240" w:rsidRPr="00272240" w:rsidRDefault="00272240" w:rsidP="00272240">
      <w:pPr>
        <w:spacing w:line="360" w:lineRule="auto"/>
        <w:ind w:firstLine="420"/>
        <w:outlineLvl w:val="0"/>
        <w:rPr>
          <w:rFonts w:ascii="宋体" w:hAnsi="宋体"/>
          <w:sz w:val="21"/>
          <w:szCs w:val="21"/>
        </w:rPr>
      </w:pPr>
      <w:r w:rsidRPr="00272240">
        <w:rPr>
          <w:rFonts w:ascii="宋体" w:hAnsi="宋体" w:hint="eastAsia"/>
          <w:sz w:val="21"/>
          <w:szCs w:val="21"/>
        </w:rPr>
        <w:lastRenderedPageBreak/>
        <w:t>YOLO11</w:t>
      </w:r>
      <w:r w:rsidR="00FB2B27">
        <w:rPr>
          <w:rFonts w:ascii="宋体" w:hAnsi="宋体"/>
          <w:sz w:val="21"/>
          <w:szCs w:val="21"/>
        </w:rPr>
        <w:t xml:space="preserve"> [1]</w:t>
      </w:r>
      <w:r w:rsidRPr="00272240">
        <w:rPr>
          <w:rFonts w:ascii="宋体" w:hAnsi="宋体" w:hint="eastAsia"/>
          <w:sz w:val="21"/>
          <w:szCs w:val="21"/>
        </w:rPr>
        <w:t>是</w:t>
      </w:r>
      <w:proofErr w:type="spellStart"/>
      <w:r w:rsidRPr="00272240">
        <w:rPr>
          <w:rFonts w:ascii="宋体" w:hAnsi="宋体" w:hint="eastAsia"/>
          <w:sz w:val="21"/>
          <w:szCs w:val="21"/>
        </w:rPr>
        <w:t>Ultralytics</w:t>
      </w:r>
      <w:proofErr w:type="spellEnd"/>
      <w:r w:rsidRPr="00272240">
        <w:rPr>
          <w:rFonts w:ascii="宋体" w:hAnsi="宋体" w:hint="eastAsia"/>
          <w:sz w:val="21"/>
          <w:szCs w:val="21"/>
        </w:rPr>
        <w:t xml:space="preserve"> YOLO系列的最新版本，在模型精度、速度和效率方面进行了全面优化。该版本在 YOLOv8 的基础上改进了网络结构，采用了更强的 Backbone 和 Neck 设计，提升了特征提取能力，特别适用于界面图标等小目标的检测任务。与同类模型相比，YOLO11 在保证检测精度的同时，显著减少了模型参数量，运行速度更快，适合部署在本地系统、边缘设备等多种环境中。</w:t>
      </w:r>
    </w:p>
    <w:p w:rsidR="00DD721C" w:rsidRPr="00272240" w:rsidRDefault="00272240" w:rsidP="00272240">
      <w:pPr>
        <w:spacing w:line="360" w:lineRule="auto"/>
        <w:ind w:firstLine="420"/>
        <w:outlineLvl w:val="0"/>
        <w:rPr>
          <w:rFonts w:ascii="宋体" w:hAnsi="宋体"/>
          <w:sz w:val="21"/>
          <w:szCs w:val="21"/>
        </w:rPr>
      </w:pPr>
      <w:r w:rsidRPr="00272240">
        <w:rPr>
          <w:rFonts w:ascii="宋体" w:hAnsi="宋体" w:hint="eastAsia"/>
          <w:sz w:val="21"/>
          <w:szCs w:val="21"/>
        </w:rPr>
        <w:t>本项目选用 YOLO11s 版本，作为轻量化检测模型，应用于 CATIA 软件界面图标的自动识别任务，在保证检测精度的同时，满足实时性与部署灵活性需求。</w:t>
      </w:r>
    </w:p>
    <w:p w:rsidR="00DD721C" w:rsidRPr="00BD3D0F" w:rsidRDefault="00DD721C" w:rsidP="00BD3D0F">
      <w:pPr>
        <w:pStyle w:val="ListParagraph"/>
        <w:numPr>
          <w:ilvl w:val="0"/>
          <w:numId w:val="1"/>
        </w:numPr>
        <w:spacing w:line="360" w:lineRule="auto"/>
        <w:ind w:firstLineChars="0"/>
        <w:outlineLvl w:val="0"/>
        <w:rPr>
          <w:rFonts w:ascii="宋体" w:hAnsi="宋体"/>
          <w:b/>
          <w:color w:val="000000"/>
          <w:sz w:val="28"/>
          <w:szCs w:val="28"/>
        </w:rPr>
      </w:pPr>
      <w:r w:rsidRPr="00BD3D0F">
        <w:rPr>
          <w:rFonts w:ascii="宋体" w:hAnsi="宋体" w:hint="eastAsia"/>
          <w:b/>
          <w:color w:val="000000"/>
          <w:sz w:val="28"/>
          <w:szCs w:val="28"/>
        </w:rPr>
        <w:t>实验</w:t>
      </w:r>
    </w:p>
    <w:p w:rsidR="00DD721C" w:rsidRPr="00BD3D0F" w:rsidRDefault="00BD3D0F" w:rsidP="00BD3D0F">
      <w:pPr>
        <w:spacing w:line="360" w:lineRule="auto"/>
        <w:outlineLvl w:val="0"/>
        <w:rPr>
          <w:rFonts w:ascii="宋体" w:hAnsi="宋体"/>
          <w:b/>
          <w:sz w:val="21"/>
          <w:szCs w:val="21"/>
        </w:rPr>
      </w:pPr>
      <w:r>
        <w:rPr>
          <w:rFonts w:ascii="宋体" w:hAnsi="宋体" w:hint="eastAsia"/>
          <w:b/>
          <w:sz w:val="21"/>
          <w:szCs w:val="21"/>
        </w:rPr>
        <w:t>2</w:t>
      </w:r>
      <w:r>
        <w:rPr>
          <w:rFonts w:ascii="宋体" w:hAnsi="宋体"/>
          <w:b/>
          <w:sz w:val="21"/>
          <w:szCs w:val="21"/>
        </w:rPr>
        <w:t xml:space="preserve">.1 </w:t>
      </w:r>
      <w:r w:rsidR="00DD721C" w:rsidRPr="00BD3D0F">
        <w:rPr>
          <w:rFonts w:ascii="宋体" w:hAnsi="宋体" w:hint="eastAsia"/>
          <w:b/>
          <w:sz w:val="21"/>
          <w:szCs w:val="21"/>
        </w:rPr>
        <w:t>界面设置</w:t>
      </w:r>
    </w:p>
    <w:p w:rsidR="00FB2B27" w:rsidRDefault="00FB2B27" w:rsidP="00BD3D0F">
      <w:pPr>
        <w:spacing w:line="360" w:lineRule="auto"/>
        <w:ind w:firstLine="420"/>
        <w:outlineLvl w:val="0"/>
        <w:rPr>
          <w:rFonts w:ascii="宋体" w:hAnsi="宋体"/>
          <w:sz w:val="21"/>
          <w:szCs w:val="21"/>
        </w:rPr>
      </w:pPr>
      <w:r w:rsidRPr="00BD3D0F">
        <w:rPr>
          <w:rFonts w:ascii="宋体" w:hAnsi="宋体" w:hint="eastAsia"/>
          <w:sz w:val="21"/>
          <w:szCs w:val="21"/>
        </w:rPr>
        <w:t>默认的C</w:t>
      </w:r>
      <w:r w:rsidRPr="00BD3D0F">
        <w:rPr>
          <w:rFonts w:ascii="宋体" w:hAnsi="宋体"/>
          <w:sz w:val="21"/>
          <w:szCs w:val="21"/>
        </w:rPr>
        <w:t>ATIA</w:t>
      </w:r>
      <w:r w:rsidRPr="00BD3D0F">
        <w:rPr>
          <w:rFonts w:ascii="宋体" w:hAnsi="宋体" w:hint="eastAsia"/>
          <w:sz w:val="21"/>
          <w:szCs w:val="21"/>
        </w:rPr>
        <w:t>界面中，图标在上下左右的工具栏，</w:t>
      </w:r>
      <w:r w:rsidR="00BD3D0F" w:rsidRPr="00BD3D0F">
        <w:rPr>
          <w:rFonts w:ascii="宋体" w:hAnsi="宋体" w:hint="eastAsia"/>
          <w:sz w:val="21"/>
          <w:szCs w:val="21"/>
        </w:rPr>
        <w:t>分布</w:t>
      </w:r>
      <w:r w:rsidRPr="00BD3D0F">
        <w:rPr>
          <w:rFonts w:ascii="宋体" w:hAnsi="宋体" w:hint="eastAsia"/>
          <w:sz w:val="21"/>
          <w:szCs w:val="21"/>
        </w:rPr>
        <w:t>在全图的各个位置</w:t>
      </w:r>
      <w:r w:rsidR="00BD3D0F" w:rsidRPr="00BD3D0F">
        <w:rPr>
          <w:rFonts w:ascii="宋体" w:hAnsi="宋体" w:hint="eastAsia"/>
          <w:sz w:val="21"/>
          <w:szCs w:val="21"/>
        </w:rPr>
        <w:t>，显著增加了识别难度。</w:t>
      </w:r>
      <w:r w:rsidR="00BD3D0F">
        <w:rPr>
          <w:rFonts w:ascii="宋体" w:hAnsi="宋体" w:hint="eastAsia"/>
          <w:sz w:val="21"/>
          <w:szCs w:val="21"/>
        </w:rPr>
        <w:t>为</w:t>
      </w:r>
      <w:r w:rsidR="00BD3D0F" w:rsidRPr="00BD3D0F">
        <w:rPr>
          <w:rFonts w:ascii="宋体" w:hAnsi="宋体" w:hint="eastAsia"/>
          <w:sz w:val="21"/>
          <w:szCs w:val="21"/>
        </w:rPr>
        <w:t>了增强</w:t>
      </w:r>
      <w:r w:rsidR="00BD3D0F">
        <w:rPr>
          <w:rFonts w:ascii="宋体" w:hAnsi="宋体" w:hint="eastAsia"/>
          <w:sz w:val="21"/>
          <w:szCs w:val="21"/>
        </w:rPr>
        <w:t>识别效果，把所有需要的图标统一聚集在一个矩形区域中，输入Y</w:t>
      </w:r>
      <w:r w:rsidR="00BD3D0F">
        <w:rPr>
          <w:rFonts w:ascii="宋体" w:hAnsi="宋体"/>
          <w:sz w:val="21"/>
          <w:szCs w:val="21"/>
        </w:rPr>
        <w:t>OLO</w:t>
      </w:r>
      <w:r w:rsidR="00BD3D0F">
        <w:rPr>
          <w:rFonts w:ascii="宋体" w:hAnsi="宋体" w:hint="eastAsia"/>
          <w:sz w:val="21"/>
          <w:szCs w:val="21"/>
        </w:rPr>
        <w:t>模型的图片仅为这个区域。</w:t>
      </w:r>
    </w:p>
    <w:p w:rsidR="00BD3D0F" w:rsidRDefault="00BD3D0F" w:rsidP="00BD3D0F">
      <w:pPr>
        <w:spacing w:line="360" w:lineRule="auto"/>
        <w:jc w:val="center"/>
        <w:outlineLvl w:val="0"/>
        <w:rPr>
          <w:rFonts w:ascii="宋体" w:hAnsi="宋体"/>
          <w:sz w:val="21"/>
          <w:szCs w:val="21"/>
        </w:rPr>
      </w:pPr>
      <w:r>
        <w:rPr>
          <w:noProof/>
        </w:rPr>
        <w:drawing>
          <wp:inline distT="0" distB="0" distL="0" distR="0">
            <wp:extent cx="2162106" cy="24511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0516" cy="2460634"/>
                    </a:xfrm>
                    <a:prstGeom prst="rect">
                      <a:avLst/>
                    </a:prstGeom>
                    <a:noFill/>
                    <a:ln>
                      <a:noFill/>
                    </a:ln>
                  </pic:spPr>
                </pic:pic>
              </a:graphicData>
            </a:graphic>
          </wp:inline>
        </w:drawing>
      </w:r>
    </w:p>
    <w:p w:rsidR="009C558E" w:rsidRPr="00147142" w:rsidRDefault="00BD3D0F" w:rsidP="009C558E">
      <w:pPr>
        <w:spacing w:line="360" w:lineRule="auto"/>
        <w:jc w:val="center"/>
        <w:outlineLvl w:val="0"/>
        <w:rPr>
          <w:rFonts w:ascii="宋体" w:hAnsi="宋体" w:hint="eastAsia"/>
          <w:szCs w:val="21"/>
        </w:rPr>
      </w:pPr>
      <w:r w:rsidRPr="00147142">
        <w:rPr>
          <w:rFonts w:ascii="宋体" w:hAnsi="宋体" w:hint="eastAsia"/>
          <w:szCs w:val="21"/>
        </w:rPr>
        <w:t>图</w:t>
      </w:r>
      <w:r w:rsidR="00E341E9">
        <w:rPr>
          <w:rFonts w:ascii="宋体" w:hAnsi="宋体"/>
          <w:szCs w:val="21"/>
        </w:rPr>
        <w:t>4</w:t>
      </w:r>
      <w:r w:rsidRPr="00147142">
        <w:rPr>
          <w:rFonts w:ascii="宋体" w:hAnsi="宋体"/>
          <w:szCs w:val="21"/>
        </w:rPr>
        <w:t xml:space="preserve"> </w:t>
      </w:r>
      <w:r w:rsidRPr="00147142">
        <w:rPr>
          <w:rFonts w:ascii="宋体" w:hAnsi="宋体" w:hint="eastAsia"/>
          <w:szCs w:val="21"/>
        </w:rPr>
        <w:t>图标区域</w:t>
      </w:r>
    </w:p>
    <w:p w:rsidR="00DD721C" w:rsidRPr="00BD3D0F" w:rsidRDefault="00BD3D0F" w:rsidP="00BD3D0F">
      <w:pPr>
        <w:pStyle w:val="ListParagraph"/>
        <w:numPr>
          <w:ilvl w:val="1"/>
          <w:numId w:val="4"/>
        </w:numPr>
        <w:spacing w:line="360" w:lineRule="auto"/>
        <w:ind w:firstLineChars="0"/>
        <w:outlineLvl w:val="0"/>
        <w:rPr>
          <w:rFonts w:ascii="宋体" w:hAnsi="宋体"/>
          <w:b/>
          <w:sz w:val="21"/>
          <w:szCs w:val="21"/>
        </w:rPr>
      </w:pPr>
      <w:r>
        <w:rPr>
          <w:rFonts w:ascii="宋体" w:hAnsi="宋体" w:hint="eastAsia"/>
          <w:b/>
          <w:sz w:val="21"/>
          <w:szCs w:val="21"/>
        </w:rPr>
        <w:t xml:space="preserve"> </w:t>
      </w:r>
      <w:r w:rsidR="00DD721C" w:rsidRPr="00BD3D0F">
        <w:rPr>
          <w:rFonts w:ascii="宋体" w:hAnsi="宋体" w:hint="eastAsia"/>
          <w:b/>
          <w:sz w:val="21"/>
          <w:szCs w:val="21"/>
        </w:rPr>
        <w:t>模型训练</w:t>
      </w:r>
    </w:p>
    <w:p w:rsidR="00BD3D0F" w:rsidRDefault="00BD3D0F" w:rsidP="00BD3D0F">
      <w:pPr>
        <w:spacing w:line="360" w:lineRule="auto"/>
        <w:ind w:firstLine="360"/>
        <w:outlineLvl w:val="0"/>
        <w:rPr>
          <w:rFonts w:ascii="宋体" w:hAnsi="宋体"/>
          <w:sz w:val="21"/>
          <w:szCs w:val="21"/>
        </w:rPr>
      </w:pPr>
      <w:r w:rsidRPr="00BD3D0F">
        <w:rPr>
          <w:rFonts w:ascii="宋体" w:hAnsi="宋体" w:hint="eastAsia"/>
          <w:sz w:val="21"/>
          <w:szCs w:val="21"/>
        </w:rPr>
        <w:t xml:space="preserve">本文采用 </w:t>
      </w:r>
      <w:proofErr w:type="spellStart"/>
      <w:r w:rsidRPr="00BD3D0F">
        <w:rPr>
          <w:rFonts w:ascii="宋体" w:hAnsi="宋体" w:hint="eastAsia"/>
          <w:sz w:val="21"/>
          <w:szCs w:val="21"/>
        </w:rPr>
        <w:t>Ultralytics</w:t>
      </w:r>
      <w:proofErr w:type="spellEnd"/>
      <w:r w:rsidRPr="00BD3D0F">
        <w:rPr>
          <w:rFonts w:ascii="宋体" w:hAnsi="宋体" w:hint="eastAsia"/>
          <w:sz w:val="21"/>
          <w:szCs w:val="21"/>
        </w:rPr>
        <w:t xml:space="preserve"> 提供的 Python 接口对 YOLO11s 模型进行训练。训练过程中加载了</w:t>
      </w:r>
      <w:proofErr w:type="gramStart"/>
      <w:r w:rsidRPr="00BD3D0F">
        <w:rPr>
          <w:rFonts w:ascii="宋体" w:hAnsi="宋体" w:hint="eastAsia"/>
          <w:sz w:val="21"/>
          <w:szCs w:val="21"/>
        </w:rPr>
        <w:t>预训练</w:t>
      </w:r>
      <w:proofErr w:type="gramEnd"/>
      <w:r w:rsidRPr="00BD3D0F">
        <w:rPr>
          <w:rFonts w:ascii="宋体" w:hAnsi="宋体" w:hint="eastAsia"/>
          <w:sz w:val="21"/>
          <w:szCs w:val="21"/>
        </w:rPr>
        <w:t>模型权重yolo11s.pt，并使用构建好的自定义数据集进行微调。训练参数包括输入图像尺寸为 640×640，batch size 设置为 10，训练轮数为 200 轮。训练在</w:t>
      </w:r>
      <w:r>
        <w:rPr>
          <w:rFonts w:ascii="宋体" w:hAnsi="宋体" w:hint="eastAsia"/>
          <w:sz w:val="21"/>
          <w:szCs w:val="21"/>
        </w:rPr>
        <w:t>R</w:t>
      </w:r>
      <w:r>
        <w:rPr>
          <w:rFonts w:ascii="宋体" w:hAnsi="宋体"/>
          <w:sz w:val="21"/>
          <w:szCs w:val="21"/>
        </w:rPr>
        <w:t>TX 4090 D</w:t>
      </w:r>
      <w:r>
        <w:rPr>
          <w:rFonts w:ascii="宋体" w:hAnsi="宋体" w:hint="eastAsia"/>
          <w:sz w:val="21"/>
          <w:szCs w:val="21"/>
        </w:rPr>
        <w:t>上进行</w:t>
      </w:r>
      <w:r w:rsidRPr="00BD3D0F">
        <w:rPr>
          <w:rFonts w:ascii="宋体" w:hAnsi="宋体" w:hint="eastAsia"/>
          <w:sz w:val="21"/>
          <w:szCs w:val="21"/>
        </w:rPr>
        <w:t>。整个训练过程基于 YOLO 框架默认的超参数配置，使用 SGD 优化器和自动学习率调度，以提高收敛速度和检测性能。</w:t>
      </w:r>
    </w:p>
    <w:p w:rsidR="00BD3D0F" w:rsidRPr="00BD3D0F" w:rsidRDefault="00BD3D0F" w:rsidP="00BD3D0F">
      <w:pPr>
        <w:spacing w:line="360" w:lineRule="auto"/>
        <w:ind w:firstLine="360"/>
        <w:outlineLvl w:val="0"/>
        <w:rPr>
          <w:rFonts w:ascii="宋体" w:hAnsi="宋体"/>
          <w:sz w:val="21"/>
          <w:szCs w:val="21"/>
        </w:rPr>
      </w:pPr>
      <w:r w:rsidRPr="00BD3D0F">
        <w:rPr>
          <w:rFonts w:ascii="宋体" w:hAnsi="宋体" w:hint="eastAsia"/>
          <w:sz w:val="21"/>
          <w:szCs w:val="21"/>
        </w:rPr>
        <w:t>模型</w:t>
      </w:r>
      <w:r>
        <w:rPr>
          <w:rFonts w:ascii="宋体" w:hAnsi="宋体" w:hint="eastAsia"/>
          <w:sz w:val="21"/>
          <w:szCs w:val="21"/>
        </w:rPr>
        <w:t>原计划</w:t>
      </w:r>
      <w:proofErr w:type="gramStart"/>
      <w:r w:rsidRPr="00BD3D0F">
        <w:rPr>
          <w:rFonts w:ascii="宋体" w:hAnsi="宋体" w:hint="eastAsia"/>
          <w:sz w:val="21"/>
          <w:szCs w:val="21"/>
        </w:rPr>
        <w:t>共训练</w:t>
      </w:r>
      <w:proofErr w:type="gramEnd"/>
      <w:r w:rsidRPr="00BD3D0F">
        <w:rPr>
          <w:rFonts w:ascii="宋体" w:hAnsi="宋体" w:hint="eastAsia"/>
          <w:sz w:val="21"/>
          <w:szCs w:val="21"/>
        </w:rPr>
        <w:t>200轮，但由于在第41轮后评估指标未再提升，训练过程触发了早停机制（</w:t>
      </w:r>
      <w:proofErr w:type="spellStart"/>
      <w:r w:rsidRPr="00BD3D0F">
        <w:rPr>
          <w:rFonts w:ascii="宋体" w:hAnsi="宋体" w:hint="eastAsia"/>
          <w:sz w:val="21"/>
          <w:szCs w:val="21"/>
        </w:rPr>
        <w:t>EarlyStopping</w:t>
      </w:r>
      <w:proofErr w:type="spellEnd"/>
      <w:r w:rsidRPr="00BD3D0F">
        <w:rPr>
          <w:rFonts w:ascii="宋体" w:hAnsi="宋体" w:hint="eastAsia"/>
          <w:sz w:val="21"/>
          <w:szCs w:val="21"/>
        </w:rPr>
        <w:t>, patience=100），最终在第 141 轮自动终止，最佳模型保存在第 41 轮。</w:t>
      </w:r>
    </w:p>
    <w:p w:rsidR="00BD3D0F" w:rsidRPr="00BD3D0F" w:rsidRDefault="00BD3D0F" w:rsidP="00BD3D0F">
      <w:pPr>
        <w:spacing w:line="360" w:lineRule="auto"/>
        <w:ind w:firstLine="360"/>
        <w:outlineLvl w:val="0"/>
        <w:rPr>
          <w:rFonts w:ascii="宋体" w:hAnsi="宋体"/>
          <w:sz w:val="21"/>
          <w:szCs w:val="21"/>
        </w:rPr>
      </w:pPr>
      <w:r w:rsidRPr="00BD3D0F">
        <w:rPr>
          <w:rFonts w:ascii="宋体" w:hAnsi="宋体" w:hint="eastAsia"/>
          <w:sz w:val="21"/>
          <w:szCs w:val="21"/>
        </w:rPr>
        <w:t>在验证集上，YOLO11s模型取得了较高的检测性能，精度（Precision）为 0.999，召回率（Recall）为 1.000，mAP@0.5和mAP@0.5:0.95均达到 0.995，说明模型在图标检测任务中表现出色，具备良好的检测精度。</w:t>
      </w:r>
    </w:p>
    <w:p w:rsidR="00BD3D0F" w:rsidRDefault="00BD3D0F" w:rsidP="00BD3D0F">
      <w:pPr>
        <w:spacing w:line="360" w:lineRule="auto"/>
        <w:ind w:firstLine="360"/>
        <w:outlineLvl w:val="0"/>
        <w:rPr>
          <w:rFonts w:ascii="宋体" w:hAnsi="宋体"/>
          <w:sz w:val="21"/>
          <w:szCs w:val="21"/>
        </w:rPr>
      </w:pPr>
      <w:r w:rsidRPr="00BD3D0F">
        <w:rPr>
          <w:rFonts w:ascii="宋体" w:hAnsi="宋体" w:hint="eastAsia"/>
          <w:sz w:val="21"/>
          <w:szCs w:val="21"/>
        </w:rPr>
        <w:t>从损失函数来看，</w:t>
      </w:r>
      <w:proofErr w:type="spellStart"/>
      <w:r w:rsidRPr="00BD3D0F">
        <w:rPr>
          <w:rFonts w:ascii="宋体" w:hAnsi="宋体" w:hint="eastAsia"/>
          <w:sz w:val="21"/>
          <w:szCs w:val="21"/>
        </w:rPr>
        <w:t>box_loss</w:t>
      </w:r>
      <w:proofErr w:type="spellEnd"/>
      <w:r w:rsidRPr="00BD3D0F">
        <w:rPr>
          <w:rFonts w:ascii="宋体" w:hAnsi="宋体" w:hint="eastAsia"/>
          <w:sz w:val="21"/>
          <w:szCs w:val="21"/>
        </w:rPr>
        <w:t>、</w:t>
      </w:r>
      <w:proofErr w:type="spellStart"/>
      <w:r w:rsidRPr="00BD3D0F">
        <w:rPr>
          <w:rFonts w:ascii="宋体" w:hAnsi="宋体" w:hint="eastAsia"/>
          <w:sz w:val="21"/>
          <w:szCs w:val="21"/>
        </w:rPr>
        <w:t>cls_loss</w:t>
      </w:r>
      <w:proofErr w:type="spellEnd"/>
      <w:r w:rsidRPr="00BD3D0F">
        <w:rPr>
          <w:rFonts w:ascii="宋体" w:hAnsi="宋体" w:hint="eastAsia"/>
          <w:sz w:val="21"/>
          <w:szCs w:val="21"/>
        </w:rPr>
        <w:t>与</w:t>
      </w:r>
      <w:proofErr w:type="spellStart"/>
      <w:r w:rsidRPr="00BD3D0F">
        <w:rPr>
          <w:rFonts w:ascii="宋体" w:hAnsi="宋体" w:hint="eastAsia"/>
          <w:sz w:val="21"/>
          <w:szCs w:val="21"/>
        </w:rPr>
        <w:t>dfl_loss</w:t>
      </w:r>
      <w:proofErr w:type="spellEnd"/>
      <w:r w:rsidRPr="00BD3D0F">
        <w:rPr>
          <w:rFonts w:ascii="宋体" w:hAnsi="宋体" w:hint="eastAsia"/>
          <w:sz w:val="21"/>
          <w:szCs w:val="21"/>
        </w:rPr>
        <w:t xml:space="preserve">在训练后期均趋于稳定，分别收敛至约 0.12、0.15 </w:t>
      </w:r>
      <w:r w:rsidRPr="00BD3D0F">
        <w:rPr>
          <w:rFonts w:ascii="宋体" w:hAnsi="宋体" w:hint="eastAsia"/>
          <w:sz w:val="21"/>
          <w:szCs w:val="21"/>
        </w:rPr>
        <w:lastRenderedPageBreak/>
        <w:t>与 0.77，表明模型在定位和分类两个方面均达到了较优的拟合效果。</w:t>
      </w:r>
    </w:p>
    <w:p w:rsidR="00D22E81" w:rsidRDefault="00D22E81" w:rsidP="00D22E81">
      <w:pPr>
        <w:spacing w:line="360" w:lineRule="auto"/>
        <w:ind w:firstLine="360"/>
        <w:outlineLvl w:val="0"/>
        <w:rPr>
          <w:rFonts w:ascii="宋体" w:hAnsi="宋体"/>
          <w:sz w:val="21"/>
          <w:szCs w:val="21"/>
        </w:rPr>
      </w:pPr>
      <w:r w:rsidRPr="00D22E81">
        <w:rPr>
          <w:rFonts w:ascii="宋体" w:hAnsi="宋体"/>
          <w:sz w:val="21"/>
          <w:szCs w:val="21"/>
        </w:rPr>
        <w:drawing>
          <wp:inline distT="0" distB="0" distL="0" distR="0" wp14:anchorId="662D9453" wp14:editId="443008D3">
            <wp:extent cx="6120130" cy="30600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060065"/>
                    </a:xfrm>
                    <a:prstGeom prst="rect">
                      <a:avLst/>
                    </a:prstGeom>
                  </pic:spPr>
                </pic:pic>
              </a:graphicData>
            </a:graphic>
          </wp:inline>
        </w:drawing>
      </w:r>
    </w:p>
    <w:p w:rsidR="00D22E81" w:rsidRDefault="00D22E81" w:rsidP="00D22E81">
      <w:pPr>
        <w:spacing w:line="360" w:lineRule="auto"/>
        <w:ind w:firstLine="360"/>
        <w:jc w:val="center"/>
        <w:outlineLvl w:val="0"/>
        <w:rPr>
          <w:rFonts w:ascii="宋体" w:hAnsi="宋体" w:hint="eastAsia"/>
          <w:sz w:val="21"/>
          <w:szCs w:val="21"/>
        </w:rPr>
      </w:pPr>
      <w:r>
        <w:rPr>
          <w:rFonts w:ascii="宋体" w:hAnsi="宋体" w:hint="eastAsia"/>
          <w:sz w:val="21"/>
          <w:szCs w:val="21"/>
        </w:rPr>
        <w:t>图</w:t>
      </w:r>
      <w:r w:rsidR="00E341E9">
        <w:rPr>
          <w:rFonts w:ascii="宋体" w:hAnsi="宋体"/>
          <w:sz w:val="21"/>
          <w:szCs w:val="21"/>
        </w:rPr>
        <w:t>5</w:t>
      </w:r>
      <w:r>
        <w:rPr>
          <w:rFonts w:ascii="宋体" w:hAnsi="宋体"/>
          <w:sz w:val="21"/>
          <w:szCs w:val="21"/>
        </w:rPr>
        <w:t xml:space="preserve"> </w:t>
      </w:r>
      <w:r w:rsidR="00617C7E" w:rsidRPr="00617C7E">
        <w:rPr>
          <w:rFonts w:ascii="宋体" w:hAnsi="宋体" w:hint="eastAsia"/>
          <w:sz w:val="21"/>
          <w:szCs w:val="21"/>
        </w:rPr>
        <w:t>收敛曲线</w:t>
      </w:r>
    </w:p>
    <w:p w:rsidR="00617C7E" w:rsidRPr="00617C7E" w:rsidRDefault="00617C7E" w:rsidP="00617C7E">
      <w:pPr>
        <w:spacing w:line="360" w:lineRule="auto"/>
        <w:ind w:firstLine="360"/>
        <w:outlineLvl w:val="0"/>
        <w:rPr>
          <w:rFonts w:ascii="宋体" w:hAnsi="宋体"/>
          <w:sz w:val="21"/>
          <w:szCs w:val="21"/>
        </w:rPr>
      </w:pPr>
      <w:r w:rsidRPr="00617C7E">
        <w:rPr>
          <w:rFonts w:ascii="宋体" w:hAnsi="宋体"/>
          <w:sz w:val="21"/>
          <w:szCs w:val="21"/>
        </w:rPr>
        <w:t>图</w:t>
      </w:r>
      <w:r>
        <w:rPr>
          <w:rFonts w:ascii="宋体" w:hAnsi="宋体"/>
          <w:sz w:val="21"/>
          <w:szCs w:val="21"/>
        </w:rPr>
        <w:t>4</w:t>
      </w:r>
      <w:r w:rsidRPr="00617C7E">
        <w:rPr>
          <w:rFonts w:ascii="宋体" w:hAnsi="宋体"/>
          <w:sz w:val="21"/>
          <w:szCs w:val="21"/>
        </w:rPr>
        <w:t>展示了 YOLO 模型在 1</w:t>
      </w:r>
      <w:r>
        <w:rPr>
          <w:rFonts w:ascii="宋体" w:hAnsi="宋体"/>
          <w:sz w:val="21"/>
          <w:szCs w:val="21"/>
        </w:rPr>
        <w:t>41</w:t>
      </w:r>
      <w:r w:rsidRPr="00617C7E">
        <w:rPr>
          <w:rFonts w:ascii="宋体" w:hAnsi="宋体"/>
          <w:sz w:val="21"/>
          <w:szCs w:val="21"/>
        </w:rPr>
        <w:t xml:space="preserve"> </w:t>
      </w:r>
      <w:proofErr w:type="gramStart"/>
      <w:r w:rsidRPr="00617C7E">
        <w:rPr>
          <w:rFonts w:ascii="宋体" w:hAnsi="宋体"/>
          <w:sz w:val="21"/>
          <w:szCs w:val="21"/>
        </w:rPr>
        <w:t>个</w:t>
      </w:r>
      <w:proofErr w:type="gramEnd"/>
      <w:r w:rsidRPr="00617C7E">
        <w:rPr>
          <w:rFonts w:ascii="宋体" w:hAnsi="宋体"/>
          <w:sz w:val="21"/>
          <w:szCs w:val="21"/>
        </w:rPr>
        <w:t>训练轮次中的训练与验证曲线变化情况。第一行</w:t>
      </w:r>
      <w:r>
        <w:rPr>
          <w:rFonts w:ascii="宋体" w:hAnsi="宋体" w:hint="eastAsia"/>
          <w:sz w:val="21"/>
          <w:szCs w:val="21"/>
        </w:rPr>
        <w:t>前三张子图</w:t>
      </w:r>
      <w:r w:rsidRPr="00617C7E">
        <w:rPr>
          <w:rFonts w:ascii="宋体" w:hAnsi="宋体"/>
          <w:sz w:val="21"/>
          <w:szCs w:val="21"/>
        </w:rPr>
        <w:t>依次为边界</w:t>
      </w:r>
      <w:proofErr w:type="gramStart"/>
      <w:r w:rsidRPr="00617C7E">
        <w:rPr>
          <w:rFonts w:ascii="宋体" w:hAnsi="宋体"/>
          <w:sz w:val="21"/>
          <w:szCs w:val="21"/>
        </w:rPr>
        <w:t>框回归损失</w:t>
      </w:r>
      <w:proofErr w:type="gramEnd"/>
      <w:r w:rsidRPr="00617C7E">
        <w:rPr>
          <w:rFonts w:ascii="宋体" w:hAnsi="宋体"/>
          <w:sz w:val="21"/>
          <w:szCs w:val="21"/>
        </w:rPr>
        <w:t>（train/</w:t>
      </w:r>
      <w:proofErr w:type="spellStart"/>
      <w:r w:rsidRPr="00617C7E">
        <w:rPr>
          <w:rFonts w:ascii="宋体" w:hAnsi="宋体"/>
          <w:sz w:val="21"/>
          <w:szCs w:val="21"/>
        </w:rPr>
        <w:t>box_loss</w:t>
      </w:r>
      <w:proofErr w:type="spellEnd"/>
      <w:r w:rsidRPr="00617C7E">
        <w:rPr>
          <w:rFonts w:ascii="宋体" w:hAnsi="宋体"/>
          <w:sz w:val="21"/>
          <w:szCs w:val="21"/>
        </w:rPr>
        <w:t>）、分类损失（train/</w:t>
      </w:r>
      <w:proofErr w:type="spellStart"/>
      <w:r w:rsidRPr="00617C7E">
        <w:rPr>
          <w:rFonts w:ascii="宋体" w:hAnsi="宋体"/>
          <w:sz w:val="21"/>
          <w:szCs w:val="21"/>
        </w:rPr>
        <w:t>cls_loss</w:t>
      </w:r>
      <w:proofErr w:type="spellEnd"/>
      <w:r w:rsidRPr="00617C7E">
        <w:rPr>
          <w:rFonts w:ascii="宋体" w:hAnsi="宋体"/>
          <w:sz w:val="21"/>
          <w:szCs w:val="21"/>
        </w:rPr>
        <w:t>）和分布焦点损失（train/</w:t>
      </w:r>
      <w:proofErr w:type="spellStart"/>
      <w:r w:rsidRPr="00617C7E">
        <w:rPr>
          <w:rFonts w:ascii="宋体" w:hAnsi="宋体"/>
          <w:sz w:val="21"/>
          <w:szCs w:val="21"/>
        </w:rPr>
        <w:t>dfl_loss</w:t>
      </w:r>
      <w:proofErr w:type="spellEnd"/>
      <w:r w:rsidRPr="00617C7E">
        <w:rPr>
          <w:rFonts w:ascii="宋体" w:hAnsi="宋体"/>
          <w:sz w:val="21"/>
          <w:szCs w:val="21"/>
        </w:rPr>
        <w:t xml:space="preserve">），三者在前 20 </w:t>
      </w:r>
      <w:proofErr w:type="gramStart"/>
      <w:r w:rsidRPr="00617C7E">
        <w:rPr>
          <w:rFonts w:ascii="宋体" w:hAnsi="宋体"/>
          <w:sz w:val="21"/>
          <w:szCs w:val="21"/>
        </w:rPr>
        <w:t>个</w:t>
      </w:r>
      <w:proofErr w:type="gramEnd"/>
      <w:r w:rsidRPr="00617C7E">
        <w:rPr>
          <w:rFonts w:ascii="宋体" w:hAnsi="宋体"/>
          <w:sz w:val="21"/>
          <w:szCs w:val="21"/>
        </w:rPr>
        <w:t>轮次内快速下降，随后逐渐趋于平稳并保持较低值，表明模型优化过程高效且收敛良好。</w:t>
      </w:r>
    </w:p>
    <w:p w:rsidR="00617C7E" w:rsidRPr="00617C7E" w:rsidRDefault="00617C7E" w:rsidP="00617C7E">
      <w:pPr>
        <w:spacing w:line="360" w:lineRule="auto"/>
        <w:ind w:firstLine="360"/>
        <w:outlineLvl w:val="0"/>
        <w:rPr>
          <w:rFonts w:ascii="宋体" w:hAnsi="宋体"/>
          <w:sz w:val="21"/>
          <w:szCs w:val="21"/>
        </w:rPr>
      </w:pPr>
      <w:r w:rsidRPr="00617C7E">
        <w:rPr>
          <w:rFonts w:ascii="宋体" w:hAnsi="宋体"/>
          <w:sz w:val="21"/>
          <w:szCs w:val="21"/>
        </w:rPr>
        <w:t>第二行</w:t>
      </w:r>
      <w:r w:rsidRPr="00617C7E">
        <w:rPr>
          <w:rFonts w:ascii="宋体" w:hAnsi="宋体" w:hint="eastAsia"/>
          <w:sz w:val="21"/>
          <w:szCs w:val="21"/>
        </w:rPr>
        <w:t>前三张子图</w:t>
      </w:r>
      <w:r w:rsidRPr="00617C7E">
        <w:rPr>
          <w:rFonts w:ascii="宋体" w:hAnsi="宋体"/>
          <w:sz w:val="21"/>
          <w:szCs w:val="21"/>
        </w:rPr>
        <w:t>展示了对应的验证集损失（</w:t>
      </w:r>
      <w:proofErr w:type="spellStart"/>
      <w:r w:rsidRPr="00617C7E">
        <w:rPr>
          <w:rFonts w:ascii="宋体" w:hAnsi="宋体"/>
          <w:sz w:val="21"/>
          <w:szCs w:val="21"/>
        </w:rPr>
        <w:t>val</w:t>
      </w:r>
      <w:proofErr w:type="spellEnd"/>
      <w:r w:rsidRPr="00617C7E">
        <w:rPr>
          <w:rFonts w:ascii="宋体" w:hAnsi="宋体"/>
          <w:sz w:val="21"/>
          <w:szCs w:val="21"/>
        </w:rPr>
        <w:t>/</w:t>
      </w:r>
      <w:proofErr w:type="spellStart"/>
      <w:r w:rsidRPr="00617C7E">
        <w:rPr>
          <w:rFonts w:ascii="宋体" w:hAnsi="宋体"/>
          <w:sz w:val="21"/>
          <w:szCs w:val="21"/>
        </w:rPr>
        <w:t>box_loss</w:t>
      </w:r>
      <w:proofErr w:type="spellEnd"/>
      <w:r w:rsidRPr="00617C7E">
        <w:rPr>
          <w:rFonts w:ascii="宋体" w:hAnsi="宋体"/>
          <w:sz w:val="21"/>
          <w:szCs w:val="21"/>
        </w:rPr>
        <w:t>、</w:t>
      </w:r>
      <w:proofErr w:type="spellStart"/>
      <w:r w:rsidRPr="00617C7E">
        <w:rPr>
          <w:rFonts w:ascii="宋体" w:hAnsi="宋体"/>
          <w:sz w:val="21"/>
          <w:szCs w:val="21"/>
        </w:rPr>
        <w:t>val</w:t>
      </w:r>
      <w:proofErr w:type="spellEnd"/>
      <w:r w:rsidRPr="00617C7E">
        <w:rPr>
          <w:rFonts w:ascii="宋体" w:hAnsi="宋体"/>
          <w:sz w:val="21"/>
          <w:szCs w:val="21"/>
        </w:rPr>
        <w:t>/</w:t>
      </w:r>
      <w:proofErr w:type="spellStart"/>
      <w:r w:rsidRPr="00617C7E">
        <w:rPr>
          <w:rFonts w:ascii="宋体" w:hAnsi="宋体"/>
          <w:sz w:val="21"/>
          <w:szCs w:val="21"/>
        </w:rPr>
        <w:t>cls_loss</w:t>
      </w:r>
      <w:proofErr w:type="spellEnd"/>
      <w:r w:rsidRPr="00617C7E">
        <w:rPr>
          <w:rFonts w:ascii="宋体" w:hAnsi="宋体"/>
          <w:sz w:val="21"/>
          <w:szCs w:val="21"/>
        </w:rPr>
        <w:t>、</w:t>
      </w:r>
      <w:proofErr w:type="spellStart"/>
      <w:r w:rsidRPr="00617C7E">
        <w:rPr>
          <w:rFonts w:ascii="宋体" w:hAnsi="宋体"/>
          <w:sz w:val="21"/>
          <w:szCs w:val="21"/>
        </w:rPr>
        <w:t>val</w:t>
      </w:r>
      <w:proofErr w:type="spellEnd"/>
      <w:r w:rsidRPr="00617C7E">
        <w:rPr>
          <w:rFonts w:ascii="宋体" w:hAnsi="宋体"/>
          <w:sz w:val="21"/>
          <w:szCs w:val="21"/>
        </w:rPr>
        <w:t>/</w:t>
      </w:r>
      <w:proofErr w:type="spellStart"/>
      <w:r w:rsidRPr="00617C7E">
        <w:rPr>
          <w:rFonts w:ascii="宋体" w:hAnsi="宋体"/>
          <w:sz w:val="21"/>
          <w:szCs w:val="21"/>
        </w:rPr>
        <w:t>dfl_loss</w:t>
      </w:r>
      <w:proofErr w:type="spellEnd"/>
      <w:r w:rsidRPr="00617C7E">
        <w:rPr>
          <w:rFonts w:ascii="宋体" w:hAnsi="宋体"/>
          <w:sz w:val="21"/>
          <w:szCs w:val="21"/>
        </w:rPr>
        <w:t>），其变化趋势与训练集基本一致，说明模型在训练过程中未出现明显</w:t>
      </w:r>
      <w:r w:rsidR="00147F19">
        <w:rPr>
          <w:rFonts w:ascii="宋体" w:hAnsi="宋体" w:hint="eastAsia"/>
          <w:sz w:val="21"/>
          <w:szCs w:val="21"/>
        </w:rPr>
        <w:t>的</w:t>
      </w:r>
      <w:r w:rsidRPr="00617C7E">
        <w:rPr>
          <w:rFonts w:ascii="宋体" w:hAnsi="宋体"/>
          <w:sz w:val="21"/>
          <w:szCs w:val="21"/>
        </w:rPr>
        <w:t>过拟合现象。</w:t>
      </w:r>
    </w:p>
    <w:p w:rsidR="00617C7E" w:rsidRPr="00617C7E" w:rsidRDefault="00617C7E" w:rsidP="00617C7E">
      <w:pPr>
        <w:spacing w:line="360" w:lineRule="auto"/>
        <w:ind w:firstLine="360"/>
        <w:outlineLvl w:val="0"/>
        <w:rPr>
          <w:rFonts w:ascii="宋体" w:hAnsi="宋体"/>
          <w:sz w:val="21"/>
          <w:szCs w:val="21"/>
        </w:rPr>
      </w:pPr>
      <w:r w:rsidRPr="00617C7E">
        <w:rPr>
          <w:rFonts w:ascii="宋体" w:hAnsi="宋体"/>
          <w:sz w:val="21"/>
          <w:szCs w:val="21"/>
        </w:rPr>
        <w:t xml:space="preserve">右侧四个子图分别为验证集上的精确率（Precision）、召回率（Recall）、在 </w:t>
      </w:r>
      <w:proofErr w:type="spellStart"/>
      <w:r w:rsidRPr="00617C7E">
        <w:rPr>
          <w:rFonts w:ascii="宋体" w:hAnsi="宋体"/>
          <w:sz w:val="21"/>
          <w:szCs w:val="21"/>
        </w:rPr>
        <w:t>IoU</w:t>
      </w:r>
      <w:proofErr w:type="spellEnd"/>
      <w:r w:rsidRPr="00617C7E">
        <w:rPr>
          <w:rFonts w:ascii="宋体" w:hAnsi="宋体"/>
          <w:sz w:val="21"/>
          <w:szCs w:val="21"/>
        </w:rPr>
        <w:t xml:space="preserve"> 阈值为 0.5 下的平均精度（mAP50）以及在 </w:t>
      </w:r>
      <w:proofErr w:type="spellStart"/>
      <w:r w:rsidRPr="00617C7E">
        <w:rPr>
          <w:rFonts w:ascii="宋体" w:hAnsi="宋体"/>
          <w:sz w:val="21"/>
          <w:szCs w:val="21"/>
        </w:rPr>
        <w:t>IoU</w:t>
      </w:r>
      <w:proofErr w:type="spellEnd"/>
      <w:r w:rsidRPr="00617C7E">
        <w:rPr>
          <w:rFonts w:ascii="宋体" w:hAnsi="宋体"/>
          <w:sz w:val="21"/>
          <w:szCs w:val="21"/>
        </w:rPr>
        <w:t xml:space="preserve"> 阈值从 0.5 到 0.95 范围内的平均精度（mAP50-95）。各项指标在训练初期迅速提升至接近 1.0，并在后续训练中保持稳定，表明该模型在检测精度与泛化性能方面表现优异。</w:t>
      </w:r>
      <w:bookmarkStart w:id="0" w:name="_GoBack"/>
      <w:bookmarkEnd w:id="0"/>
    </w:p>
    <w:p w:rsidR="00D22E81" w:rsidRPr="00BD3D0F" w:rsidRDefault="00D22E81" w:rsidP="00617C7E">
      <w:pPr>
        <w:spacing w:line="360" w:lineRule="auto"/>
        <w:outlineLvl w:val="0"/>
        <w:rPr>
          <w:rFonts w:ascii="宋体" w:hAnsi="宋体" w:hint="eastAsia"/>
          <w:sz w:val="21"/>
          <w:szCs w:val="21"/>
        </w:rPr>
      </w:pPr>
    </w:p>
    <w:p w:rsidR="00DD721C" w:rsidRPr="006B1548" w:rsidRDefault="00DD721C" w:rsidP="006B1548">
      <w:pPr>
        <w:pStyle w:val="ListParagraph"/>
        <w:numPr>
          <w:ilvl w:val="1"/>
          <w:numId w:val="4"/>
        </w:numPr>
        <w:spacing w:line="360" w:lineRule="auto"/>
        <w:ind w:firstLineChars="0"/>
        <w:outlineLvl w:val="0"/>
        <w:rPr>
          <w:rFonts w:ascii="宋体" w:hAnsi="宋体"/>
          <w:b/>
          <w:sz w:val="21"/>
          <w:szCs w:val="21"/>
        </w:rPr>
      </w:pPr>
      <w:r w:rsidRPr="006B1548">
        <w:rPr>
          <w:rFonts w:ascii="宋体" w:hAnsi="宋体" w:hint="eastAsia"/>
          <w:b/>
          <w:sz w:val="21"/>
          <w:szCs w:val="21"/>
        </w:rPr>
        <w:t>模型测试</w:t>
      </w:r>
    </w:p>
    <w:p w:rsidR="006B1548" w:rsidRPr="006B1548" w:rsidRDefault="006B1548" w:rsidP="006B1548">
      <w:pPr>
        <w:spacing w:line="360" w:lineRule="auto"/>
        <w:ind w:firstLine="360"/>
        <w:outlineLvl w:val="0"/>
        <w:rPr>
          <w:rFonts w:ascii="宋体" w:hAnsi="宋体"/>
          <w:sz w:val="21"/>
          <w:szCs w:val="21"/>
        </w:rPr>
      </w:pPr>
      <w:r w:rsidRPr="006B1548">
        <w:rPr>
          <w:rFonts w:ascii="宋体" w:hAnsi="宋体" w:hint="eastAsia"/>
          <w:sz w:val="21"/>
          <w:szCs w:val="21"/>
        </w:rPr>
        <w:t>在测试集上，YOLO11s 模型展现出优异的检测性能。mAP@0.5达到0.9950，mAP@0.5:0.95为0.9942，表明模型在不同</w:t>
      </w:r>
      <w:proofErr w:type="spellStart"/>
      <w:r w:rsidRPr="006B1548">
        <w:rPr>
          <w:rFonts w:ascii="宋体" w:hAnsi="宋体" w:hint="eastAsia"/>
          <w:sz w:val="21"/>
          <w:szCs w:val="21"/>
        </w:rPr>
        <w:t>IoU</w:t>
      </w:r>
      <w:proofErr w:type="spellEnd"/>
      <w:r w:rsidRPr="006B1548">
        <w:rPr>
          <w:rFonts w:ascii="宋体" w:hAnsi="宋体" w:hint="eastAsia"/>
          <w:sz w:val="21"/>
          <w:szCs w:val="21"/>
        </w:rPr>
        <w:t>阈值下均具备较强的检测准确性。Precision达到0.9991，Recall为1.0000</w:t>
      </w:r>
      <w:r>
        <w:rPr>
          <w:rFonts w:ascii="宋体" w:hAnsi="宋体" w:hint="eastAsia"/>
          <w:sz w:val="21"/>
          <w:szCs w:val="21"/>
        </w:rPr>
        <w:t>，</w:t>
      </w:r>
      <w:r w:rsidRPr="006B1548">
        <w:rPr>
          <w:rFonts w:ascii="宋体" w:hAnsi="宋体" w:hint="eastAsia"/>
          <w:sz w:val="21"/>
          <w:szCs w:val="21"/>
        </w:rPr>
        <w:t>说明模型可以完全正确地识别所有图标类别。本次</w:t>
      </w:r>
      <w:proofErr w:type="gramStart"/>
      <w:r w:rsidRPr="006B1548">
        <w:rPr>
          <w:rFonts w:ascii="宋体" w:hAnsi="宋体" w:hint="eastAsia"/>
          <w:sz w:val="21"/>
          <w:szCs w:val="21"/>
        </w:rPr>
        <w:t>测试共</w:t>
      </w:r>
      <w:proofErr w:type="gramEnd"/>
      <w:r w:rsidRPr="006B1548">
        <w:rPr>
          <w:rFonts w:ascii="宋体" w:hAnsi="宋体" w:hint="eastAsia"/>
          <w:sz w:val="21"/>
          <w:szCs w:val="21"/>
        </w:rPr>
        <w:t>涉及 75 个图标类别，模型在各类别上的识别效果均衡，未出现漏检和误检。同时，模型推理速度较快，单张图像的平均处理时间为 6.1ms（包括预处理、推理和后处理），可满足实际应用中对实时性和高精度的双重要求</w:t>
      </w:r>
      <w:r>
        <w:rPr>
          <w:rFonts w:ascii="宋体" w:hAnsi="宋体" w:hint="eastAsia"/>
          <w:sz w:val="21"/>
          <w:szCs w:val="21"/>
        </w:rPr>
        <w:t>，</w:t>
      </w:r>
      <w:r w:rsidRPr="006B1548">
        <w:rPr>
          <w:rFonts w:ascii="宋体" w:hAnsi="宋体" w:hint="eastAsia"/>
          <w:sz w:val="21"/>
          <w:szCs w:val="21"/>
        </w:rPr>
        <w:t>适合部署于实际工业软件的自动化操作流程中。</w:t>
      </w:r>
    </w:p>
    <w:p w:rsidR="00BD26AE" w:rsidRDefault="006B1548" w:rsidP="00BD26AE">
      <w:pPr>
        <w:spacing w:line="360" w:lineRule="auto"/>
        <w:outlineLvl w:val="0"/>
        <w:rPr>
          <w:rFonts w:ascii="宋体" w:hAnsi="宋体" w:hint="eastAsia"/>
          <w:sz w:val="21"/>
          <w:szCs w:val="21"/>
        </w:rPr>
      </w:pPr>
      <w:r>
        <w:rPr>
          <w:rFonts w:ascii="宋体" w:hAnsi="宋体"/>
          <w:sz w:val="21"/>
          <w:szCs w:val="21"/>
        </w:rPr>
        <w:tab/>
      </w:r>
      <w:r>
        <w:rPr>
          <w:rFonts w:ascii="宋体" w:hAnsi="宋体" w:hint="eastAsia"/>
          <w:sz w:val="21"/>
          <w:szCs w:val="21"/>
        </w:rPr>
        <w:t>此外，一张原生非合成的截图也用于模型的测试。全部图标都能正确检出并且分类正确。</w:t>
      </w:r>
      <w:r w:rsidR="00617C7E">
        <w:rPr>
          <w:rFonts w:ascii="宋体" w:hAnsi="宋体" w:hint="eastAsia"/>
          <w:sz w:val="21"/>
          <w:szCs w:val="21"/>
        </w:rPr>
        <w:t>如图5所示，每个图标都被红框标出，说明全部图标均被识别。</w:t>
      </w:r>
      <w:r w:rsidR="00BD26AE" w:rsidRPr="00BD26AE">
        <w:rPr>
          <w:rFonts w:ascii="宋体" w:hAnsi="宋体" w:hint="eastAsia"/>
          <w:sz w:val="21"/>
          <w:szCs w:val="21"/>
        </w:rPr>
        <w:t>左侧的绿色数字为模型预测的图标类别编号，经人工核对，所有预测结果均与真实类别完全一致。</w:t>
      </w:r>
      <w:r w:rsidR="00BD26AE">
        <w:rPr>
          <w:rFonts w:ascii="宋体" w:hAnsi="宋体" w:hint="eastAsia"/>
          <w:sz w:val="21"/>
          <w:szCs w:val="21"/>
        </w:rPr>
        <w:t>右侧的绿色数字表示置信度，</w:t>
      </w:r>
      <w:r w:rsidR="00721973">
        <w:rPr>
          <w:rFonts w:ascii="宋体" w:hAnsi="宋体" w:hint="eastAsia"/>
          <w:sz w:val="21"/>
          <w:szCs w:val="21"/>
        </w:rPr>
        <w:t>7</w:t>
      </w:r>
      <w:r w:rsidR="00721973">
        <w:rPr>
          <w:rFonts w:ascii="宋体" w:hAnsi="宋体"/>
          <w:sz w:val="21"/>
          <w:szCs w:val="21"/>
        </w:rPr>
        <w:t>5</w:t>
      </w:r>
      <w:r w:rsidR="00721973">
        <w:rPr>
          <w:rFonts w:ascii="宋体" w:hAnsi="宋体" w:hint="eastAsia"/>
          <w:sz w:val="21"/>
          <w:szCs w:val="21"/>
        </w:rPr>
        <w:t>个图标中有7</w:t>
      </w:r>
      <w:r w:rsidR="00721973">
        <w:rPr>
          <w:rFonts w:ascii="宋体" w:hAnsi="宋体"/>
          <w:sz w:val="21"/>
          <w:szCs w:val="21"/>
        </w:rPr>
        <w:t>4</w:t>
      </w:r>
      <w:r w:rsidR="00721973">
        <w:rPr>
          <w:rFonts w:ascii="宋体" w:hAnsi="宋体" w:hint="eastAsia"/>
          <w:sz w:val="21"/>
          <w:szCs w:val="21"/>
        </w:rPr>
        <w:t>个图标的置信</w:t>
      </w:r>
      <w:r w:rsidR="00721973">
        <w:rPr>
          <w:rFonts w:ascii="宋体" w:hAnsi="宋体" w:hint="eastAsia"/>
          <w:sz w:val="21"/>
          <w:szCs w:val="21"/>
        </w:rPr>
        <w:lastRenderedPageBreak/>
        <w:t>度在0</w:t>
      </w:r>
      <w:r w:rsidR="00721973">
        <w:rPr>
          <w:rFonts w:ascii="宋体" w:hAnsi="宋体"/>
          <w:sz w:val="21"/>
          <w:szCs w:val="21"/>
        </w:rPr>
        <w:t>.90</w:t>
      </w:r>
      <w:r w:rsidR="00721973">
        <w:rPr>
          <w:rFonts w:ascii="宋体" w:hAnsi="宋体" w:hint="eastAsia"/>
          <w:sz w:val="21"/>
          <w:szCs w:val="21"/>
        </w:rPr>
        <w:t>以上，图标0</w:t>
      </w:r>
      <w:r w:rsidR="00721973">
        <w:rPr>
          <w:rFonts w:ascii="宋体" w:hAnsi="宋体"/>
          <w:sz w:val="21"/>
          <w:szCs w:val="21"/>
        </w:rPr>
        <w:t>73</w:t>
      </w:r>
      <w:r w:rsidR="00721973">
        <w:rPr>
          <w:rFonts w:ascii="宋体" w:hAnsi="宋体" w:hint="eastAsia"/>
          <w:sz w:val="21"/>
          <w:szCs w:val="21"/>
        </w:rPr>
        <w:t>在真实图片上与标准图标图片有所差异，置信度为0</w:t>
      </w:r>
      <w:r w:rsidR="00721973">
        <w:rPr>
          <w:rFonts w:ascii="宋体" w:hAnsi="宋体"/>
          <w:sz w:val="21"/>
          <w:szCs w:val="21"/>
        </w:rPr>
        <w:t>.26</w:t>
      </w:r>
      <w:r w:rsidR="00721973">
        <w:rPr>
          <w:rFonts w:ascii="宋体" w:hAnsi="宋体" w:hint="eastAsia"/>
          <w:sz w:val="21"/>
          <w:szCs w:val="21"/>
        </w:rPr>
        <w:t>，虽然置信度数值较低，但是仍然预测正确，证明即使</w:t>
      </w:r>
      <w:proofErr w:type="gramStart"/>
      <w:r w:rsidR="00721973">
        <w:rPr>
          <w:rFonts w:ascii="宋体" w:hAnsi="宋体" w:hint="eastAsia"/>
          <w:sz w:val="21"/>
          <w:szCs w:val="21"/>
        </w:rPr>
        <w:t>截</w:t>
      </w:r>
      <w:proofErr w:type="gramEnd"/>
      <w:r w:rsidR="00721973">
        <w:rPr>
          <w:rFonts w:ascii="宋体" w:hAnsi="宋体" w:hint="eastAsia"/>
          <w:sz w:val="21"/>
          <w:szCs w:val="21"/>
        </w:rPr>
        <w:t>图中的图标与数据集中的标准图标有所差异，模型仍然能够有效地把该图标识别为正确的类别。</w:t>
      </w:r>
    </w:p>
    <w:p w:rsidR="006B1548" w:rsidRDefault="006B1548" w:rsidP="00BD26AE">
      <w:pPr>
        <w:spacing w:line="360" w:lineRule="auto"/>
        <w:jc w:val="center"/>
        <w:outlineLvl w:val="0"/>
        <w:rPr>
          <w:rFonts w:ascii="宋体" w:hAnsi="宋体"/>
          <w:sz w:val="21"/>
          <w:szCs w:val="21"/>
        </w:rPr>
      </w:pPr>
      <w:r w:rsidRPr="006B1548">
        <w:rPr>
          <w:rFonts w:ascii="宋体" w:hAnsi="宋体"/>
          <w:noProof/>
          <w:sz w:val="21"/>
          <w:szCs w:val="21"/>
        </w:rPr>
        <w:drawing>
          <wp:inline distT="0" distB="0" distL="0" distR="0" wp14:anchorId="4251B0FB" wp14:editId="7F0011C5">
            <wp:extent cx="2830021" cy="320675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7975" cy="3215763"/>
                    </a:xfrm>
                    <a:prstGeom prst="rect">
                      <a:avLst/>
                    </a:prstGeom>
                  </pic:spPr>
                </pic:pic>
              </a:graphicData>
            </a:graphic>
          </wp:inline>
        </w:drawing>
      </w:r>
      <w:r w:rsidR="009C558E" w:rsidRPr="009C558E">
        <w:rPr>
          <w:noProof/>
        </w:rPr>
        <w:t xml:space="preserve"> </w:t>
      </w:r>
      <w:r w:rsidR="009C558E">
        <w:rPr>
          <w:noProof/>
        </w:rPr>
        <w:drawing>
          <wp:inline distT="0" distB="0" distL="0" distR="0" wp14:anchorId="22518CF5" wp14:editId="2D995E88">
            <wp:extent cx="2823824" cy="319972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46998" cy="3225987"/>
                    </a:xfrm>
                    <a:prstGeom prst="rect">
                      <a:avLst/>
                    </a:prstGeom>
                  </pic:spPr>
                </pic:pic>
              </a:graphicData>
            </a:graphic>
          </wp:inline>
        </w:drawing>
      </w:r>
    </w:p>
    <w:p w:rsidR="006B1548" w:rsidRPr="006B1548" w:rsidRDefault="00E341E9" w:rsidP="006B1548">
      <w:pPr>
        <w:spacing w:line="360" w:lineRule="auto"/>
        <w:jc w:val="center"/>
        <w:outlineLvl w:val="0"/>
        <w:rPr>
          <w:rFonts w:ascii="宋体" w:hAnsi="宋体" w:hint="eastAsia"/>
          <w:szCs w:val="18"/>
        </w:rPr>
      </w:pPr>
      <w:r>
        <w:rPr>
          <w:rFonts w:ascii="宋体" w:hAnsi="宋体" w:hint="eastAsia"/>
          <w:szCs w:val="18"/>
        </w:rPr>
        <w:t xml:space="preserve"> </w:t>
      </w:r>
      <w:r>
        <w:rPr>
          <w:rFonts w:ascii="宋体" w:hAnsi="宋体"/>
          <w:szCs w:val="18"/>
        </w:rPr>
        <w:t xml:space="preserve">     </w:t>
      </w:r>
      <w:r w:rsidR="006B1548">
        <w:rPr>
          <w:rFonts w:ascii="宋体" w:hAnsi="宋体" w:hint="eastAsia"/>
          <w:szCs w:val="18"/>
        </w:rPr>
        <w:t>图</w:t>
      </w:r>
      <w:r>
        <w:rPr>
          <w:rFonts w:ascii="宋体" w:hAnsi="宋体"/>
          <w:szCs w:val="18"/>
        </w:rPr>
        <w:t>6</w:t>
      </w:r>
      <w:r w:rsidR="006B1548">
        <w:rPr>
          <w:rFonts w:ascii="宋体" w:hAnsi="宋体"/>
          <w:szCs w:val="18"/>
        </w:rPr>
        <w:t xml:space="preserve"> </w:t>
      </w:r>
      <w:r w:rsidR="006B1548">
        <w:rPr>
          <w:rFonts w:ascii="宋体" w:hAnsi="宋体" w:hint="eastAsia"/>
          <w:szCs w:val="18"/>
        </w:rPr>
        <w:t>真实截图识别</w:t>
      </w:r>
      <w:r w:rsidR="009C558E">
        <w:rPr>
          <w:rFonts w:ascii="宋体" w:hAnsi="宋体" w:hint="eastAsia"/>
          <w:szCs w:val="18"/>
        </w:rPr>
        <w:t>框</w:t>
      </w:r>
      <w:r w:rsidR="009C558E">
        <w:rPr>
          <w:rFonts w:ascii="宋体" w:hAnsi="宋体"/>
          <w:szCs w:val="18"/>
        </w:rPr>
        <w:tab/>
      </w:r>
      <w:r w:rsidR="009C558E">
        <w:rPr>
          <w:rFonts w:ascii="宋体" w:hAnsi="宋体"/>
          <w:szCs w:val="18"/>
        </w:rPr>
        <w:tab/>
      </w:r>
      <w:r w:rsidR="009C558E">
        <w:rPr>
          <w:rFonts w:ascii="宋体" w:hAnsi="宋体"/>
          <w:szCs w:val="18"/>
        </w:rPr>
        <w:tab/>
      </w:r>
      <w:r w:rsidR="009C558E">
        <w:rPr>
          <w:rFonts w:ascii="宋体" w:hAnsi="宋体"/>
          <w:szCs w:val="18"/>
        </w:rPr>
        <w:tab/>
      </w:r>
      <w:r w:rsidR="009C558E">
        <w:rPr>
          <w:rFonts w:ascii="宋体" w:hAnsi="宋体"/>
          <w:szCs w:val="18"/>
        </w:rPr>
        <w:tab/>
      </w:r>
      <w:r w:rsidR="009C558E">
        <w:rPr>
          <w:rFonts w:ascii="宋体" w:hAnsi="宋体"/>
          <w:szCs w:val="18"/>
        </w:rPr>
        <w:tab/>
      </w:r>
      <w:r w:rsidR="009C558E">
        <w:rPr>
          <w:rFonts w:ascii="宋体" w:hAnsi="宋体" w:hint="eastAsia"/>
          <w:szCs w:val="18"/>
        </w:rPr>
        <w:t>图</w:t>
      </w:r>
      <w:r>
        <w:rPr>
          <w:rFonts w:ascii="宋体" w:hAnsi="宋体"/>
          <w:szCs w:val="18"/>
        </w:rPr>
        <w:t>7</w:t>
      </w:r>
      <w:r w:rsidR="009C558E">
        <w:rPr>
          <w:rFonts w:ascii="宋体" w:hAnsi="宋体"/>
          <w:szCs w:val="18"/>
        </w:rPr>
        <w:t xml:space="preserve"> </w:t>
      </w:r>
      <w:r w:rsidR="009C558E" w:rsidRPr="009C558E">
        <w:rPr>
          <w:rFonts w:ascii="宋体" w:hAnsi="宋体" w:hint="eastAsia"/>
          <w:szCs w:val="18"/>
        </w:rPr>
        <w:t>真实</w:t>
      </w:r>
      <w:proofErr w:type="gramStart"/>
      <w:r w:rsidR="009C558E" w:rsidRPr="009C558E">
        <w:rPr>
          <w:rFonts w:ascii="宋体" w:hAnsi="宋体" w:hint="eastAsia"/>
          <w:szCs w:val="18"/>
        </w:rPr>
        <w:t>截</w:t>
      </w:r>
      <w:proofErr w:type="gramEnd"/>
      <w:r w:rsidR="009C558E" w:rsidRPr="009C558E">
        <w:rPr>
          <w:rFonts w:ascii="宋体" w:hAnsi="宋体" w:hint="eastAsia"/>
          <w:szCs w:val="18"/>
        </w:rPr>
        <w:t>图</w:t>
      </w:r>
      <w:r>
        <w:rPr>
          <w:rFonts w:ascii="宋体" w:hAnsi="宋体" w:hint="eastAsia"/>
          <w:szCs w:val="18"/>
        </w:rPr>
        <w:t>中每个图标的位置</w:t>
      </w:r>
      <w:r w:rsidR="009C558E" w:rsidRPr="009C558E">
        <w:rPr>
          <w:rFonts w:ascii="宋体" w:hAnsi="宋体" w:hint="eastAsia"/>
          <w:szCs w:val="18"/>
        </w:rPr>
        <w:tab/>
      </w:r>
    </w:p>
    <w:p w:rsidR="00E17C17" w:rsidRDefault="006B1548">
      <w:pPr>
        <w:spacing w:line="360" w:lineRule="auto"/>
        <w:rPr>
          <w:rFonts w:ascii="宋体" w:hAnsi="宋体"/>
          <w:b/>
          <w:color w:val="000000"/>
          <w:sz w:val="28"/>
          <w:szCs w:val="28"/>
        </w:rPr>
      </w:pPr>
      <w:r>
        <w:rPr>
          <w:rFonts w:ascii="宋体" w:hAnsi="宋体"/>
          <w:b/>
          <w:color w:val="000000"/>
          <w:sz w:val="28"/>
          <w:szCs w:val="28"/>
        </w:rPr>
        <w:t>3</w:t>
      </w:r>
      <w:r w:rsidR="00DB0878">
        <w:rPr>
          <w:rFonts w:ascii="宋体" w:hAnsi="宋体" w:hint="eastAsia"/>
          <w:b/>
          <w:color w:val="000000"/>
          <w:sz w:val="28"/>
          <w:szCs w:val="28"/>
        </w:rPr>
        <w:t xml:space="preserve"> 结</w:t>
      </w:r>
      <w:r>
        <w:rPr>
          <w:rFonts w:ascii="宋体" w:hAnsi="宋体" w:hint="eastAsia"/>
          <w:b/>
          <w:color w:val="000000"/>
          <w:sz w:val="28"/>
          <w:szCs w:val="28"/>
        </w:rPr>
        <w:t>语</w:t>
      </w:r>
    </w:p>
    <w:p w:rsidR="006B1548" w:rsidRPr="006B1548" w:rsidRDefault="006B1548" w:rsidP="006B1548">
      <w:pPr>
        <w:spacing w:line="360" w:lineRule="auto"/>
        <w:ind w:firstLine="420"/>
        <w:rPr>
          <w:rFonts w:ascii="宋体" w:hAnsi="宋体"/>
          <w:color w:val="000000"/>
          <w:sz w:val="21"/>
          <w:szCs w:val="21"/>
        </w:rPr>
      </w:pPr>
      <w:r w:rsidRPr="006B1548">
        <w:rPr>
          <w:rFonts w:ascii="宋体" w:hAnsi="宋体" w:hint="eastAsia"/>
          <w:color w:val="000000"/>
          <w:sz w:val="21"/>
          <w:szCs w:val="21"/>
        </w:rPr>
        <w:t>本文针对传统 RPA 软件在 CATIA 等工业软件界面中存在的识别盲区问题，提出了一种基于 YOLO11s 模型的图标识别方法。通过构建高质量图标数据集并进行模型训练，实现了对 75 类 CATIA 图标的精准检测与分类。</w:t>
      </w:r>
    </w:p>
    <w:p w:rsidR="006B1548" w:rsidRPr="006B1548" w:rsidRDefault="006B1548" w:rsidP="006B1548">
      <w:pPr>
        <w:spacing w:line="360" w:lineRule="auto"/>
        <w:ind w:firstLine="420"/>
        <w:rPr>
          <w:rFonts w:ascii="宋体" w:hAnsi="宋体"/>
          <w:color w:val="000000"/>
          <w:sz w:val="21"/>
          <w:szCs w:val="21"/>
        </w:rPr>
      </w:pPr>
      <w:r w:rsidRPr="006B1548">
        <w:rPr>
          <w:rFonts w:ascii="宋体" w:hAnsi="宋体" w:hint="eastAsia"/>
          <w:color w:val="000000"/>
          <w:sz w:val="21"/>
          <w:szCs w:val="21"/>
        </w:rPr>
        <w:t>实验结果表明，所采用的 YOLO11s 模型在测试集上取得了 mAP@0.5 为 0.9950、mAP@0.5:0.95 为 0.9942、Precision 为 0.9991、Recall 为 1.0000 的优异性能，推理时间为 6.1ms/张，能够满足工业软件自动化操作对高精度与实时性的双重要求。该方法有效弥补了传统 RPA 技术在图形界面识别中的不足，具有良好的工程应用价值与推广前景。</w:t>
      </w:r>
    </w:p>
    <w:p w:rsidR="00FB2B27" w:rsidRPr="006B1548" w:rsidRDefault="006B1548" w:rsidP="006B1548">
      <w:pPr>
        <w:spacing w:line="360" w:lineRule="auto"/>
        <w:ind w:firstLine="420"/>
        <w:rPr>
          <w:rFonts w:ascii="宋体" w:hAnsi="宋体"/>
          <w:color w:val="000000"/>
          <w:sz w:val="21"/>
          <w:szCs w:val="21"/>
        </w:rPr>
      </w:pPr>
      <w:r w:rsidRPr="006B1548">
        <w:rPr>
          <w:rFonts w:ascii="宋体" w:hAnsi="宋体" w:hint="eastAsia"/>
          <w:color w:val="000000"/>
          <w:sz w:val="21"/>
          <w:szCs w:val="21"/>
        </w:rPr>
        <w:t>未来工作将围绕图标语义理解、复杂界面结构分析以及多模态信息融合等方向展开，</w:t>
      </w:r>
      <w:r>
        <w:rPr>
          <w:rFonts w:ascii="宋体" w:hAnsi="宋体" w:hint="eastAsia"/>
          <w:color w:val="000000"/>
          <w:sz w:val="21"/>
          <w:szCs w:val="21"/>
        </w:rPr>
        <w:t>实现意图识别后多重动作的连续化操作，</w:t>
      </w:r>
      <w:r w:rsidRPr="006B1548">
        <w:rPr>
          <w:rFonts w:ascii="宋体" w:hAnsi="宋体" w:hint="eastAsia"/>
          <w:color w:val="000000"/>
          <w:sz w:val="21"/>
          <w:szCs w:val="21"/>
        </w:rPr>
        <w:t>进一步提升系统的智能化水平与适应性。</w:t>
      </w:r>
    </w:p>
    <w:p w:rsidR="00FB2B27" w:rsidRPr="00FB2B27" w:rsidRDefault="00DB0878">
      <w:pPr>
        <w:spacing w:line="360" w:lineRule="auto"/>
        <w:rPr>
          <w:rFonts w:ascii="宋体" w:hAnsi="宋体"/>
          <w:b/>
          <w:color w:val="000000"/>
          <w:sz w:val="21"/>
          <w:szCs w:val="21"/>
        </w:rPr>
      </w:pPr>
      <w:r>
        <w:rPr>
          <w:rFonts w:ascii="宋体" w:hAnsi="宋体" w:hint="eastAsia"/>
          <w:b/>
          <w:color w:val="000000"/>
          <w:sz w:val="21"/>
          <w:szCs w:val="21"/>
        </w:rPr>
        <w:t>参考文献：</w:t>
      </w:r>
    </w:p>
    <w:p w:rsidR="00E17C17" w:rsidRPr="00FB2B27" w:rsidRDefault="00DB0878" w:rsidP="00FB2B27">
      <w:pPr>
        <w:spacing w:line="360" w:lineRule="auto"/>
        <w:ind w:firstLineChars="200" w:firstLine="360"/>
        <w:rPr>
          <w:rFonts w:ascii="宋体" w:hAnsi="宋体"/>
          <w:b/>
          <w:color w:val="000000"/>
          <w:szCs w:val="18"/>
        </w:rPr>
      </w:pPr>
      <w:r>
        <w:rPr>
          <w:rFonts w:ascii="宋体" w:hAnsi="宋体" w:hint="eastAsia"/>
          <w:color w:val="000000"/>
          <w:szCs w:val="18"/>
        </w:rPr>
        <w:t xml:space="preserve">[1] </w:t>
      </w:r>
      <w:proofErr w:type="spellStart"/>
      <w:r w:rsidR="00FB2B27" w:rsidRPr="00FB2B27">
        <w:rPr>
          <w:rFonts w:ascii="宋体" w:hAnsi="宋体" w:hint="eastAsia"/>
          <w:color w:val="000000"/>
          <w:szCs w:val="18"/>
        </w:rPr>
        <w:t>Jocher</w:t>
      </w:r>
      <w:proofErr w:type="spellEnd"/>
      <w:r w:rsidR="00FB2B27" w:rsidRPr="00FB2B27">
        <w:rPr>
          <w:rFonts w:ascii="宋体" w:hAnsi="宋体" w:hint="eastAsia"/>
          <w:color w:val="000000"/>
          <w:szCs w:val="18"/>
        </w:rPr>
        <w:t xml:space="preserve"> G, </w:t>
      </w:r>
      <w:proofErr w:type="spellStart"/>
      <w:r w:rsidR="00FB2B27" w:rsidRPr="00FB2B27">
        <w:rPr>
          <w:rFonts w:ascii="宋体" w:hAnsi="宋体" w:hint="eastAsia"/>
          <w:color w:val="000000"/>
          <w:szCs w:val="18"/>
        </w:rPr>
        <w:t>Qiu</w:t>
      </w:r>
      <w:proofErr w:type="spellEnd"/>
      <w:r w:rsidR="00FB2B27" w:rsidRPr="00FB2B27">
        <w:rPr>
          <w:rFonts w:ascii="宋体" w:hAnsi="宋体" w:hint="eastAsia"/>
          <w:color w:val="000000"/>
          <w:szCs w:val="18"/>
        </w:rPr>
        <w:t xml:space="preserve"> J. </w:t>
      </w:r>
      <w:proofErr w:type="spellStart"/>
      <w:r w:rsidR="00FB2B27" w:rsidRPr="00FB2B27">
        <w:rPr>
          <w:rFonts w:ascii="宋体" w:hAnsi="宋体" w:hint="eastAsia"/>
          <w:color w:val="000000"/>
          <w:szCs w:val="18"/>
        </w:rPr>
        <w:t>Ultralytics</w:t>
      </w:r>
      <w:proofErr w:type="spellEnd"/>
      <w:r w:rsidR="00FB2B27" w:rsidRPr="00FB2B27">
        <w:rPr>
          <w:rFonts w:ascii="宋体" w:hAnsi="宋体" w:hint="eastAsia"/>
          <w:color w:val="000000"/>
          <w:szCs w:val="18"/>
        </w:rPr>
        <w:t xml:space="preserve"> YOLO11 软件 [CP]. V11.0.0, 2024. 可获取：https://github.com/ultralytics/ultralytics [引用日期：2025-08-06].</w:t>
      </w:r>
    </w:p>
    <w:sectPr w:rsidR="00E17C17" w:rsidRPr="00FB2B27">
      <w:headerReference w:type="even" r:id="rId15"/>
      <w:type w:val="continuous"/>
      <w:pgSz w:w="11906" w:h="16838"/>
      <w:pgMar w:top="1134" w:right="1134" w:bottom="85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3E0B" w:rsidRDefault="008E3E0B">
      <w:r>
        <w:separator/>
      </w:r>
    </w:p>
  </w:endnote>
  <w:endnote w:type="continuationSeparator" w:id="0">
    <w:p w:rsidR="008E3E0B" w:rsidRDefault="008E3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0" w:usb1="00000000" w:usb2="00000000" w:usb3="00000000" w:csb0="00040000"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3E0B" w:rsidRDefault="008E3E0B">
      <w:r>
        <w:separator/>
      </w:r>
    </w:p>
  </w:footnote>
  <w:footnote w:type="continuationSeparator" w:id="0">
    <w:p w:rsidR="008E3E0B" w:rsidRDefault="008E3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7C17" w:rsidRDefault="00E17C17">
    <w:pPr>
      <w:pStyle w:val="Header"/>
      <w:ind w:firstLine="300"/>
      <w:rPr>
        <w:sz w:val="15"/>
      </w:rPr>
    </w:pPr>
  </w:p>
  <w:p w:rsidR="00E17C17" w:rsidRDefault="00DB0878">
    <w:pPr>
      <w:pStyle w:val="Header"/>
      <w:ind w:firstLineChars="100" w:firstLine="150"/>
      <w:jc w:val="both"/>
    </w:pPr>
    <w:r>
      <w:rPr>
        <w:sz w:val="15"/>
      </w:rPr>
      <w:fldChar w:fldCharType="begin"/>
    </w:r>
    <w:r>
      <w:rPr>
        <w:rStyle w:val="PageNumber"/>
        <w:sz w:val="15"/>
      </w:rPr>
      <w:instrText xml:space="preserve"> PAGE </w:instrText>
    </w:r>
    <w:r>
      <w:rPr>
        <w:sz w:val="15"/>
      </w:rPr>
      <w:fldChar w:fldCharType="separate"/>
    </w:r>
    <w:r>
      <w:rPr>
        <w:rStyle w:val="PageNumber"/>
        <w:sz w:val="15"/>
      </w:rPr>
      <w:t>2</w:t>
    </w:r>
    <w:r>
      <w:rPr>
        <w:sz w:val="15"/>
      </w:rPr>
      <w:fldChar w:fldCharType="end"/>
    </w:r>
    <w:r>
      <w:rPr>
        <w:rFonts w:hint="eastAsia"/>
        <w:sz w:val="15"/>
      </w:rPr>
      <w:t xml:space="preserve">                                                    </w:t>
    </w:r>
    <w:r>
      <w:rPr>
        <w:rFonts w:hint="eastAsia"/>
        <w:sz w:val="15"/>
      </w:rPr>
      <w:t>济南大学学报</w:t>
    </w:r>
    <w:r>
      <w:rPr>
        <w:rFonts w:hint="eastAsia"/>
        <w:sz w:val="15"/>
      </w:rPr>
      <w:t>(</w:t>
    </w:r>
    <w:r>
      <w:rPr>
        <w:rFonts w:hint="eastAsia"/>
        <w:sz w:val="15"/>
      </w:rPr>
      <w:t>自然科学版</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C3755"/>
    <w:multiLevelType w:val="multilevel"/>
    <w:tmpl w:val="E5627BC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4CF5178"/>
    <w:multiLevelType w:val="multilevel"/>
    <w:tmpl w:val="436631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FBD0FDA"/>
    <w:multiLevelType w:val="multilevel"/>
    <w:tmpl w:val="A0E0299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4C83647"/>
    <w:multiLevelType w:val="multilevel"/>
    <w:tmpl w:val="22F20C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QxMjNjNWY4Y2Q2MmY1NWYwYmIxZWUxYTM3ZmJkNzcifQ=="/>
  </w:docVars>
  <w:rsids>
    <w:rsidRoot w:val="773237DC"/>
    <w:rsid w:val="0000032C"/>
    <w:rsid w:val="0000237B"/>
    <w:rsid w:val="000103F3"/>
    <w:rsid w:val="00015AEE"/>
    <w:rsid w:val="00020DAC"/>
    <w:rsid w:val="00023856"/>
    <w:rsid w:val="00026F36"/>
    <w:rsid w:val="00053FCA"/>
    <w:rsid w:val="00057719"/>
    <w:rsid w:val="00063A54"/>
    <w:rsid w:val="000707BB"/>
    <w:rsid w:val="00085A8C"/>
    <w:rsid w:val="00091951"/>
    <w:rsid w:val="000A7E87"/>
    <w:rsid w:val="000B3996"/>
    <w:rsid w:val="000B4E97"/>
    <w:rsid w:val="000C0997"/>
    <w:rsid w:val="000D09DB"/>
    <w:rsid w:val="000E5A15"/>
    <w:rsid w:val="001203FD"/>
    <w:rsid w:val="00120CCF"/>
    <w:rsid w:val="001214EF"/>
    <w:rsid w:val="00122A59"/>
    <w:rsid w:val="001249E7"/>
    <w:rsid w:val="001402A4"/>
    <w:rsid w:val="00146C81"/>
    <w:rsid w:val="00147142"/>
    <w:rsid w:val="00147F19"/>
    <w:rsid w:val="00151F46"/>
    <w:rsid w:val="001648E6"/>
    <w:rsid w:val="00171BC6"/>
    <w:rsid w:val="001729DB"/>
    <w:rsid w:val="001769C7"/>
    <w:rsid w:val="001808E8"/>
    <w:rsid w:val="001932BC"/>
    <w:rsid w:val="0019681B"/>
    <w:rsid w:val="001A5135"/>
    <w:rsid w:val="001A559E"/>
    <w:rsid w:val="001A7663"/>
    <w:rsid w:val="001B4F46"/>
    <w:rsid w:val="001D3B1F"/>
    <w:rsid w:val="001D7C12"/>
    <w:rsid w:val="001F2657"/>
    <w:rsid w:val="001F68AF"/>
    <w:rsid w:val="00203065"/>
    <w:rsid w:val="0020425E"/>
    <w:rsid w:val="00205ED6"/>
    <w:rsid w:val="00210344"/>
    <w:rsid w:val="00222F6C"/>
    <w:rsid w:val="00225E0B"/>
    <w:rsid w:val="00226629"/>
    <w:rsid w:val="002309D4"/>
    <w:rsid w:val="00243469"/>
    <w:rsid w:val="00246AA4"/>
    <w:rsid w:val="002529E4"/>
    <w:rsid w:val="002636A2"/>
    <w:rsid w:val="002706F3"/>
    <w:rsid w:val="00272240"/>
    <w:rsid w:val="002735B9"/>
    <w:rsid w:val="00280C78"/>
    <w:rsid w:val="002829CE"/>
    <w:rsid w:val="00296F01"/>
    <w:rsid w:val="002A3C04"/>
    <w:rsid w:val="002A5672"/>
    <w:rsid w:val="002A66EA"/>
    <w:rsid w:val="002B0CA9"/>
    <w:rsid w:val="002C5A9D"/>
    <w:rsid w:val="002C7063"/>
    <w:rsid w:val="002D0C1D"/>
    <w:rsid w:val="002D253A"/>
    <w:rsid w:val="002D4013"/>
    <w:rsid w:val="002D7F9E"/>
    <w:rsid w:val="002E32C4"/>
    <w:rsid w:val="002F03B7"/>
    <w:rsid w:val="002F779F"/>
    <w:rsid w:val="002F7E39"/>
    <w:rsid w:val="00315720"/>
    <w:rsid w:val="003178F0"/>
    <w:rsid w:val="00324448"/>
    <w:rsid w:val="00334CBB"/>
    <w:rsid w:val="003407FC"/>
    <w:rsid w:val="00344C9D"/>
    <w:rsid w:val="00367A67"/>
    <w:rsid w:val="00383E6B"/>
    <w:rsid w:val="003955BC"/>
    <w:rsid w:val="003A7698"/>
    <w:rsid w:val="003B5F03"/>
    <w:rsid w:val="003B7EA5"/>
    <w:rsid w:val="003C0139"/>
    <w:rsid w:val="003C7D07"/>
    <w:rsid w:val="003E4445"/>
    <w:rsid w:val="003E4DC5"/>
    <w:rsid w:val="003F6D8E"/>
    <w:rsid w:val="00411AE4"/>
    <w:rsid w:val="0041618D"/>
    <w:rsid w:val="00417575"/>
    <w:rsid w:val="004227FF"/>
    <w:rsid w:val="00423E43"/>
    <w:rsid w:val="004372F4"/>
    <w:rsid w:val="00440574"/>
    <w:rsid w:val="004434BD"/>
    <w:rsid w:val="00444FBC"/>
    <w:rsid w:val="00447652"/>
    <w:rsid w:val="00451508"/>
    <w:rsid w:val="00462A30"/>
    <w:rsid w:val="004647EA"/>
    <w:rsid w:val="00467AA5"/>
    <w:rsid w:val="00477A6D"/>
    <w:rsid w:val="00482413"/>
    <w:rsid w:val="00487D8E"/>
    <w:rsid w:val="00490953"/>
    <w:rsid w:val="004A4535"/>
    <w:rsid w:val="004E32B1"/>
    <w:rsid w:val="004E50CF"/>
    <w:rsid w:val="004E70CF"/>
    <w:rsid w:val="004F76C4"/>
    <w:rsid w:val="00505760"/>
    <w:rsid w:val="00512A7F"/>
    <w:rsid w:val="00520778"/>
    <w:rsid w:val="00522E5A"/>
    <w:rsid w:val="00546689"/>
    <w:rsid w:val="00550116"/>
    <w:rsid w:val="005501CC"/>
    <w:rsid w:val="005601EE"/>
    <w:rsid w:val="005620DA"/>
    <w:rsid w:val="00564F02"/>
    <w:rsid w:val="005703B1"/>
    <w:rsid w:val="00591D7A"/>
    <w:rsid w:val="005A1A2A"/>
    <w:rsid w:val="005A29EC"/>
    <w:rsid w:val="005B011E"/>
    <w:rsid w:val="005B0C84"/>
    <w:rsid w:val="005B1866"/>
    <w:rsid w:val="005B7127"/>
    <w:rsid w:val="005C71C7"/>
    <w:rsid w:val="005C7359"/>
    <w:rsid w:val="005D76E7"/>
    <w:rsid w:val="005E1D28"/>
    <w:rsid w:val="005E1FE5"/>
    <w:rsid w:val="005E5203"/>
    <w:rsid w:val="005E701F"/>
    <w:rsid w:val="005F1D75"/>
    <w:rsid w:val="006016E2"/>
    <w:rsid w:val="006164C5"/>
    <w:rsid w:val="00617C7E"/>
    <w:rsid w:val="0062038A"/>
    <w:rsid w:val="00620412"/>
    <w:rsid w:val="00620668"/>
    <w:rsid w:val="0062468B"/>
    <w:rsid w:val="006315FA"/>
    <w:rsid w:val="00634305"/>
    <w:rsid w:val="0063673F"/>
    <w:rsid w:val="006438FF"/>
    <w:rsid w:val="00645113"/>
    <w:rsid w:val="00646012"/>
    <w:rsid w:val="006520BE"/>
    <w:rsid w:val="00656D37"/>
    <w:rsid w:val="0065745D"/>
    <w:rsid w:val="00673576"/>
    <w:rsid w:val="006863C0"/>
    <w:rsid w:val="006B1548"/>
    <w:rsid w:val="006D0B92"/>
    <w:rsid w:val="006D34EC"/>
    <w:rsid w:val="006E3967"/>
    <w:rsid w:val="006E707E"/>
    <w:rsid w:val="006F0E20"/>
    <w:rsid w:val="006F1571"/>
    <w:rsid w:val="006F1854"/>
    <w:rsid w:val="006F641C"/>
    <w:rsid w:val="006F64E3"/>
    <w:rsid w:val="006F7165"/>
    <w:rsid w:val="00700225"/>
    <w:rsid w:val="00703510"/>
    <w:rsid w:val="00707330"/>
    <w:rsid w:val="00711950"/>
    <w:rsid w:val="00713CEF"/>
    <w:rsid w:val="00721973"/>
    <w:rsid w:val="0073554F"/>
    <w:rsid w:val="0073717C"/>
    <w:rsid w:val="007455C6"/>
    <w:rsid w:val="00755AE4"/>
    <w:rsid w:val="00762661"/>
    <w:rsid w:val="00763001"/>
    <w:rsid w:val="00766DC1"/>
    <w:rsid w:val="00767F3B"/>
    <w:rsid w:val="00777B78"/>
    <w:rsid w:val="0078002B"/>
    <w:rsid w:val="00780297"/>
    <w:rsid w:val="00780D6A"/>
    <w:rsid w:val="00790784"/>
    <w:rsid w:val="007934E7"/>
    <w:rsid w:val="007A041A"/>
    <w:rsid w:val="007A2183"/>
    <w:rsid w:val="007B3205"/>
    <w:rsid w:val="007B5E7C"/>
    <w:rsid w:val="007B78B6"/>
    <w:rsid w:val="007C1D1A"/>
    <w:rsid w:val="007C1E25"/>
    <w:rsid w:val="007D2371"/>
    <w:rsid w:val="008019F9"/>
    <w:rsid w:val="00801FEA"/>
    <w:rsid w:val="00802EC9"/>
    <w:rsid w:val="00807F35"/>
    <w:rsid w:val="008236DA"/>
    <w:rsid w:val="00827E82"/>
    <w:rsid w:val="008376A7"/>
    <w:rsid w:val="00854FF3"/>
    <w:rsid w:val="00857414"/>
    <w:rsid w:val="0086782C"/>
    <w:rsid w:val="00871470"/>
    <w:rsid w:val="00872D69"/>
    <w:rsid w:val="008863C8"/>
    <w:rsid w:val="008A122F"/>
    <w:rsid w:val="008A7A5E"/>
    <w:rsid w:val="008A7B0A"/>
    <w:rsid w:val="008C499E"/>
    <w:rsid w:val="008C5249"/>
    <w:rsid w:val="008D371F"/>
    <w:rsid w:val="008E3E0B"/>
    <w:rsid w:val="008E67B7"/>
    <w:rsid w:val="008E7F02"/>
    <w:rsid w:val="00903060"/>
    <w:rsid w:val="00903556"/>
    <w:rsid w:val="0090449F"/>
    <w:rsid w:val="00912E28"/>
    <w:rsid w:val="00913558"/>
    <w:rsid w:val="00922721"/>
    <w:rsid w:val="009238DA"/>
    <w:rsid w:val="009275D3"/>
    <w:rsid w:val="00935865"/>
    <w:rsid w:val="0094254E"/>
    <w:rsid w:val="00945B70"/>
    <w:rsid w:val="009468CC"/>
    <w:rsid w:val="00947AC7"/>
    <w:rsid w:val="00950502"/>
    <w:rsid w:val="00954D3C"/>
    <w:rsid w:val="0095574D"/>
    <w:rsid w:val="00982F23"/>
    <w:rsid w:val="00984DD9"/>
    <w:rsid w:val="00986484"/>
    <w:rsid w:val="0099062F"/>
    <w:rsid w:val="009A660E"/>
    <w:rsid w:val="009A70A9"/>
    <w:rsid w:val="009B13C6"/>
    <w:rsid w:val="009B4A50"/>
    <w:rsid w:val="009B4FDE"/>
    <w:rsid w:val="009C46D9"/>
    <w:rsid w:val="009C558E"/>
    <w:rsid w:val="009D2EEA"/>
    <w:rsid w:val="009D6F0A"/>
    <w:rsid w:val="009F4A0B"/>
    <w:rsid w:val="00A03061"/>
    <w:rsid w:val="00A05F4C"/>
    <w:rsid w:val="00A16A56"/>
    <w:rsid w:val="00A202EC"/>
    <w:rsid w:val="00A30011"/>
    <w:rsid w:val="00A310FB"/>
    <w:rsid w:val="00A44F40"/>
    <w:rsid w:val="00A45A5A"/>
    <w:rsid w:val="00A51A73"/>
    <w:rsid w:val="00A56706"/>
    <w:rsid w:val="00A56C0B"/>
    <w:rsid w:val="00A659C2"/>
    <w:rsid w:val="00A6653F"/>
    <w:rsid w:val="00A73476"/>
    <w:rsid w:val="00A80648"/>
    <w:rsid w:val="00A87DF6"/>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205"/>
    <w:rsid w:val="00B41B8E"/>
    <w:rsid w:val="00B54525"/>
    <w:rsid w:val="00B57473"/>
    <w:rsid w:val="00B76A57"/>
    <w:rsid w:val="00B84CA5"/>
    <w:rsid w:val="00B92EF7"/>
    <w:rsid w:val="00BA3CDC"/>
    <w:rsid w:val="00BA46AF"/>
    <w:rsid w:val="00BB72E6"/>
    <w:rsid w:val="00BC6DE2"/>
    <w:rsid w:val="00BD26AE"/>
    <w:rsid w:val="00BD3D0F"/>
    <w:rsid w:val="00BE2564"/>
    <w:rsid w:val="00BF0187"/>
    <w:rsid w:val="00BF3AAF"/>
    <w:rsid w:val="00BF6FF4"/>
    <w:rsid w:val="00C072F6"/>
    <w:rsid w:val="00C12023"/>
    <w:rsid w:val="00C12A7F"/>
    <w:rsid w:val="00C203BA"/>
    <w:rsid w:val="00C25D4F"/>
    <w:rsid w:val="00C32E3A"/>
    <w:rsid w:val="00C354CF"/>
    <w:rsid w:val="00C421E5"/>
    <w:rsid w:val="00C4652C"/>
    <w:rsid w:val="00C577D6"/>
    <w:rsid w:val="00C65B7D"/>
    <w:rsid w:val="00C81576"/>
    <w:rsid w:val="00C8343F"/>
    <w:rsid w:val="00C959F5"/>
    <w:rsid w:val="00CC11C9"/>
    <w:rsid w:val="00CC2FC2"/>
    <w:rsid w:val="00CC3008"/>
    <w:rsid w:val="00CC5788"/>
    <w:rsid w:val="00CC7445"/>
    <w:rsid w:val="00CD064F"/>
    <w:rsid w:val="00CD7BB2"/>
    <w:rsid w:val="00CE09FE"/>
    <w:rsid w:val="00CE4739"/>
    <w:rsid w:val="00CF6EB9"/>
    <w:rsid w:val="00CF6FFC"/>
    <w:rsid w:val="00CF79EA"/>
    <w:rsid w:val="00D127FE"/>
    <w:rsid w:val="00D14B5E"/>
    <w:rsid w:val="00D201CE"/>
    <w:rsid w:val="00D22E81"/>
    <w:rsid w:val="00D32803"/>
    <w:rsid w:val="00D341B3"/>
    <w:rsid w:val="00D40636"/>
    <w:rsid w:val="00D44308"/>
    <w:rsid w:val="00D557C9"/>
    <w:rsid w:val="00D62CA6"/>
    <w:rsid w:val="00D64FEE"/>
    <w:rsid w:val="00D90784"/>
    <w:rsid w:val="00D90857"/>
    <w:rsid w:val="00D91A02"/>
    <w:rsid w:val="00DA11B4"/>
    <w:rsid w:val="00DA2751"/>
    <w:rsid w:val="00DB0878"/>
    <w:rsid w:val="00DC0ECB"/>
    <w:rsid w:val="00DC1F21"/>
    <w:rsid w:val="00DD011B"/>
    <w:rsid w:val="00DD721C"/>
    <w:rsid w:val="00DE4965"/>
    <w:rsid w:val="00E00745"/>
    <w:rsid w:val="00E04F5C"/>
    <w:rsid w:val="00E14425"/>
    <w:rsid w:val="00E17C17"/>
    <w:rsid w:val="00E341E9"/>
    <w:rsid w:val="00E4016B"/>
    <w:rsid w:val="00E45C43"/>
    <w:rsid w:val="00E522C9"/>
    <w:rsid w:val="00E54449"/>
    <w:rsid w:val="00E722B1"/>
    <w:rsid w:val="00E7685F"/>
    <w:rsid w:val="00E8093C"/>
    <w:rsid w:val="00E91941"/>
    <w:rsid w:val="00E97C28"/>
    <w:rsid w:val="00EA3474"/>
    <w:rsid w:val="00EB3BEF"/>
    <w:rsid w:val="00EC0AC9"/>
    <w:rsid w:val="00EC3711"/>
    <w:rsid w:val="00ED07A2"/>
    <w:rsid w:val="00ED304F"/>
    <w:rsid w:val="00ED5FDD"/>
    <w:rsid w:val="00EF6013"/>
    <w:rsid w:val="00EF771A"/>
    <w:rsid w:val="00F0483B"/>
    <w:rsid w:val="00F05335"/>
    <w:rsid w:val="00F100A9"/>
    <w:rsid w:val="00F272A8"/>
    <w:rsid w:val="00F37E3D"/>
    <w:rsid w:val="00F433B6"/>
    <w:rsid w:val="00F43C6F"/>
    <w:rsid w:val="00F46A17"/>
    <w:rsid w:val="00F519CF"/>
    <w:rsid w:val="00F71F4A"/>
    <w:rsid w:val="00F80A4C"/>
    <w:rsid w:val="00F80C92"/>
    <w:rsid w:val="00F82286"/>
    <w:rsid w:val="00F879A9"/>
    <w:rsid w:val="00FA3ABC"/>
    <w:rsid w:val="00FA48EC"/>
    <w:rsid w:val="00FB20E4"/>
    <w:rsid w:val="00FB2B27"/>
    <w:rsid w:val="00FB386B"/>
    <w:rsid w:val="00FB63F3"/>
    <w:rsid w:val="00FC3E23"/>
    <w:rsid w:val="00FD6C59"/>
    <w:rsid w:val="00FF08E0"/>
    <w:rsid w:val="00FF3B81"/>
    <w:rsid w:val="00FF583A"/>
    <w:rsid w:val="72F66BC6"/>
    <w:rsid w:val="76827BCB"/>
    <w:rsid w:val="773237DC"/>
    <w:rsid w:val="7BBC7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AF0A81"/>
  <w15:docId w15:val="{B22CDFDF-C8B1-4526-B92D-F37BAC427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semiHidden="1" w:qFormat="1"/>
    <w:lsdException w:name="annotation text" w:locked="1" w:semiHidden="1" w:qFormat="1"/>
    <w:lsdException w:name="header" w:locked="1" w:qFormat="1"/>
    <w:lsdException w:name="footer" w:locked="1" w:qFormat="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semiHidden="1" w:qFormat="1"/>
    <w:lsdException w:name="annotation reference" w:locked="1" w:semiHidden="1" w:qFormat="1"/>
    <w:lsdException w:name="line number" w:locked="1"/>
    <w:lsdException w:name="page number" w:locked="1" w:qFormat="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semiHidden="1"/>
    <w:lsdException w:name="Body Text" w:locked="1"/>
    <w:lsdException w:name="Body Text Indent" w:locked="1" w:qFormat="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qFormat="1"/>
    <w:lsdException w:name="FollowedHyperlink" w:locked="1" w:qFormat="1"/>
    <w:lsdException w:name="Strong" w:locked="1" w:qFormat="1"/>
    <w:lsdException w:name="Emphasis" w:locked="1" w:qFormat="1"/>
    <w:lsdException w:name="Document Map" w:locked="1" w:qFormat="1"/>
    <w:lsdException w:name="Plain Text" w:locked="1"/>
    <w:lsdException w:name="E-mail Signature" w:locked="1"/>
    <w:lsdException w:name="HTML Top of Form" w:semiHidden="1" w:uiPriority="99" w:unhideWhenUsed="1"/>
    <w:lsdException w:name="HTML Bottom of Form" w:semiHidden="1" w:uiPriority="99" w:unhideWhenUs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semiHidden="1" w:unhideWhenUsed="1" w:qFormat="1"/>
    <w:lsdException w:name="annotation subject" w:locked="1"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18"/>
      <w:szCs w:val="24"/>
    </w:rPr>
  </w:style>
  <w:style w:type="paragraph" w:styleId="Heading1">
    <w:name w:val="heading 1"/>
    <w:basedOn w:val="Normal"/>
    <w:next w:val="Normal"/>
    <w:link w:val="Heading1Char"/>
    <w:qFormat/>
    <w:locked/>
    <w:pPr>
      <w:keepNext/>
      <w:keepLines/>
      <w:spacing w:before="340" w:after="330" w:line="578" w:lineRule="auto"/>
      <w:outlineLvl w:val="0"/>
    </w:pPr>
    <w:rPr>
      <w:b/>
      <w:bCs/>
      <w:kern w:val="44"/>
      <w:sz w:val="44"/>
      <w:szCs w:val="44"/>
    </w:rPr>
  </w:style>
  <w:style w:type="paragraph" w:styleId="Heading2">
    <w:name w:val="heading 2"/>
    <w:basedOn w:val="Normal"/>
    <w:next w:val="NormalIndent"/>
    <w:qFormat/>
    <w:locked/>
    <w:pPr>
      <w:keepNext/>
      <w:keepLines/>
      <w:spacing w:before="260" w:after="120"/>
      <w:outlineLvl w:val="1"/>
    </w:pPr>
    <w:rPr>
      <w:rFonts w:ascii="黑体" w:eastAsia="黑体" w:hAnsi="Arial"/>
      <w:b/>
      <w:sz w:val="21"/>
      <w:szCs w:val="20"/>
    </w:rPr>
  </w:style>
  <w:style w:type="paragraph" w:styleId="Heading3">
    <w:name w:val="heading 3"/>
    <w:basedOn w:val="Normal"/>
    <w:next w:val="NormalIndent"/>
    <w:qFormat/>
    <w:locked/>
    <w:pPr>
      <w:keepNext/>
      <w:keepLines/>
      <w:outlineLvl w:val="2"/>
    </w:pPr>
    <w:rPr>
      <w:rFonts w:ascii="黑体" w:eastAsia="黑体"/>
      <w:b/>
      <w:sz w:val="2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ocked/>
    <w:pPr>
      <w:ind w:firstLine="420"/>
    </w:pPr>
    <w:rPr>
      <w:sz w:val="21"/>
      <w:szCs w:val="20"/>
    </w:rPr>
  </w:style>
  <w:style w:type="paragraph" w:styleId="DocumentMap">
    <w:name w:val="Document Map"/>
    <w:basedOn w:val="Normal"/>
    <w:link w:val="DocumentMapChar"/>
    <w:qFormat/>
    <w:locked/>
    <w:rPr>
      <w:rFonts w:ascii="宋体"/>
      <w:szCs w:val="18"/>
    </w:rPr>
  </w:style>
  <w:style w:type="paragraph" w:styleId="CommentText">
    <w:name w:val="annotation text"/>
    <w:basedOn w:val="Normal"/>
    <w:semiHidden/>
    <w:qFormat/>
    <w:locked/>
    <w:pPr>
      <w:jc w:val="left"/>
    </w:pPr>
  </w:style>
  <w:style w:type="paragraph" w:styleId="BodyTextIndent">
    <w:name w:val="Body Text Indent"/>
    <w:basedOn w:val="Normal"/>
    <w:qFormat/>
    <w:locked/>
    <w:pPr>
      <w:spacing w:before="50"/>
      <w:ind w:firstLineChars="200" w:firstLine="404"/>
    </w:pPr>
    <w:rPr>
      <w:color w:val="FF6600"/>
    </w:rPr>
  </w:style>
  <w:style w:type="paragraph" w:styleId="BalloonText">
    <w:name w:val="Balloon Text"/>
    <w:basedOn w:val="Normal"/>
    <w:semiHidden/>
    <w:qFormat/>
    <w:locked/>
    <w:rPr>
      <w:szCs w:val="18"/>
    </w:rPr>
  </w:style>
  <w:style w:type="paragraph" w:styleId="Footer">
    <w:name w:val="footer"/>
    <w:basedOn w:val="Normal"/>
    <w:qFormat/>
    <w:locked/>
    <w:pPr>
      <w:tabs>
        <w:tab w:val="center" w:pos="4153"/>
        <w:tab w:val="right" w:pos="8306"/>
      </w:tabs>
      <w:snapToGrid w:val="0"/>
      <w:jc w:val="left"/>
    </w:pPr>
    <w:rPr>
      <w:szCs w:val="18"/>
    </w:rPr>
  </w:style>
  <w:style w:type="paragraph" w:styleId="Header">
    <w:name w:val="header"/>
    <w:basedOn w:val="Normal"/>
    <w:qFormat/>
    <w:locked/>
    <w:pPr>
      <w:pBdr>
        <w:bottom w:val="single" w:sz="6" w:space="1" w:color="auto"/>
      </w:pBdr>
      <w:tabs>
        <w:tab w:val="center" w:pos="4153"/>
        <w:tab w:val="right" w:pos="8306"/>
      </w:tabs>
      <w:snapToGrid w:val="0"/>
      <w:jc w:val="center"/>
    </w:pPr>
    <w:rPr>
      <w:szCs w:val="18"/>
    </w:rPr>
  </w:style>
  <w:style w:type="paragraph" w:styleId="Subtitle">
    <w:name w:val="Subtitle"/>
    <w:basedOn w:val="Normal"/>
    <w:next w:val="Normal"/>
    <w:link w:val="SubtitleChar"/>
    <w:qFormat/>
    <w:locked/>
    <w:pPr>
      <w:spacing w:before="240" w:after="60" w:line="312" w:lineRule="auto"/>
      <w:jc w:val="center"/>
      <w:outlineLvl w:val="1"/>
    </w:pPr>
    <w:rPr>
      <w:rFonts w:ascii="Cambria" w:hAnsi="Cambria"/>
      <w:b/>
      <w:bCs/>
      <w:kern w:val="28"/>
      <w:sz w:val="32"/>
      <w:szCs w:val="32"/>
    </w:rPr>
  </w:style>
  <w:style w:type="paragraph" w:styleId="FootnoteText">
    <w:name w:val="footnote text"/>
    <w:basedOn w:val="Normal"/>
    <w:semiHidden/>
    <w:qFormat/>
    <w:locked/>
    <w:pPr>
      <w:snapToGrid w:val="0"/>
      <w:jc w:val="left"/>
    </w:pPr>
    <w:rPr>
      <w:szCs w:val="18"/>
    </w:rPr>
  </w:style>
  <w:style w:type="paragraph" w:styleId="Title">
    <w:name w:val="Title"/>
    <w:basedOn w:val="Normal"/>
    <w:next w:val="Normal"/>
    <w:link w:val="TitleChar"/>
    <w:qFormat/>
    <w:locked/>
    <w:pPr>
      <w:spacing w:before="240" w:after="60"/>
      <w:jc w:val="center"/>
      <w:outlineLvl w:val="0"/>
    </w:pPr>
    <w:rPr>
      <w:rFonts w:ascii="Cambria" w:hAnsi="Cambria"/>
      <w:b/>
      <w:bCs/>
      <w:sz w:val="32"/>
      <w:szCs w:val="32"/>
    </w:rPr>
  </w:style>
  <w:style w:type="paragraph" w:styleId="CommentSubject">
    <w:name w:val="annotation subject"/>
    <w:basedOn w:val="CommentText"/>
    <w:next w:val="CommentText"/>
    <w:semiHidden/>
    <w:qFormat/>
    <w:locked/>
    <w:rPr>
      <w:b/>
      <w:bCs/>
    </w:rPr>
  </w:style>
  <w:style w:type="character" w:styleId="PageNumber">
    <w:name w:val="page number"/>
    <w:basedOn w:val="DefaultParagraphFont"/>
    <w:qFormat/>
    <w:locked/>
  </w:style>
  <w:style w:type="character" w:styleId="FollowedHyperlink">
    <w:name w:val="FollowedHyperlink"/>
    <w:qFormat/>
    <w:locked/>
    <w:rPr>
      <w:color w:val="800080"/>
      <w:u w:val="single"/>
    </w:rPr>
  </w:style>
  <w:style w:type="character" w:styleId="Hyperlink">
    <w:name w:val="Hyperlink"/>
    <w:qFormat/>
    <w:locked/>
    <w:rPr>
      <w:color w:val="0000FF"/>
      <w:u w:val="single"/>
    </w:rPr>
  </w:style>
  <w:style w:type="character" w:styleId="CommentReference">
    <w:name w:val="annotation reference"/>
    <w:semiHidden/>
    <w:qFormat/>
    <w:locked/>
    <w:rPr>
      <w:sz w:val="21"/>
      <w:szCs w:val="21"/>
    </w:rPr>
  </w:style>
  <w:style w:type="character" w:styleId="FootnoteReference">
    <w:name w:val="footnote reference"/>
    <w:semiHidden/>
    <w:qFormat/>
    <w:locked/>
    <w:rPr>
      <w:vertAlign w:val="superscript"/>
    </w:rPr>
  </w:style>
  <w:style w:type="character" w:customStyle="1" w:styleId="datatitle1">
    <w:name w:val="datatitle1"/>
    <w:qFormat/>
    <w:locked/>
    <w:rPr>
      <w:b/>
      <w:bCs/>
      <w:color w:val="10619F"/>
      <w:sz w:val="21"/>
      <w:szCs w:val="21"/>
    </w:rPr>
  </w:style>
  <w:style w:type="character" w:customStyle="1" w:styleId="TitleChar">
    <w:name w:val="Title Char"/>
    <w:link w:val="Title"/>
    <w:qFormat/>
    <w:rPr>
      <w:rFonts w:ascii="Cambria" w:hAnsi="Cambria" w:cs="Times New Roman"/>
      <w:b/>
      <w:bCs/>
      <w:kern w:val="2"/>
      <w:sz w:val="32"/>
      <w:szCs w:val="32"/>
    </w:rPr>
  </w:style>
  <w:style w:type="character" w:customStyle="1" w:styleId="Heading1Char">
    <w:name w:val="Heading 1 Char"/>
    <w:link w:val="Heading1"/>
    <w:qFormat/>
    <w:rPr>
      <w:b/>
      <w:bCs/>
      <w:kern w:val="44"/>
      <w:sz w:val="44"/>
      <w:szCs w:val="44"/>
    </w:rPr>
  </w:style>
  <w:style w:type="character" w:customStyle="1" w:styleId="DocumentMapChar">
    <w:name w:val="Document Map Char"/>
    <w:link w:val="DocumentMap"/>
    <w:qFormat/>
    <w:rPr>
      <w:rFonts w:ascii="宋体"/>
      <w:kern w:val="2"/>
      <w:sz w:val="18"/>
      <w:szCs w:val="18"/>
    </w:rPr>
  </w:style>
  <w:style w:type="character" w:customStyle="1" w:styleId="SubtitleChar">
    <w:name w:val="Subtitle Char"/>
    <w:link w:val="Subtitle"/>
    <w:qFormat/>
    <w:rPr>
      <w:rFonts w:ascii="Cambria" w:hAnsi="Cambria" w:cs="Times New Roman"/>
      <w:b/>
      <w:bCs/>
      <w:kern w:val="28"/>
      <w:sz w:val="32"/>
      <w:szCs w:val="32"/>
    </w:rPr>
  </w:style>
  <w:style w:type="paragraph" w:styleId="ListParagraph">
    <w:name w:val="List Paragraph"/>
    <w:basedOn w:val="Normal"/>
    <w:uiPriority w:val="99"/>
    <w:rsid w:val="00DD721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52088">
      <w:bodyDiv w:val="1"/>
      <w:marLeft w:val="0"/>
      <w:marRight w:val="0"/>
      <w:marTop w:val="0"/>
      <w:marBottom w:val="0"/>
      <w:divBdr>
        <w:top w:val="none" w:sz="0" w:space="0" w:color="auto"/>
        <w:left w:val="none" w:sz="0" w:space="0" w:color="auto"/>
        <w:bottom w:val="none" w:sz="0" w:space="0" w:color="auto"/>
        <w:right w:val="none" w:sz="0" w:space="0" w:color="auto"/>
      </w:divBdr>
    </w:div>
    <w:div w:id="405033403">
      <w:bodyDiv w:val="1"/>
      <w:marLeft w:val="0"/>
      <w:marRight w:val="0"/>
      <w:marTop w:val="0"/>
      <w:marBottom w:val="0"/>
      <w:divBdr>
        <w:top w:val="none" w:sz="0" w:space="0" w:color="auto"/>
        <w:left w:val="none" w:sz="0" w:space="0" w:color="auto"/>
        <w:bottom w:val="none" w:sz="0" w:space="0" w:color="auto"/>
        <w:right w:val="none" w:sz="0" w:space="0" w:color="auto"/>
      </w:divBdr>
    </w:div>
    <w:div w:id="1470317386">
      <w:bodyDiv w:val="1"/>
      <w:marLeft w:val="0"/>
      <w:marRight w:val="0"/>
      <w:marTop w:val="0"/>
      <w:marBottom w:val="0"/>
      <w:divBdr>
        <w:top w:val="none" w:sz="0" w:space="0" w:color="auto"/>
        <w:left w:val="none" w:sz="0" w:space="0" w:color="auto"/>
        <w:bottom w:val="none" w:sz="0" w:space="0" w:color="auto"/>
        <w:right w:val="none" w:sz="0" w:space="0" w:color="auto"/>
      </w:divBdr>
    </w:div>
    <w:div w:id="1499421349">
      <w:bodyDiv w:val="1"/>
      <w:marLeft w:val="0"/>
      <w:marRight w:val="0"/>
      <w:marTop w:val="0"/>
      <w:marBottom w:val="0"/>
      <w:divBdr>
        <w:top w:val="none" w:sz="0" w:space="0" w:color="auto"/>
        <w:left w:val="none" w:sz="0" w:space="0" w:color="auto"/>
        <w:bottom w:val="none" w:sz="0" w:space="0" w:color="auto"/>
        <w:right w:val="none" w:sz="0" w:space="0" w:color="auto"/>
      </w:divBdr>
    </w:div>
    <w:div w:id="1507213953">
      <w:bodyDiv w:val="1"/>
      <w:marLeft w:val="0"/>
      <w:marRight w:val="0"/>
      <w:marTop w:val="0"/>
      <w:marBottom w:val="0"/>
      <w:divBdr>
        <w:top w:val="none" w:sz="0" w:space="0" w:color="auto"/>
        <w:left w:val="none" w:sz="0" w:space="0" w:color="auto"/>
        <w:bottom w:val="none" w:sz="0" w:space="0" w:color="auto"/>
        <w:right w:val="none" w:sz="0" w:space="0" w:color="auto"/>
      </w:divBdr>
    </w:div>
    <w:div w:id="1558277595">
      <w:bodyDiv w:val="1"/>
      <w:marLeft w:val="0"/>
      <w:marRight w:val="0"/>
      <w:marTop w:val="0"/>
      <w:marBottom w:val="0"/>
      <w:divBdr>
        <w:top w:val="none" w:sz="0" w:space="0" w:color="auto"/>
        <w:left w:val="none" w:sz="0" w:space="0" w:color="auto"/>
        <w:bottom w:val="none" w:sz="0" w:space="0" w:color="auto"/>
        <w:right w:val="none" w:sz="0" w:space="0" w:color="auto"/>
      </w:divBdr>
    </w:div>
    <w:div w:id="1697385440">
      <w:bodyDiv w:val="1"/>
      <w:marLeft w:val="0"/>
      <w:marRight w:val="0"/>
      <w:marTop w:val="0"/>
      <w:marBottom w:val="0"/>
      <w:divBdr>
        <w:top w:val="none" w:sz="0" w:space="0" w:color="auto"/>
        <w:left w:val="none" w:sz="0" w:space="0" w:color="auto"/>
        <w:bottom w:val="none" w:sz="0" w:space="0" w:color="auto"/>
        <w:right w:val="none" w:sz="0" w:space="0" w:color="auto"/>
      </w:divBdr>
    </w:div>
    <w:div w:id="1724526925">
      <w:bodyDiv w:val="1"/>
      <w:marLeft w:val="0"/>
      <w:marRight w:val="0"/>
      <w:marTop w:val="0"/>
      <w:marBottom w:val="0"/>
      <w:divBdr>
        <w:top w:val="none" w:sz="0" w:space="0" w:color="auto"/>
        <w:left w:val="none" w:sz="0" w:space="0" w:color="auto"/>
        <w:bottom w:val="none" w:sz="0" w:space="0" w:color="auto"/>
        <w:right w:val="none" w:sz="0" w:space="0" w:color="auto"/>
      </w:divBdr>
      <w:divsChild>
        <w:div w:id="1579826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ppData\Roaming\kingsoft\office6\templates\wps\zh_CN\&#20013;&#25991;&#26680;&#24515;&#26399;&#21002;--&#35770;&#25991;&#27169;&#26495;%20(1)%20(1).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6C524-307F-4671-988E-A12596233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中文核心期刊--论文模板 (1) (1).dotx</Template>
  <TotalTime>828</TotalTime>
  <Pages>5</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文章题名不超过20字黑体二号</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creator>高可嘉</dc:creator>
  <cp:lastModifiedBy>高可嘉</cp:lastModifiedBy>
  <cp:revision>13</cp:revision>
  <dcterms:created xsi:type="dcterms:W3CDTF">2025-08-06T01:57:00Z</dcterms:created>
  <dcterms:modified xsi:type="dcterms:W3CDTF">2025-08-11T08:33:00Z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F559A97B85264167BA33AE27E6A2547F_11</vt:lpwstr>
  </property>
</Properties>
</file>