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CSDN:111辄。祝学业顺利！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2022.5.30 （计算机面试专业课资料 7个问题）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2022.6.1（计算机面试专业课资料7个问题）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2022.6.2（计算机面试专业课资料6个问题。其它问题都不太常考，先不整理了，搞下一门）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default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1.OSI和TCP/IP模型各个层之间的协议和功能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428875"/>
            <wp:effectExtent l="0" t="0" r="11430" b="9525"/>
            <wp:docPr id="3" name="图片 3" descr="DD36D4CE43A7E02FA7066A7F00D753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D36D4CE43A7E02FA7066A7F00D753C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计算机网络为什么要分层？优点？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各层独立。只需要独立实现本层功能，不需要知晓其他层的实现细节。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灵活性佳，易于实现和维护。当某层发生变化时，只要层间接口关系保持不变，则此层以上或以下层不受影响。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TCP和UDP的异同点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相同点：TCP和UDP都是传输层协议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不同点：① TCP面向连接（传输控制协议），是可靠的。在传送数据前必须建立连接，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传送结束后要释放连接。它的负载大，适用于大文件传输。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jc w:val="both"/>
        <w:textAlignment w:val="auto"/>
      </w:pPr>
      <w:r>
        <w:rPr>
          <w:rFonts w:hint="eastAsia"/>
          <w:lang w:val="en-US" w:eastAsia="zh-CN"/>
        </w:rPr>
        <w:t xml:space="preserve">    ② UDP无连接，是不可靠的。在传送数据前不需要建立连接，接受UDP报文后不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需要给出任何确认。它的负载小，时延小，适用于小文件。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</w:pPr>
      <w:r>
        <w:drawing>
          <wp:inline distT="0" distB="0" distL="114300" distR="114300">
            <wp:extent cx="6134735" cy="1831340"/>
            <wp:effectExtent l="0" t="0" r="762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350000" cy="870585"/>
            <wp:effectExtent l="0" t="0" r="8255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端口和套接字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端口：用于标识主机中的应用进程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套接字：唯一标识网络中的一个主机和它上面的一个进程。套接字Socket=(主机IP地址，端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口号)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协议的三要素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语法、语义、时序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TCP三次握手（建立连接）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5365" cy="1134745"/>
            <wp:effectExtent l="0" t="0" r="635" b="825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TCP建立连接时，需传输三个数据包，即三次握手（确认双方是否具备正常发送、接收能力）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①客户端向服务器端发送一段TCP报文。其中，控制位SYN=1，表示“请求建立新连接”。（Seq=x，一般是1）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②服务器端接收到该报文后，返回一个报文。其中，控制位SYN=1，ACK=1，表示“确认客户端的报文Seq序号有效，服务器能正常连接，且同意创建新连接”。（序号Seq=y，确认号ACK=x+1）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③客户端收到服务器传来的包后，再发送第三个包。其中，SYN=0，ACK=1，表示“确认收到服务器端同意连接的信号”。（Seq=ACK收到=x+1，ACK=y+1）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Ps：SYN跟请求连接有关，ACK跟数据确认有关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第三次握手是可以携带（应用层）数据的，前两次握手是不可以携带数据的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74975" cy="2338705"/>
            <wp:effectExtent l="0" t="0" r="12065" b="825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序列号</w:t>
      </w:r>
      <w:r>
        <w:rPr>
          <w:rFonts w:hint="eastAsia"/>
          <w:lang w:val="en-US" w:eastAsia="zh-CN"/>
        </w:rPr>
        <w:t>：标识从计算机A发送到计算机B的数据包的序号，计算机发送数据时对此标记，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解决</w:t>
      </w:r>
      <w:r>
        <w:rPr>
          <w:rFonts w:hint="eastAsia"/>
          <w:b/>
          <w:bCs/>
          <w:lang w:val="en-US" w:eastAsia="zh-CN"/>
        </w:rPr>
        <w:t>网络包乱序</w:t>
      </w:r>
      <w:r>
        <w:rPr>
          <w:rFonts w:hint="eastAsia"/>
          <w:lang w:val="en-US" w:eastAsia="zh-CN"/>
        </w:rPr>
        <w:t>问题。在建立连接时，由计算机生成的随机数作为其初始值，通过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SYN包传送给主机。每发送一次数据，就 累加 一次该 数据字节数 的大小。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确认应答号</w:t>
      </w:r>
      <w:r>
        <w:rPr>
          <w:rFonts w:hint="eastAsia"/>
          <w:lang w:val="en-US" w:eastAsia="zh-CN"/>
        </w:rPr>
        <w:t>：指下一次 期望 收到的数据的序列号。发送端收到这个确认应答后可认为在这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个序号之前的数据已被正常接收。用来解决</w:t>
      </w:r>
      <w:r>
        <w:rPr>
          <w:rFonts w:hint="eastAsia"/>
          <w:b/>
          <w:bCs/>
          <w:lang w:val="en-US" w:eastAsia="zh-CN"/>
        </w:rPr>
        <w:t>丢包</w:t>
      </w:r>
      <w:r>
        <w:rPr>
          <w:rFonts w:hint="eastAsia"/>
          <w:lang w:val="en-US" w:eastAsia="zh-CN"/>
        </w:rPr>
        <w:t>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控制位</w:t>
      </w:r>
      <w:r>
        <w:rPr>
          <w:rFonts w:hint="eastAsia"/>
          <w:lang w:val="en-US" w:eastAsia="zh-CN"/>
        </w:rPr>
        <w:t>：①ACK：该位为1时，确认应答的字段变为有效。TCP规定除了最初建立连接时的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SYN包以外，该位必须设置为1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②SYN：该位为1时，表示希望建立连接，并在其序列号的字段进行序列号初始值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的设定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"https://baijiahao.baidu.com/s?id=1654225744653405133&amp;wfr=spider&amp;for=pc"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"https://zhuanlan.zhihu.com/p/125715300"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参考链接2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"https://wenku.baidu.com/view/45d47af4270c844769eae009581b6bd97f19bc88.html"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参考链接3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为什么不两次握手？为什么不四次握手？为什么要三次握手？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次握手会造成消息滞留堵塞的情况下，服务器重复接受无用的连接请求SYN报文，造成重复分配资源。比如客户端发送请求连接的报文，但是中间该报文堵塞滞留了，客户端一直没等到回应，也不知道服务器端收到没有，就再发了一次。而这是第一次发的SYN请求报文也到了，服务器就会收到两次同样的请求连接报文，造成资源浪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为什么三次？</w:t>
      </w:r>
      <w:r>
        <w:rPr>
          <w:rFonts w:hint="eastAsia"/>
          <w:lang w:val="en-US" w:eastAsia="zh-CN"/>
        </w:rPr>
        <w:t>因为两次xxx，四次（三次握手就已经理论上最少可靠连接建立，所以不需要使用更多的通信次数），所以三次合适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TCP四次挥手（断开连接）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</w:pPr>
      <w:r>
        <w:drawing>
          <wp:inline distT="0" distB="0" distL="114300" distR="114300">
            <wp:extent cx="3211830" cy="2364105"/>
            <wp:effectExtent l="0" t="0" r="3810" b="133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客户端要关闭连接FIN，告知服务器我要关闭了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服务器返回确认数据ACK，客户端收到，关闭从客户端到服务器的连接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胆服务器到客户端的连接仍未断开，可继续传输数据。当服务器发送完所有数据后，发送FIN段来关闭此方向的连接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客户端发送ACK确认关闭连接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TCP是全双工的，双向传输。即两台设备可以同时进行双向资料传输。例如手机，在讲话时也可听到对方声音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"https://blog.csdn.net/klk0011/article/details/114787151"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参考链接1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"https://blog.csdn.net/LOOKTOMMER/article/details/121307137"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参考链接2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TCP和UDP的头部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UDP的结构较简单，包括16位源端口、16位目的端口，16位校验和，16位表示数据包的长度。TCP还多了32位序列号、32位确认序号及控制位等。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7510" cy="1394460"/>
            <wp:effectExtent l="0" t="0" r="13970" b="762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3875" cy="2857500"/>
            <wp:effectExtent l="0" t="0" r="9525" b="762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CSMA/CD协议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载波监听多点接入/碰撞检测协议。数据链路层协议，广播时使用。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基本原理</w:t>
      </w:r>
      <w:r>
        <w:rPr>
          <w:rFonts w:hint="eastAsia"/>
          <w:lang w:val="en-US" w:eastAsia="zh-CN"/>
        </w:rPr>
        <w:t>：所有节点都共享网络传输信道，节点在发送数据之前，首先检测</w:t>
      </w:r>
      <w:r>
        <w:rPr>
          <w:rFonts w:hint="eastAsia"/>
          <w:b/>
          <w:bCs/>
          <w:lang w:val="en-US" w:eastAsia="zh-CN"/>
        </w:rPr>
        <w:t>信道是否空闲</w:t>
      </w:r>
      <w:r>
        <w:rPr>
          <w:rFonts w:hint="eastAsia"/>
          <w:lang w:val="en-US" w:eastAsia="zh-CN"/>
        </w:rPr>
        <w:t>，如果信道空闲则发送，否则就等待；在发送出信息后，再对</w:t>
      </w:r>
      <w:r>
        <w:rPr>
          <w:rFonts w:hint="eastAsia"/>
          <w:b/>
          <w:bCs/>
          <w:lang w:val="en-US" w:eastAsia="zh-CN"/>
        </w:rPr>
        <w:t>冲突</w:t>
      </w:r>
      <w:r>
        <w:rPr>
          <w:rFonts w:hint="eastAsia"/>
          <w:lang w:val="en-US" w:eastAsia="zh-CN"/>
        </w:rPr>
        <w:t>进行检测，当发现冲突时，则取消发送。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</w:t>
      </w:r>
      <w:r>
        <w:rPr>
          <w:rFonts w:hint="eastAsia"/>
          <w:lang w:val="en-US" w:eastAsia="zh-CN"/>
        </w:rPr>
        <w:t>：假设有这一层楼，两旁住了几十户人，中间只有一条仅供一人同行的走道。我们看情况会怎么样：①当这些住户要经过走道出来时，首先探出头来看看走道上有没有人（这就是载波监听），如果没有，就通过走道出来；②如果走道上有人走，那么就一直盯着走道，直到走道上没人时再出来（1-坚持监听算法）；③如果有两人同时看到走道上没有人，而同时走向走道（冲突检测），则两个人发现时就马上回到自己屋里。在整个协议中最关键的是</w:t>
      </w:r>
      <w:r>
        <w:rPr>
          <w:rFonts w:hint="eastAsia"/>
          <w:b/>
          <w:bCs/>
          <w:lang w:val="en-US" w:eastAsia="zh-CN"/>
        </w:rPr>
        <w:t>载波监听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冲突检测</w:t>
      </w:r>
      <w:r>
        <w:rPr>
          <w:rFonts w:hint="eastAsia"/>
          <w:lang w:val="en-US" w:eastAsia="zh-CN"/>
        </w:rPr>
        <w:t>两部分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简述下TCP建立连接的过程，TCP如何保证可靠传输？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建立可靠连接，三次握手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为数据包标号，确保按序发送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流量控制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控制发送方发送速率，保证接收方来得及接收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拥塞控制： 当网络拥塞时，减少数据的发送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ARQ协议(自动重传请求)，如果发送方一段时间没有收到确认帧，重新发送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确认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超时重传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"https://blog.csdn.net/qq_46728644/article/details/123076640"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参考链接1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"https://blog.csdn.net/Sansipi/article/details/121459589"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参考链接2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拥塞控制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拥塞控制是防止过多数据进入网络中，使得路由器或链路过载。即防止输入负载超过网络吞吐量。而网络拥塞的依据是报文丢失（没有发送方收到确认报文）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发送方维护用于发送的拥塞窗口crown，其大小取决于网络拥塞情况，且动态变化。发送方还会维护一个慢开始门限。当小于该门限时，使用</w:t>
      </w:r>
      <w:r>
        <w:rPr>
          <w:rFonts w:hint="eastAsia"/>
          <w:b/>
          <w:bCs/>
          <w:color w:val="FF0000"/>
          <w:lang w:val="en-US" w:eastAsia="zh-CN"/>
        </w:rPr>
        <w:t>慢开始算法</w:t>
      </w:r>
      <w:r>
        <w:rPr>
          <w:rFonts w:hint="eastAsia"/>
          <w:lang w:val="en-US" w:eastAsia="zh-CN"/>
        </w:rPr>
        <w:t>；当大于该门限时，使用</w:t>
      </w:r>
      <w:r>
        <w:rPr>
          <w:rFonts w:hint="eastAsia"/>
          <w:b/>
          <w:bCs/>
          <w:color w:val="FF0000"/>
          <w:lang w:val="en-US" w:eastAsia="zh-CN"/>
        </w:rPr>
        <w:t>拥塞避免算法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1385" cy="2413635"/>
            <wp:effectExtent l="0" t="0" r="825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color w:val="FF0000"/>
          <w:lang w:val="en-US" w:eastAsia="zh-CN"/>
        </w:rPr>
        <w:t>快重传算法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不再在数据全传完再发送确认报文，而是收到一个数据报文段，就立刻发送确认。如果重复发送了三次确认，则说明有报文丢失的情况。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683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③ </w:t>
      </w:r>
      <w:r>
        <w:rPr>
          <w:rFonts w:hint="eastAsia"/>
          <w:b/>
          <w:bCs/>
          <w:color w:val="FF0000"/>
          <w:lang w:val="en-US" w:eastAsia="zh-CN"/>
        </w:rPr>
        <w:t>快恢复算法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发送方收到3个重复确认，知道丢失了个别报文段。于是不启动慢开始算法，而是执行快恢复算法。发送方会将慢开始门限和拥塞窗口值调整为当前的一般，并且开始执行拥塞避免算法。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"https://blog.csdn.net/weixin_38938338/article/details/114867704"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lang w:val="en-US" w:eastAsia="zh-CN"/>
        </w:rPr>
        <w:t>参考链接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流量控制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控制发送方发送帧的速率，确保接收方可以接收每个帧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数据链路层的流量控制是点到点的，传输层的数据链路是端到端的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滑动窗口协议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发送方和接收方分别维护可以连续发送帧、接受帧的窗口：发送窗口和接收窗口。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发送窗口中的序号表示已经发送但是未收到确认的帧，或者可以发送的帧，每收到确认帧就往前滑动一格。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接收窗口中是可以接受帧的序号，每收到一帧就往前滑动一格。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停止等待协议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当发送方和接收方的窗口大小都为1的时候，滑动窗口协议退化为停止等待协议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"http://t.zoukankan.com/wangzheming35-p-14510819.html"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5"/>
          <w:rFonts w:hint="default"/>
          <w:b w:val="0"/>
          <w:bCs w:val="0"/>
          <w:lang w:val="en-US" w:eastAsia="zh-CN"/>
        </w:rPr>
        <w:t>参考链接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流量控制和拥塞控制的区别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流量控制和拥塞控制都是为了让接收方能够接收每个帧，减少丢包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但是，流量控制是控制发送方发送帧的速率。而拥塞控制是控制网络中数据负载的大小。前者通过滑动窗口实现，后者通过拥塞控制实现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网卡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每个网卡有唯一的MAC地址。它工作在物理层和数据链路层，是局域网和计算机的接口。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它具备串行、并行转换的功能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网卡和局域网串行连接，而网卡和计算机通过I/O总线并行连接。因此它会进行串行、并行转换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编码、解码功能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对发送数据进行编码，对接收数据进行解码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MAC地址（物理地址） 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MAC地址（物理层）位于数据链路层，每个主机是唯一的。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IP地址位于网络层，包括网络号、主机号。在不同的局域网中，其IP地址不同。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（同一个物理网络上的所有主机都使用同一个网络ID，网络上的一个主机(包括网络上工作站，服务器和路由器等) 有一个主机ID与其对应）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3450" cy="478790"/>
            <wp:effectExtent l="0" t="0" r="11430" b="889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A:大型网络，B：中型网络，C:小型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8990" cy="1257300"/>
            <wp:effectExtent l="0" t="0" r="3810" b="762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"https://www.zhihu.com/question/49335649/answer/2053706013"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5"/>
          <w:rFonts w:hint="default"/>
          <w:b w:val="0"/>
          <w:bCs w:val="0"/>
          <w:lang w:val="en-US" w:eastAsia="zh-CN"/>
        </w:rPr>
        <w:t>参考地址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公有IP和私有IP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公有IP (百度查):连接以太网的地址，联通或电信分配给的（不是全网唯一的）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私有IP (ifconfig):局域网地址，不能联通外网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公网：互联网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内网（私网）：局域网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私有IP的功能：多用于公司内部，私有路由不能对外直接提供信息，内部网络不会直接收到Internet上一些攻击。但是，也无法以私有IP直接上网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</w:pPr>
      <w:r>
        <w:drawing>
          <wp:inline distT="0" distB="0" distL="114300" distR="114300">
            <wp:extent cx="3596005" cy="1060450"/>
            <wp:effectExtent l="0" t="0" r="635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"https://blog.csdn.net/insis_mo/article/details/110187397"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DNS服务器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DNS将域名(www.baidu.com)解析为IP地址(198.xxx.xxx.xxx)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域名：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4785" cy="3025775"/>
            <wp:effectExtent l="0" t="0" r="825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DNS域名解析过程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主机向本地DNS服务器查询，查到此记录，利用此记录解析。未查到该记录，向根域名服务器查询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根域名服务器告诉本地域名服务器，下一级应查询的域名服务器IP。然后递归，在有目标域名的DNS服务器上找到相应的IP地址信息（根域名-&gt;二级域名-&gt;三级域名）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客户机的本地DNS服务器将递归查询结果返回给客户机，客户机利用查询到的IP访问目标主机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地址解析协议ARP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主机APR cache存放了本局域网上各主机和路由器的IP地址到MAC地址的映射表，并动态维护这个表。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在同一局域网中，主机A向主机B发送数据，首先在ARP cache中查看有无B的IP地址对应的MAC地址，并将其写进MAC帧，然后通过局域网把该MAC帧发送至该硬件地址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在/不在同一局域网上数据传输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242945" cy="2382520"/>
            <wp:effectExtent l="0" t="0" r="317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连接在通信链路中的设备（主机或路由器）收到MAC帧时，根据MAC帧首部的硬件地址决定收下或丢弃。只有在剥掉MAC帧的首部和尾部后，把数据上传给网络层，才能在IP数据报的首部中找到源IP地址和目的IP地址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"https://blog.csdn.net/kenjianqi1647/article/details/81636898?ops_request_misc=&amp;request_id=&amp;biz_id=102&amp;utm_term=MAC%E5%9C%B0%E5%9D%80%20%E7%89%A9%E7%90%86%E5%9C%B0%E5%9D%80%20IP%E5%9C%B0%E5%9D%80&amp;utm_medium=distribute.pc_search_result.none-task-blog-2~all~s"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lang w:val="en-US" w:eastAsia="zh-CN"/>
        </w:rPr>
        <w:t>参考链接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两个服务器之间网络已经联通，却收不到彼此的UDP报文原因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UDP并非可靠传输，没有流量控制、拥塞控制等机制，可能发生了丢包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一次HTTP请求过程（打开一个网址）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DNS域名解析(域名www.baidu.com -&gt; ip)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通过IP，使用ARP地址解析协议，找到对应服务器，发起TCP三次握手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建立TCP连接后，发起http请求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服务器响应http，返回response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浏览器解析response，请求其他资源（如js、css、图片等）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浏览器渲染页面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"https://blog.csdn.net/xupeiyan/article/details/122636831"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5"/>
          <w:rFonts w:hint="default"/>
          <w:b w:val="0"/>
          <w:bCs w:val="0"/>
          <w:lang w:val="en-US" w:eastAsia="zh-CN"/>
        </w:rPr>
        <w:t>参考链接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HTTP和HTTPS协议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TP协议（超文本传输协议）用于在Web浏览器和网站服务器之间传递信息。HTTP协议以明文发送内容，不提供任何形式的数据加密。如果攻击者截取了Web浏览器和网站服务器之间的传输报文，就可以直接读懂其中的信息。因此，HTTP协议不适合传输一些敏感信息，如信用卡号、密码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HTTPS协议（安全套接字超文本传输协议）为了保证数据传输安全，在HTTP基础上加入SSL协议。SSL依靠证书验证服务器的身份，并为浏览器和服务器之间的通信加密。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"https://www.cnblogs.com/wqhwe/p/5407468.html"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5"/>
          <w:rFonts w:hint="default"/>
          <w:b w:val="0"/>
          <w:bCs w:val="0"/>
          <w:lang w:val="en-US" w:eastAsia="zh-CN"/>
        </w:rPr>
        <w:t>参考链接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firstLine="0" w:firstLineChars="0"/>
        <w:jc w:val="both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HTTP常见状态码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200 - 服务器成功返回网页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404 - 请求的页面不存在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503 - 服务器超时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"https://blog.csdn.net/whl826661099/article/details/98606745"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5"/>
          <w:rFonts w:hint="default"/>
          <w:b w:val="0"/>
          <w:bCs w:val="0"/>
          <w:lang w:val="en-US" w:eastAsia="zh-CN"/>
        </w:rPr>
        <w:t>参考链接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E94FA8"/>
    <w:multiLevelType w:val="singleLevel"/>
    <w:tmpl w:val="81E94FA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86B448A8"/>
    <w:multiLevelType w:val="singleLevel"/>
    <w:tmpl w:val="86B448A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92355C9A"/>
    <w:multiLevelType w:val="singleLevel"/>
    <w:tmpl w:val="92355C9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949E00A0"/>
    <w:multiLevelType w:val="singleLevel"/>
    <w:tmpl w:val="949E00A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4">
    <w:nsid w:val="9CF68C9E"/>
    <w:multiLevelType w:val="singleLevel"/>
    <w:tmpl w:val="9CF68C9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>
    <w:nsid w:val="F100128C"/>
    <w:multiLevelType w:val="singleLevel"/>
    <w:tmpl w:val="F100128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1FDAF92"/>
    <w:multiLevelType w:val="singleLevel"/>
    <w:tmpl w:val="F1FDAF92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7">
    <w:nsid w:val="508CB797"/>
    <w:multiLevelType w:val="singleLevel"/>
    <w:tmpl w:val="508CB797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0ZmRmYmY0M2Q2ZmFjNGQ0ODA0ZmY5YjJlNzUyNjkifQ=="/>
  </w:docVars>
  <w:rsids>
    <w:rsidRoot w:val="00000000"/>
    <w:rsid w:val="00930024"/>
    <w:rsid w:val="01413E5F"/>
    <w:rsid w:val="014A7E1C"/>
    <w:rsid w:val="02B1198B"/>
    <w:rsid w:val="03343D40"/>
    <w:rsid w:val="038201C4"/>
    <w:rsid w:val="041312D2"/>
    <w:rsid w:val="051E0BD4"/>
    <w:rsid w:val="05426DEB"/>
    <w:rsid w:val="063C43A3"/>
    <w:rsid w:val="07280CBD"/>
    <w:rsid w:val="078164E0"/>
    <w:rsid w:val="07B85F78"/>
    <w:rsid w:val="07DC424E"/>
    <w:rsid w:val="08B9254E"/>
    <w:rsid w:val="097529BD"/>
    <w:rsid w:val="09C01DFB"/>
    <w:rsid w:val="0A570314"/>
    <w:rsid w:val="0A9B3E10"/>
    <w:rsid w:val="0BFE7324"/>
    <w:rsid w:val="0D0565AA"/>
    <w:rsid w:val="0DD14E37"/>
    <w:rsid w:val="0E485E4D"/>
    <w:rsid w:val="106D67E8"/>
    <w:rsid w:val="116B3023"/>
    <w:rsid w:val="11AB4BF4"/>
    <w:rsid w:val="11FD6FEC"/>
    <w:rsid w:val="12080872"/>
    <w:rsid w:val="126A321F"/>
    <w:rsid w:val="12700ABA"/>
    <w:rsid w:val="127E0B34"/>
    <w:rsid w:val="128A51A9"/>
    <w:rsid w:val="13A97DB6"/>
    <w:rsid w:val="1471743A"/>
    <w:rsid w:val="15221674"/>
    <w:rsid w:val="159B3570"/>
    <w:rsid w:val="15A17689"/>
    <w:rsid w:val="15E47BBF"/>
    <w:rsid w:val="16995F6A"/>
    <w:rsid w:val="17B467F6"/>
    <w:rsid w:val="17BC6531"/>
    <w:rsid w:val="197C758C"/>
    <w:rsid w:val="1A0E6C42"/>
    <w:rsid w:val="1A0E7EDC"/>
    <w:rsid w:val="1B83048A"/>
    <w:rsid w:val="1BA869C7"/>
    <w:rsid w:val="1BAB24D9"/>
    <w:rsid w:val="1BBE7035"/>
    <w:rsid w:val="1C4C7934"/>
    <w:rsid w:val="1C4E7856"/>
    <w:rsid w:val="1DBC6713"/>
    <w:rsid w:val="1DDB4F4E"/>
    <w:rsid w:val="1E9A54EF"/>
    <w:rsid w:val="1FA12156"/>
    <w:rsid w:val="20515ADA"/>
    <w:rsid w:val="213217A6"/>
    <w:rsid w:val="21391D4A"/>
    <w:rsid w:val="21CE2911"/>
    <w:rsid w:val="22023A3F"/>
    <w:rsid w:val="220B1CB9"/>
    <w:rsid w:val="229A48AD"/>
    <w:rsid w:val="22B42350"/>
    <w:rsid w:val="22DD3655"/>
    <w:rsid w:val="233539BF"/>
    <w:rsid w:val="23C30DB2"/>
    <w:rsid w:val="23CA38CE"/>
    <w:rsid w:val="24D51722"/>
    <w:rsid w:val="24EF65C1"/>
    <w:rsid w:val="24F17A37"/>
    <w:rsid w:val="25186BC6"/>
    <w:rsid w:val="25C14ADA"/>
    <w:rsid w:val="26336A30"/>
    <w:rsid w:val="27084A19"/>
    <w:rsid w:val="27383645"/>
    <w:rsid w:val="29AE18A7"/>
    <w:rsid w:val="29D357B2"/>
    <w:rsid w:val="2A20220A"/>
    <w:rsid w:val="2A336250"/>
    <w:rsid w:val="2AB5790C"/>
    <w:rsid w:val="2C1D113E"/>
    <w:rsid w:val="2F2F1519"/>
    <w:rsid w:val="2FC355E6"/>
    <w:rsid w:val="305807BF"/>
    <w:rsid w:val="30D65303"/>
    <w:rsid w:val="31472D96"/>
    <w:rsid w:val="31D4754B"/>
    <w:rsid w:val="3344794C"/>
    <w:rsid w:val="340225C1"/>
    <w:rsid w:val="34FD107E"/>
    <w:rsid w:val="35744F5D"/>
    <w:rsid w:val="35795F9A"/>
    <w:rsid w:val="39756BFE"/>
    <w:rsid w:val="3A2E23C6"/>
    <w:rsid w:val="3ACF78CF"/>
    <w:rsid w:val="3B4D4534"/>
    <w:rsid w:val="3C4F25E3"/>
    <w:rsid w:val="3CDA5AE8"/>
    <w:rsid w:val="3D074420"/>
    <w:rsid w:val="3D16486D"/>
    <w:rsid w:val="3D2739F3"/>
    <w:rsid w:val="3D98044D"/>
    <w:rsid w:val="3DE17472"/>
    <w:rsid w:val="3DE635D3"/>
    <w:rsid w:val="3DEB4836"/>
    <w:rsid w:val="3E2B0640"/>
    <w:rsid w:val="3E78424B"/>
    <w:rsid w:val="3E7D64DF"/>
    <w:rsid w:val="3EB0347F"/>
    <w:rsid w:val="3F0C2923"/>
    <w:rsid w:val="404C539D"/>
    <w:rsid w:val="40761DB1"/>
    <w:rsid w:val="40D735C1"/>
    <w:rsid w:val="4106480E"/>
    <w:rsid w:val="43476FDC"/>
    <w:rsid w:val="43AE1132"/>
    <w:rsid w:val="43E2775E"/>
    <w:rsid w:val="44230442"/>
    <w:rsid w:val="4464552C"/>
    <w:rsid w:val="45034D69"/>
    <w:rsid w:val="457E617A"/>
    <w:rsid w:val="45806396"/>
    <w:rsid w:val="45B57ED7"/>
    <w:rsid w:val="45FA77F1"/>
    <w:rsid w:val="45FC1864"/>
    <w:rsid w:val="462D6C1B"/>
    <w:rsid w:val="477C45E5"/>
    <w:rsid w:val="47D40B4C"/>
    <w:rsid w:val="48EB47DC"/>
    <w:rsid w:val="498668DA"/>
    <w:rsid w:val="49940F29"/>
    <w:rsid w:val="4A34774F"/>
    <w:rsid w:val="4B645E12"/>
    <w:rsid w:val="4BDC009E"/>
    <w:rsid w:val="4BF864D0"/>
    <w:rsid w:val="4C1D198F"/>
    <w:rsid w:val="4CD21293"/>
    <w:rsid w:val="4CF66490"/>
    <w:rsid w:val="4D7C6DDF"/>
    <w:rsid w:val="4DBE4E9F"/>
    <w:rsid w:val="4E6E39A1"/>
    <w:rsid w:val="4E830CA5"/>
    <w:rsid w:val="4EC24F09"/>
    <w:rsid w:val="4F5450F9"/>
    <w:rsid w:val="503C731A"/>
    <w:rsid w:val="50546393"/>
    <w:rsid w:val="50AD6977"/>
    <w:rsid w:val="50F52226"/>
    <w:rsid w:val="513A1151"/>
    <w:rsid w:val="51534A93"/>
    <w:rsid w:val="51917235"/>
    <w:rsid w:val="51E97071"/>
    <w:rsid w:val="521F2A93"/>
    <w:rsid w:val="52B551A5"/>
    <w:rsid w:val="52E02222"/>
    <w:rsid w:val="5320351F"/>
    <w:rsid w:val="53D31D87"/>
    <w:rsid w:val="5431683A"/>
    <w:rsid w:val="54E57B65"/>
    <w:rsid w:val="555869E7"/>
    <w:rsid w:val="55E33BD4"/>
    <w:rsid w:val="561410DE"/>
    <w:rsid w:val="56D0725B"/>
    <w:rsid w:val="58EB0B99"/>
    <w:rsid w:val="595D0E79"/>
    <w:rsid w:val="5A963B0E"/>
    <w:rsid w:val="5B1851F5"/>
    <w:rsid w:val="5BD60FD7"/>
    <w:rsid w:val="5C0667B6"/>
    <w:rsid w:val="5CBB51C8"/>
    <w:rsid w:val="5CE01AA9"/>
    <w:rsid w:val="5DB021CC"/>
    <w:rsid w:val="5F7C7776"/>
    <w:rsid w:val="606C3347"/>
    <w:rsid w:val="608265B2"/>
    <w:rsid w:val="60CC397A"/>
    <w:rsid w:val="60E2749D"/>
    <w:rsid w:val="6115578D"/>
    <w:rsid w:val="61301EF7"/>
    <w:rsid w:val="61B02721"/>
    <w:rsid w:val="61D503B6"/>
    <w:rsid w:val="621237CD"/>
    <w:rsid w:val="62632EA9"/>
    <w:rsid w:val="63134EE6"/>
    <w:rsid w:val="641D732B"/>
    <w:rsid w:val="646F3406"/>
    <w:rsid w:val="65F110F5"/>
    <w:rsid w:val="664803B2"/>
    <w:rsid w:val="66571890"/>
    <w:rsid w:val="67DF4D46"/>
    <w:rsid w:val="68564378"/>
    <w:rsid w:val="6B3878F7"/>
    <w:rsid w:val="6C6802A9"/>
    <w:rsid w:val="6C6D154A"/>
    <w:rsid w:val="6C9A3214"/>
    <w:rsid w:val="6CDE3F67"/>
    <w:rsid w:val="6D6924E3"/>
    <w:rsid w:val="6DAE4344"/>
    <w:rsid w:val="6DF80910"/>
    <w:rsid w:val="6E132FF3"/>
    <w:rsid w:val="6E146DCC"/>
    <w:rsid w:val="6FC325D7"/>
    <w:rsid w:val="70652935"/>
    <w:rsid w:val="70CF74B1"/>
    <w:rsid w:val="717464FF"/>
    <w:rsid w:val="721A1316"/>
    <w:rsid w:val="731004AA"/>
    <w:rsid w:val="74392213"/>
    <w:rsid w:val="744E1B8D"/>
    <w:rsid w:val="74A0285A"/>
    <w:rsid w:val="74CF5C54"/>
    <w:rsid w:val="75B72D40"/>
    <w:rsid w:val="75D94B83"/>
    <w:rsid w:val="75E34603"/>
    <w:rsid w:val="75FE00A6"/>
    <w:rsid w:val="760219E8"/>
    <w:rsid w:val="76F12335"/>
    <w:rsid w:val="770C0F88"/>
    <w:rsid w:val="776C7C79"/>
    <w:rsid w:val="79CD4470"/>
    <w:rsid w:val="7AC07CD8"/>
    <w:rsid w:val="7AD03089"/>
    <w:rsid w:val="7B7D30DF"/>
    <w:rsid w:val="7B811892"/>
    <w:rsid w:val="7BCF2F5B"/>
    <w:rsid w:val="7C274566"/>
    <w:rsid w:val="7CC006A1"/>
    <w:rsid w:val="7E1833F1"/>
    <w:rsid w:val="7FDA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styleId="6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3777</Words>
  <Characters>4179</Characters>
  <Lines>0</Lines>
  <Paragraphs>0</Paragraphs>
  <TotalTime>118</TotalTime>
  <ScaleCrop>false</ScaleCrop>
  <LinksUpToDate>false</LinksUpToDate>
  <CharactersWithSpaces>4247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2022-05-30T08:25:00Z</dcterms:created>
  <dc:creator>liyizhe</dc:creator>
  <cp:lastModifiedBy>慕斯比比1383134971</cp:lastModifiedBy>
  <dcterms:modified xsi:type="dcterms:W3CDTF">2023-07-08T06:42:07Z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C6D754061D4D4089A3FBC7A48E35ADC1</vt:lpwstr>
  </property>
</Properties>
</file>