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P0 part 2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Bank Console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Due:</w:t>
      </w:r>
      <w:r w:rsidDel="00000000" w:rsidR="00000000" w:rsidRPr="00000000">
        <w:rPr>
          <w:rtl w:val="0"/>
        </w:rPr>
        <w:t xml:space="preserve"> 6 pm EST on 11/17/2020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Presentation: </w:t>
      </w:r>
      <w:r w:rsidDel="00000000" w:rsidR="00000000" w:rsidRPr="00000000">
        <w:rPr>
          <w:rtl w:val="0"/>
        </w:rPr>
        <w:t xml:space="preserve">10:30 am EST on 11/18/2020 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Technologies: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 xml:space="preserve">   Maven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   PostgreSQL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   AWS RDS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   JUnit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   Log4J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   Git and GitHub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   Markdown 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Requirements: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registered user can login with their username and password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unregistered user can register by creating a username and password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Admin can view, create, update, and delete all users.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can view their own existing accounts and balances.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can create an account.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can delete an account if it is empty.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can add to or withdraw from an account.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can execute multiple deposits or withdrawals in a session.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can logout.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components: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Serial data types to generate USER_ID and BANK_ACCOUNT_ID. 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Throw custom exceptions in the event of user error (overdraft, incorrect password, etc).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validation messages through the console for all user actions.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DAO design pattern. 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Admin username/password and database connection information in a properties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PL/SQL with at least one user defined function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JDBC with statements and prepared statements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Scanner for user input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 tests on all user defined Java methods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 will be logged to a file with Log4J.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Bonus: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may view transaction history.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Logging into a DB table.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a Maven project with your solution as [lastName]JDBCBank. include it in your DB creation script (JDBCBank.sql), along with a Markdown (.md) file with information necessary to run your application, i.e. instructions, usernames and passwords, etc.</w:t>
      </w:r>
    </w:p>
    <w:sectPr>
      <w:pgSz w:h="15840" w:w="12240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