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EA1" w:rsidRDefault="00EF4D86" w:rsidP="00C80BE9">
      <w:pPr>
        <w:pStyle w:val="1"/>
        <w:spacing w:line="480" w:lineRule="auto"/>
        <w:jc w:val="center"/>
      </w:pPr>
      <w:r>
        <w:rPr>
          <w:rFonts w:hint="eastAsia"/>
        </w:rPr>
        <w:t>签约须知</w:t>
      </w:r>
    </w:p>
    <w:p w:rsidR="001127B3" w:rsidRDefault="001127B3" w:rsidP="00DB6EA1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本合同包含杭州</w:t>
      </w:r>
      <w:r w:rsidR="00EC7B5B">
        <w:rPr>
          <w:rFonts w:hint="eastAsia"/>
        </w:rPr>
        <w:t>易百米电子商务</w:t>
      </w:r>
      <w:r>
        <w:rPr>
          <w:rFonts w:hint="eastAsia"/>
        </w:rPr>
        <w:t>有限公司合作商充值业务标准协议书、</w:t>
      </w:r>
      <w:r w:rsidR="00C1764A">
        <w:rPr>
          <w:rFonts w:hint="eastAsia"/>
        </w:rPr>
        <w:t>甲方</w:t>
      </w:r>
      <w:r w:rsidR="009B2B71">
        <w:rPr>
          <w:rFonts w:hint="eastAsia"/>
        </w:rPr>
        <w:t>关于代理区域和佣金的</w:t>
      </w:r>
      <w:r w:rsidR="00C1764A">
        <w:rPr>
          <w:rFonts w:hint="eastAsia"/>
        </w:rPr>
        <w:t>邮件</w:t>
      </w:r>
      <w:r w:rsidR="004C7B59">
        <w:rPr>
          <w:rFonts w:hint="eastAsia"/>
        </w:rPr>
        <w:t>、</w:t>
      </w:r>
      <w:r>
        <w:rPr>
          <w:rFonts w:hint="eastAsia"/>
        </w:rPr>
        <w:t>统一充值接口业务开通申请表共</w:t>
      </w:r>
      <w:r w:rsidR="0038140F">
        <w:rPr>
          <w:rFonts w:hint="eastAsia"/>
        </w:rPr>
        <w:t>3</w:t>
      </w:r>
      <w:r>
        <w:rPr>
          <w:rFonts w:hint="eastAsia"/>
        </w:rPr>
        <w:t>份文档；</w:t>
      </w:r>
    </w:p>
    <w:p w:rsidR="001127B3" w:rsidRDefault="001127B3" w:rsidP="00DB6EA1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签约流程：乙方以电子档形式将合同发还给</w:t>
      </w:r>
      <w:r w:rsidR="00F84254">
        <w:rPr>
          <w:rFonts w:hint="eastAsia"/>
        </w:rPr>
        <w:t>易百米</w:t>
      </w:r>
      <w:r>
        <w:rPr>
          <w:rFonts w:hint="eastAsia"/>
        </w:rPr>
        <w:t>公司</w:t>
      </w:r>
      <w:r w:rsidR="00912345">
        <w:rPr>
          <w:rFonts w:hint="eastAsia"/>
        </w:rPr>
        <w:t>经办人，经</w:t>
      </w:r>
      <w:r w:rsidR="00EC7B5B">
        <w:rPr>
          <w:rFonts w:hint="eastAsia"/>
        </w:rPr>
        <w:t>易百米</w:t>
      </w:r>
      <w:r w:rsidR="00912345">
        <w:rPr>
          <w:rFonts w:hint="eastAsia"/>
        </w:rPr>
        <w:t>各部门邮件会审无异议后，通知乙方以正式文本形式送达</w:t>
      </w:r>
      <w:r>
        <w:rPr>
          <w:rFonts w:hint="eastAsia"/>
        </w:rPr>
        <w:t>，待合同文本会签后正式生效、实施业务；</w:t>
      </w:r>
    </w:p>
    <w:p w:rsidR="00FD0E3C" w:rsidRPr="007266EA" w:rsidRDefault="001127B3" w:rsidP="007E0572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b/>
        </w:rPr>
      </w:pPr>
      <w:r>
        <w:rPr>
          <w:rFonts w:hint="eastAsia"/>
        </w:rPr>
        <w:t>合同一式陆份，每份</w:t>
      </w:r>
      <w:r w:rsidR="007E00F7">
        <w:rPr>
          <w:rFonts w:hint="eastAsia"/>
        </w:rPr>
        <w:t>文本</w:t>
      </w:r>
      <w:r>
        <w:rPr>
          <w:rFonts w:hint="eastAsia"/>
        </w:rPr>
        <w:t>合同包含合作商充值业务标准协议书、统一充值接口业务开通申请表共</w:t>
      </w:r>
      <w:r w:rsidR="00FE3B5C">
        <w:rPr>
          <w:rFonts w:hint="eastAsia"/>
        </w:rPr>
        <w:t>2</w:t>
      </w:r>
      <w:r w:rsidR="004C7B59">
        <w:rPr>
          <w:rFonts w:hint="eastAsia"/>
        </w:rPr>
        <w:t>份文档，每份文档均需盖章（</w:t>
      </w:r>
      <w:r w:rsidR="004C7B59" w:rsidRPr="004C7B59">
        <w:rPr>
          <w:rFonts w:hint="eastAsia"/>
          <w:color w:val="FF0000"/>
        </w:rPr>
        <w:t>注：</w:t>
      </w:r>
      <w:r w:rsidR="0028182D" w:rsidRPr="0028182D">
        <w:rPr>
          <w:rFonts w:hint="eastAsia"/>
          <w:color w:val="FF0000"/>
        </w:rPr>
        <w:t>甲方</w:t>
      </w:r>
      <w:r w:rsidR="009B2B71" w:rsidRPr="0028182D">
        <w:rPr>
          <w:rFonts w:hint="eastAsia"/>
          <w:color w:val="FF0000"/>
        </w:rPr>
        <w:t>关于代理区域和佣金</w:t>
      </w:r>
      <w:r w:rsidR="009B2B71">
        <w:rPr>
          <w:rFonts w:hint="eastAsia"/>
          <w:color w:val="FF0000"/>
        </w:rPr>
        <w:t>的</w:t>
      </w:r>
      <w:r w:rsidR="0028182D" w:rsidRPr="0028182D">
        <w:rPr>
          <w:rFonts w:hint="eastAsia"/>
          <w:color w:val="FF0000"/>
        </w:rPr>
        <w:t>邮件</w:t>
      </w:r>
      <w:r w:rsidR="004C7B59" w:rsidRPr="004C7B59">
        <w:rPr>
          <w:rFonts w:hint="eastAsia"/>
          <w:color w:val="FF0000"/>
        </w:rPr>
        <w:t>无需打印、盖章</w:t>
      </w:r>
      <w:r w:rsidR="004C7B59">
        <w:rPr>
          <w:rFonts w:hint="eastAsia"/>
        </w:rPr>
        <w:t>）。</w:t>
      </w:r>
      <w:r w:rsidR="007E0572">
        <w:rPr>
          <w:rFonts w:hint="eastAsia"/>
        </w:rPr>
        <w:t>同时，</w:t>
      </w:r>
      <w:r w:rsidR="007E0572" w:rsidRPr="007266EA">
        <w:rPr>
          <w:rFonts w:hint="eastAsia"/>
          <w:b/>
        </w:rPr>
        <w:t>乙方需出具营业执照、税务登记表、</w:t>
      </w:r>
      <w:r w:rsidR="0094327E">
        <w:rPr>
          <w:rFonts w:hint="eastAsia"/>
          <w:b/>
        </w:rPr>
        <w:t>组织机构代码证、</w:t>
      </w:r>
      <w:r w:rsidR="007E0572" w:rsidRPr="007266EA">
        <w:rPr>
          <w:rFonts w:hint="eastAsia"/>
          <w:b/>
        </w:rPr>
        <w:t>法人或经办人身份证复印件各</w:t>
      </w:r>
      <w:r w:rsidR="00FD53A7">
        <w:rPr>
          <w:rFonts w:hint="eastAsia"/>
          <w:b/>
        </w:rPr>
        <w:t>1</w:t>
      </w:r>
      <w:r w:rsidR="007E0572" w:rsidRPr="007266EA">
        <w:rPr>
          <w:rFonts w:hint="eastAsia"/>
          <w:b/>
        </w:rPr>
        <w:t>份，各复印件上盖公章，并标注：只用于某次合同签约使用，复印无效。</w:t>
      </w:r>
      <w:r w:rsidRPr="007266EA">
        <w:rPr>
          <w:rFonts w:hint="eastAsia"/>
          <w:b/>
        </w:rPr>
        <w:t>每份合同装订、盖骑缝章；</w:t>
      </w:r>
    </w:p>
    <w:p w:rsidR="001127B3" w:rsidRDefault="00FD0E3C" w:rsidP="00DB6EA1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每份文档</w:t>
      </w:r>
      <w:r w:rsidR="001127B3">
        <w:rPr>
          <w:rFonts w:hint="eastAsia"/>
        </w:rPr>
        <w:t>务必请</w:t>
      </w:r>
      <w:r w:rsidR="007A178C">
        <w:rPr>
          <w:rFonts w:hint="eastAsia"/>
        </w:rPr>
        <w:t>授权代表</w:t>
      </w:r>
      <w:r w:rsidR="001127B3">
        <w:rPr>
          <w:rFonts w:hint="eastAsia"/>
        </w:rPr>
        <w:t>或经办人签字，并填写签署日期，缺</w:t>
      </w:r>
      <w:r w:rsidR="009225E5">
        <w:rPr>
          <w:rFonts w:hint="eastAsia"/>
        </w:rPr>
        <w:t>填</w:t>
      </w:r>
      <w:r w:rsidR="004D6D09">
        <w:rPr>
          <w:rFonts w:hint="eastAsia"/>
        </w:rPr>
        <w:t>/</w:t>
      </w:r>
      <w:r w:rsidR="001127B3">
        <w:rPr>
          <w:rFonts w:hint="eastAsia"/>
        </w:rPr>
        <w:t>漏填则退还重填</w:t>
      </w:r>
      <w:r w:rsidR="001F2E5F">
        <w:rPr>
          <w:rFonts w:hint="eastAsia"/>
        </w:rPr>
        <w:t>。</w:t>
      </w:r>
      <w:r>
        <w:rPr>
          <w:rFonts w:hint="eastAsia"/>
        </w:rPr>
        <w:t>协议内的签约日期、相关证件号等标有“必填”字样的也请务必填写，以便各部门尽快审批完毕</w:t>
      </w:r>
      <w:r w:rsidR="00030B01">
        <w:rPr>
          <w:rFonts w:hint="eastAsia"/>
        </w:rPr>
        <w:t>。</w:t>
      </w:r>
      <w:r w:rsidR="00E70EE1">
        <w:rPr>
          <w:rFonts w:hint="eastAsia"/>
        </w:rPr>
        <w:t>另，标准协议中的佣金支付形式务必二选一（删除不需要的一项）。</w:t>
      </w:r>
      <w:r>
        <w:rPr>
          <w:rFonts w:hint="eastAsia"/>
        </w:rPr>
        <w:t>同时，为了双方工作联系方便、便于沟通，请填写统一充值接口业务开通申请表下拉的相关技术、运营、财务和客服的联系</w:t>
      </w:r>
      <w:r w:rsidR="00DE613C">
        <w:rPr>
          <w:rFonts w:hint="eastAsia"/>
        </w:rPr>
        <w:t>方式，届时会发给贵司我方对接的技术文档（内含技术对接方式、财务打</w:t>
      </w:r>
      <w:r>
        <w:rPr>
          <w:rFonts w:hint="eastAsia"/>
        </w:rPr>
        <w:t>款流程、江苏</w:t>
      </w:r>
      <w:r w:rsidR="00203657">
        <w:rPr>
          <w:rFonts w:hint="eastAsia"/>
        </w:rPr>
        <w:t>、浙江</w:t>
      </w:r>
      <w:r>
        <w:rPr>
          <w:rFonts w:hint="eastAsia"/>
        </w:rPr>
        <w:t>地区冲正方式等内容</w:t>
      </w:r>
      <w:r w:rsidR="00CE5916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，请仔细阅，有不明之处，请随时联系；</w:t>
      </w:r>
    </w:p>
    <w:p w:rsidR="00AF5D82" w:rsidRDefault="00647977" w:rsidP="00DB6EA1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合同邮寄地址及联系人：杭州市拱墅区北部软件园祥园路</w:t>
      </w:r>
      <w:r>
        <w:rPr>
          <w:rFonts w:hint="eastAsia"/>
        </w:rPr>
        <w:t>38</w:t>
      </w:r>
      <w:r>
        <w:rPr>
          <w:rFonts w:hint="eastAsia"/>
        </w:rPr>
        <w:t>号</w:t>
      </w:r>
      <w:r>
        <w:rPr>
          <w:rFonts w:hint="eastAsia"/>
        </w:rPr>
        <w:t>E</w:t>
      </w:r>
      <w:r w:rsidR="000830D6">
        <w:rPr>
          <w:rFonts w:hint="eastAsia"/>
        </w:rPr>
        <w:t>区浙报印务内</w:t>
      </w:r>
      <w:r>
        <w:rPr>
          <w:rFonts w:hint="eastAsia"/>
        </w:rPr>
        <w:t>5</w:t>
      </w:r>
      <w:r>
        <w:rPr>
          <w:rFonts w:hint="eastAsia"/>
        </w:rPr>
        <w:t>楼</w:t>
      </w:r>
      <w:r>
        <w:rPr>
          <w:rFonts w:hint="eastAsia"/>
        </w:rPr>
        <w:t xml:space="preserve"> </w:t>
      </w:r>
      <w:r w:rsidR="000830D6">
        <w:rPr>
          <w:rFonts w:hint="eastAsia"/>
        </w:rPr>
        <w:t>连连科技</w:t>
      </w:r>
      <w:r w:rsidR="00D72638">
        <w:rPr>
          <w:rFonts w:hint="eastAsia"/>
        </w:rPr>
        <w:t>销售管理中心</w:t>
      </w:r>
      <w:r>
        <w:rPr>
          <w:rFonts w:hint="eastAsia"/>
        </w:rPr>
        <w:t xml:space="preserve">   </w:t>
      </w:r>
      <w:r>
        <w:rPr>
          <w:rFonts w:hint="eastAsia"/>
        </w:rPr>
        <w:t>联系人：</w:t>
      </w:r>
      <w:r w:rsidR="00D72638">
        <w:rPr>
          <w:rFonts w:hint="eastAsia"/>
        </w:rPr>
        <w:t>邢桑桑</w:t>
      </w:r>
      <w:r>
        <w:rPr>
          <w:rFonts w:hint="eastAsia"/>
        </w:rPr>
        <w:t xml:space="preserve">   </w:t>
      </w:r>
      <w:r>
        <w:rPr>
          <w:rFonts w:hint="eastAsia"/>
        </w:rPr>
        <w:t>联系电话：</w:t>
      </w:r>
      <w:r w:rsidR="00ED7009">
        <w:rPr>
          <w:rFonts w:hint="eastAsia"/>
        </w:rPr>
        <w:t>13750895089</w:t>
      </w:r>
      <w:r w:rsidR="00ED7009">
        <w:rPr>
          <w:rFonts w:hint="eastAsia"/>
        </w:rPr>
        <w:t>—</w:t>
      </w:r>
      <w:r w:rsidR="007D7318">
        <w:rPr>
          <w:rFonts w:hint="eastAsia"/>
        </w:rPr>
        <w:t>3514</w:t>
      </w:r>
    </w:p>
    <w:sectPr w:rsidR="00AF5D82" w:rsidSect="00726F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877" w:rsidRDefault="00AC0877" w:rsidP="00C80BE9">
      <w:r>
        <w:separator/>
      </w:r>
    </w:p>
  </w:endnote>
  <w:endnote w:type="continuationSeparator" w:id="0">
    <w:p w:rsidR="00AC0877" w:rsidRDefault="00AC0877" w:rsidP="00C80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BE9" w:rsidRDefault="00C80BE9" w:rsidP="00C80BE9">
    <w:pPr>
      <w:pStyle w:val="a5"/>
      <w:jc w:val="right"/>
    </w:pPr>
    <w:r>
      <w:rPr>
        <w:rFonts w:hint="eastAsia"/>
      </w:rPr>
      <w:t>杭州</w:t>
    </w:r>
    <w:r w:rsidR="00F84254">
      <w:rPr>
        <w:rFonts w:hint="eastAsia"/>
      </w:rPr>
      <w:t>易百米电子商务</w:t>
    </w:r>
    <w:r>
      <w:rPr>
        <w:rFonts w:hint="eastAsia"/>
      </w:rPr>
      <w:t>有限公司</w:t>
    </w:r>
  </w:p>
  <w:p w:rsidR="00C80BE9" w:rsidRDefault="00C80BE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877" w:rsidRDefault="00AC0877" w:rsidP="00C80BE9">
      <w:r>
        <w:separator/>
      </w:r>
    </w:p>
  </w:footnote>
  <w:footnote w:type="continuationSeparator" w:id="0">
    <w:p w:rsidR="00AC0877" w:rsidRDefault="00AC0877" w:rsidP="00C80B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BE9" w:rsidRDefault="00F84254" w:rsidP="00C80BE9">
    <w:pPr>
      <w:pStyle w:val="a4"/>
      <w:jc w:val="left"/>
    </w:pPr>
    <w:r>
      <w:rPr>
        <w:rFonts w:hint="eastAsia"/>
      </w:rPr>
      <w:t>易百米</w:t>
    </w:r>
    <w:r w:rsidR="00C80BE9">
      <w:rPr>
        <w:rFonts w:hint="eastAsia"/>
      </w:rPr>
      <w:t>签约须知</w:t>
    </w:r>
  </w:p>
  <w:p w:rsidR="00C80BE9" w:rsidRDefault="00C80BE9" w:rsidP="00C80BE9">
    <w:pPr>
      <w:pStyle w:val="a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A1E40"/>
    <w:multiLevelType w:val="hybridMultilevel"/>
    <w:tmpl w:val="F40AAA3C"/>
    <w:lvl w:ilvl="0" w:tplc="3878D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B87708"/>
    <w:multiLevelType w:val="hybridMultilevel"/>
    <w:tmpl w:val="38C08EC8"/>
    <w:lvl w:ilvl="0" w:tplc="44C84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2B"/>
    <w:rsid w:val="000267A5"/>
    <w:rsid w:val="00030B01"/>
    <w:rsid w:val="000830D6"/>
    <w:rsid w:val="000B376A"/>
    <w:rsid w:val="000F111D"/>
    <w:rsid w:val="001127B3"/>
    <w:rsid w:val="0014604B"/>
    <w:rsid w:val="001D78A2"/>
    <w:rsid w:val="001F2E5F"/>
    <w:rsid w:val="00203657"/>
    <w:rsid w:val="0028182D"/>
    <w:rsid w:val="0028772A"/>
    <w:rsid w:val="002A0FE3"/>
    <w:rsid w:val="002F1191"/>
    <w:rsid w:val="002F4F0E"/>
    <w:rsid w:val="0038140F"/>
    <w:rsid w:val="003844CE"/>
    <w:rsid w:val="00385B2B"/>
    <w:rsid w:val="00390509"/>
    <w:rsid w:val="00401212"/>
    <w:rsid w:val="004C7B59"/>
    <w:rsid w:val="004D6D09"/>
    <w:rsid w:val="00557339"/>
    <w:rsid w:val="0057017B"/>
    <w:rsid w:val="00647977"/>
    <w:rsid w:val="00681201"/>
    <w:rsid w:val="006C10EC"/>
    <w:rsid w:val="006C3CDB"/>
    <w:rsid w:val="006F0CA4"/>
    <w:rsid w:val="007266EA"/>
    <w:rsid w:val="00726FC6"/>
    <w:rsid w:val="007A178C"/>
    <w:rsid w:val="007C3E4A"/>
    <w:rsid w:val="007D7318"/>
    <w:rsid w:val="007E00F7"/>
    <w:rsid w:val="007E0572"/>
    <w:rsid w:val="007F63DA"/>
    <w:rsid w:val="008507B6"/>
    <w:rsid w:val="008516D2"/>
    <w:rsid w:val="00912345"/>
    <w:rsid w:val="00914F00"/>
    <w:rsid w:val="009225E5"/>
    <w:rsid w:val="0094327E"/>
    <w:rsid w:val="00955D7A"/>
    <w:rsid w:val="00990559"/>
    <w:rsid w:val="0099730D"/>
    <w:rsid w:val="009B2B71"/>
    <w:rsid w:val="00A51AEF"/>
    <w:rsid w:val="00A62E54"/>
    <w:rsid w:val="00AC0877"/>
    <w:rsid w:val="00AF5D82"/>
    <w:rsid w:val="00B16DA3"/>
    <w:rsid w:val="00B20F75"/>
    <w:rsid w:val="00B71E50"/>
    <w:rsid w:val="00BD388B"/>
    <w:rsid w:val="00BF4492"/>
    <w:rsid w:val="00C1764A"/>
    <w:rsid w:val="00C80BE9"/>
    <w:rsid w:val="00CE5916"/>
    <w:rsid w:val="00D060DC"/>
    <w:rsid w:val="00D26A79"/>
    <w:rsid w:val="00D43F55"/>
    <w:rsid w:val="00D609CA"/>
    <w:rsid w:val="00D63516"/>
    <w:rsid w:val="00D72638"/>
    <w:rsid w:val="00DB6EA1"/>
    <w:rsid w:val="00DE613C"/>
    <w:rsid w:val="00E70EE1"/>
    <w:rsid w:val="00EB24CD"/>
    <w:rsid w:val="00EB3AE9"/>
    <w:rsid w:val="00EC7B5B"/>
    <w:rsid w:val="00ED7009"/>
    <w:rsid w:val="00EF4D86"/>
    <w:rsid w:val="00F5407A"/>
    <w:rsid w:val="00F63E17"/>
    <w:rsid w:val="00F84254"/>
    <w:rsid w:val="00FD0E3C"/>
    <w:rsid w:val="00FD53A7"/>
    <w:rsid w:val="00FE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B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6EA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80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0B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0B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80B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0B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7DCE0-A597-4E55-BCC7-9F613923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shijj</dc:creator>
  <cp:lastModifiedBy>xingss</cp:lastModifiedBy>
  <cp:revision>43</cp:revision>
  <cp:lastPrinted>2013-10-11T08:19:00Z</cp:lastPrinted>
  <dcterms:created xsi:type="dcterms:W3CDTF">2012-03-26T05:24:00Z</dcterms:created>
  <dcterms:modified xsi:type="dcterms:W3CDTF">2014-02-11T06:04:00Z</dcterms:modified>
</cp:coreProperties>
</file>