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AD" w:rsidRPr="00A04571" w:rsidRDefault="00F61E5D" w:rsidP="001E2129">
      <w:pPr>
        <w:pStyle w:val="a3"/>
        <w:spacing w:line="360" w:lineRule="auto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联盟企业</w:t>
      </w:r>
      <w:r w:rsidRPr="00A04571">
        <w:rPr>
          <w:rFonts w:asciiTheme="majorEastAsia" w:eastAsiaTheme="majorEastAsia" w:hAnsiTheme="majorEastAsia"/>
        </w:rPr>
        <w:t>会员</w:t>
      </w:r>
      <w:r w:rsidRPr="00A04571">
        <w:rPr>
          <w:rFonts w:asciiTheme="majorEastAsia" w:eastAsiaTheme="majorEastAsia" w:hAnsiTheme="majorEastAsia" w:hint="eastAsia"/>
        </w:rPr>
        <w:t>使用API接口指南</w:t>
      </w:r>
    </w:p>
    <w:p w:rsidR="00F61E5D" w:rsidRPr="00A04571" w:rsidRDefault="00F61E5D" w:rsidP="001E2129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入驻苏</w:t>
      </w:r>
      <w:proofErr w:type="gramStart"/>
      <w:r w:rsidRPr="00A04571">
        <w:rPr>
          <w:rFonts w:asciiTheme="majorEastAsia" w:eastAsiaTheme="majorEastAsia" w:hAnsiTheme="majorEastAsia" w:hint="eastAsia"/>
        </w:rPr>
        <w:t>宁</w:t>
      </w:r>
      <w:r w:rsidRPr="00A04571">
        <w:rPr>
          <w:rFonts w:asciiTheme="majorEastAsia" w:eastAsiaTheme="majorEastAsia" w:hAnsiTheme="majorEastAsia"/>
        </w:rPr>
        <w:t>开放</w:t>
      </w:r>
      <w:proofErr w:type="gramEnd"/>
      <w:r w:rsidRPr="00A04571">
        <w:rPr>
          <w:rFonts w:asciiTheme="majorEastAsia" w:eastAsiaTheme="majorEastAsia" w:hAnsiTheme="majorEastAsia"/>
        </w:rPr>
        <w:t>服务平台</w:t>
      </w:r>
    </w:p>
    <w:p w:rsidR="00F61E5D" w:rsidRPr="00A04571" w:rsidRDefault="00F61E5D" w:rsidP="001E2129">
      <w:pPr>
        <w:spacing w:line="360" w:lineRule="auto"/>
        <w:ind w:firstLineChars="200" w:firstLine="420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在</w:t>
      </w:r>
      <w:r w:rsidRPr="00A04571">
        <w:rPr>
          <w:rFonts w:asciiTheme="majorEastAsia" w:eastAsiaTheme="majorEastAsia" w:hAnsiTheme="majorEastAsia"/>
        </w:rPr>
        <w:t>浏览器输入网址：</w:t>
      </w:r>
      <w:r w:rsidRPr="00A04571">
        <w:rPr>
          <w:rFonts w:asciiTheme="majorEastAsia" w:eastAsiaTheme="majorEastAsia" w:hAnsiTheme="majorEastAsia" w:hint="eastAsia"/>
        </w:rPr>
        <w:t>open</w:t>
      </w:r>
      <w:r w:rsidRPr="00A04571">
        <w:rPr>
          <w:rFonts w:asciiTheme="majorEastAsia" w:eastAsiaTheme="majorEastAsia" w:hAnsiTheme="majorEastAsia"/>
        </w:rPr>
        <w:t>.suning.com</w:t>
      </w:r>
      <w:r w:rsidRPr="00A04571">
        <w:rPr>
          <w:rFonts w:asciiTheme="majorEastAsia" w:eastAsiaTheme="majorEastAsia" w:hAnsiTheme="majorEastAsia" w:hint="eastAsia"/>
        </w:rPr>
        <w:t>，点击</w:t>
      </w:r>
      <w:r w:rsidR="000C5B31" w:rsidRPr="00A04571">
        <w:rPr>
          <w:rFonts w:asciiTheme="majorEastAsia" w:eastAsiaTheme="majorEastAsia" w:hAnsiTheme="majorEastAsia" w:hint="eastAsia"/>
        </w:rPr>
        <w:t>“</w:t>
      </w:r>
      <w:r w:rsidR="00CC1DD1">
        <w:rPr>
          <w:rFonts w:asciiTheme="majorEastAsia" w:eastAsiaTheme="majorEastAsia" w:hAnsiTheme="majorEastAsia" w:hint="eastAsia"/>
        </w:rPr>
        <w:t>登陆</w:t>
      </w:r>
      <w:r w:rsidR="000C5B31" w:rsidRPr="00A04571">
        <w:rPr>
          <w:rFonts w:asciiTheme="majorEastAsia" w:eastAsiaTheme="majorEastAsia" w:hAnsiTheme="majorEastAsia" w:hint="eastAsia"/>
        </w:rPr>
        <w:t>”</w:t>
      </w:r>
      <w:r w:rsidRPr="00A04571">
        <w:rPr>
          <w:rFonts w:asciiTheme="majorEastAsia" w:eastAsiaTheme="majorEastAsia" w:hAnsiTheme="majorEastAsia" w:hint="eastAsia"/>
        </w:rPr>
        <w:t>后</w:t>
      </w:r>
      <w:r w:rsidRPr="00A04571">
        <w:rPr>
          <w:rFonts w:asciiTheme="majorEastAsia" w:eastAsiaTheme="majorEastAsia" w:hAnsiTheme="majorEastAsia"/>
        </w:rPr>
        <w:t>，</w:t>
      </w:r>
      <w:r w:rsidR="000C5B31" w:rsidRPr="00A04571">
        <w:rPr>
          <w:rFonts w:asciiTheme="majorEastAsia" w:eastAsiaTheme="majorEastAsia" w:hAnsiTheme="majorEastAsia"/>
        </w:rPr>
        <w:t>使用</w:t>
      </w:r>
      <w:r w:rsidR="000C5B31" w:rsidRPr="00A04571">
        <w:rPr>
          <w:rFonts w:asciiTheme="majorEastAsia" w:eastAsiaTheme="majorEastAsia" w:hAnsiTheme="majorEastAsia" w:hint="eastAsia"/>
        </w:rPr>
        <w:t>联盟</w:t>
      </w:r>
      <w:r w:rsidR="000C5B31" w:rsidRPr="00A04571">
        <w:rPr>
          <w:rFonts w:asciiTheme="majorEastAsia" w:eastAsiaTheme="majorEastAsia" w:hAnsiTheme="majorEastAsia"/>
        </w:rPr>
        <w:t>企业会员账号登陆即可。</w:t>
      </w:r>
    </w:p>
    <w:p w:rsidR="00F61E5D" w:rsidRPr="00A04571" w:rsidRDefault="00F61E5D" w:rsidP="001E2129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创建</w:t>
      </w:r>
      <w:r w:rsidR="00B07755">
        <w:rPr>
          <w:rFonts w:asciiTheme="majorEastAsia" w:eastAsiaTheme="majorEastAsia" w:hAnsiTheme="majorEastAsia" w:hint="eastAsia"/>
        </w:rPr>
        <w:t>买家</w:t>
      </w:r>
      <w:r w:rsidRPr="00A04571">
        <w:rPr>
          <w:rFonts w:asciiTheme="majorEastAsia" w:eastAsiaTheme="majorEastAsia" w:hAnsiTheme="majorEastAsia"/>
        </w:rPr>
        <w:t>应用</w:t>
      </w:r>
      <w:r w:rsidR="00397CFC">
        <w:rPr>
          <w:rFonts w:asciiTheme="majorEastAsia" w:eastAsiaTheme="majorEastAsia" w:hAnsiTheme="majorEastAsia" w:hint="eastAsia"/>
        </w:rPr>
        <w:t>获取</w:t>
      </w:r>
      <w:r w:rsidR="00397CFC">
        <w:rPr>
          <w:rFonts w:asciiTheme="majorEastAsia" w:eastAsiaTheme="majorEastAsia" w:hAnsiTheme="majorEastAsia"/>
        </w:rPr>
        <w:t>证书</w:t>
      </w:r>
    </w:p>
    <w:p w:rsidR="00A04571" w:rsidRPr="002A4431" w:rsidRDefault="009619C0" w:rsidP="001E2129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如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图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1所示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，在</w:t>
      </w:r>
      <w:r w:rsidR="00A04571" w:rsidRPr="00860592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开发者中心页面，点击“创建应用”按钮。</w:t>
      </w:r>
    </w:p>
    <w:p w:rsidR="002A4431" w:rsidRPr="002A4431" w:rsidRDefault="002A4431" w:rsidP="001E2129">
      <w:pPr>
        <w:pStyle w:val="a6"/>
        <w:spacing w:before="0" w:beforeAutospacing="0" w:after="0" w:afterAutospacing="0" w:line="360" w:lineRule="auto"/>
        <w:ind w:firstLine="36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2A4431">
        <w:rPr>
          <w:rFonts w:asciiTheme="majorEastAsia" w:eastAsiaTheme="majorEastAsia" w:hAnsiTheme="majorEastAsia" w:cstheme="minorBidi"/>
          <w:kern w:val="2"/>
          <w:sz w:val="21"/>
          <w:szCs w:val="22"/>
        </w:rPr>
        <w:t>开放服务平台用户可通过创建应用获取证书</w:t>
      </w:r>
      <w:r w:rsidRPr="002A4431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，</w:t>
      </w:r>
      <w:r w:rsidRPr="002A4431">
        <w:rPr>
          <w:rFonts w:asciiTheme="majorEastAsia" w:eastAsiaTheme="majorEastAsia" w:hAnsiTheme="majorEastAsia" w:cstheme="minorBidi"/>
          <w:kern w:val="2"/>
          <w:sz w:val="21"/>
          <w:szCs w:val="22"/>
        </w:rPr>
        <w:t>创建应用过程：</w:t>
      </w:r>
      <w:hyperlink r:id="rId5" w:history="1">
        <w:r w:rsidRPr="002A4431">
          <w:rPr>
            <w:rFonts w:asciiTheme="majorEastAsia" w:eastAsiaTheme="majorEastAsia" w:hAnsiTheme="majorEastAsia" w:cstheme="minorBidi" w:hint="eastAsia"/>
            <w:kern w:val="2"/>
            <w:sz w:val="21"/>
            <w:szCs w:val="22"/>
          </w:rPr>
          <w:t>h</w:t>
        </w:r>
        <w:r w:rsidRPr="002A4431">
          <w:rPr>
            <w:rFonts w:asciiTheme="majorEastAsia" w:eastAsiaTheme="majorEastAsia" w:hAnsiTheme="majorEastAsia" w:cstheme="minorBidi"/>
            <w:kern w:val="2"/>
            <w:sz w:val="21"/>
            <w:szCs w:val="22"/>
          </w:rPr>
          <w:t>ttp://open.suning.com/api/view/toApp.htm</w:t>
        </w:r>
      </w:hyperlink>
      <w:r w:rsidRPr="002A4431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，证书指的是开发者在SOS创建应用是默认给开发者的应用开发证书。证书包含四个内容： 证书编号：App Key 证书密钥：App Secret 接口权限：开发者可以调用的API权限，包含基础开放与增值包 证书流量：应用可以调用API的流量限制 也就是“权限+流量+</w:t>
      </w:r>
      <w:proofErr w:type="spellStart"/>
      <w:r w:rsidRPr="002A4431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appkey+app</w:t>
      </w:r>
      <w:proofErr w:type="spellEnd"/>
      <w:r w:rsidRPr="002A4431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 xml:space="preserve"> secret=证书”，每个应用都有对应的应用开发证书，在应用创建时开发者获得证书</w:t>
      </w:r>
      <w:r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。</w:t>
      </w:r>
    </w:p>
    <w:p w:rsidR="002A4431" w:rsidRPr="002A4431" w:rsidRDefault="002A4431" w:rsidP="001E2129">
      <w:pPr>
        <w:pStyle w:val="a7"/>
        <w:widowControl/>
        <w:spacing w:line="360" w:lineRule="auto"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Cs w:val="21"/>
        </w:rPr>
      </w:pPr>
    </w:p>
    <w:p w:rsidR="00A04571" w:rsidRDefault="000D49DA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CA7FF2E" wp14:editId="3441151B">
            <wp:extent cx="6263640" cy="171323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A" w:rsidRPr="00860592" w:rsidRDefault="009619C0" w:rsidP="000D49DA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(图1)</w:t>
      </w:r>
      <w:bookmarkStart w:id="0" w:name="_GoBack"/>
      <w:bookmarkEnd w:id="0"/>
    </w:p>
    <w:p w:rsidR="00A04571" w:rsidRPr="0065255B" w:rsidRDefault="009619C0" w:rsidP="0065255B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65255B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如</w:t>
      </w:r>
      <w:r w:rsidRPr="0065255B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图</w:t>
      </w:r>
      <w:r w:rsidRPr="0065255B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2所示</w:t>
      </w:r>
      <w:r w:rsidRPr="0065255B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，</w:t>
      </w:r>
      <w:r w:rsidR="00A04571" w:rsidRPr="0065255B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进入创建应用页面，输入应用名称、勾选“《苏宁开放平台合作伙伴开发协议》”。</w:t>
      </w:r>
    </w:p>
    <w:p w:rsidR="0065255B" w:rsidRPr="0065255B" w:rsidRDefault="00B07755" w:rsidP="0065255B">
      <w:pPr>
        <w:pStyle w:val="a7"/>
        <w:widowControl/>
        <w:spacing w:line="360" w:lineRule="auto"/>
        <w:ind w:left="360" w:firstLineChars="0" w:firstLine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0113438" wp14:editId="35AC0F3D">
            <wp:extent cx="6263640" cy="32118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C0" w:rsidRPr="00860592" w:rsidRDefault="009619C0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（图2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326353" w:rsidRPr="00A04571" w:rsidRDefault="00326353" w:rsidP="001E2129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开发</w:t>
      </w:r>
      <w:r w:rsidRPr="00A04571">
        <w:rPr>
          <w:rFonts w:asciiTheme="majorEastAsia" w:eastAsiaTheme="majorEastAsia" w:hAnsiTheme="majorEastAsia"/>
        </w:rPr>
        <w:t>测试</w:t>
      </w:r>
    </w:p>
    <w:p w:rsidR="00A04571" w:rsidRDefault="009619C0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1）</w:t>
      </w:r>
      <w:proofErr w:type="gramStart"/>
      <w:r w:rsidR="00A04571" w:rsidRPr="00860592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点击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图</w:t>
      </w:r>
      <w:proofErr w:type="gramEnd"/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2</w:t>
      </w:r>
      <w:r w:rsidR="00A04571" w:rsidRPr="00860592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“提交”按钮，跳转到开发测试页面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（如图</w:t>
      </w:r>
      <w:r w:rsidR="00755798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3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所示）</w:t>
      </w:r>
      <w:r w:rsidR="00A04571" w:rsidRPr="00860592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。</w:t>
      </w:r>
    </w:p>
    <w:p w:rsidR="001E2129" w:rsidRDefault="000139CF" w:rsidP="001E2129">
      <w:pPr>
        <w:widowControl/>
        <w:spacing w:line="360" w:lineRule="auto"/>
        <w:ind w:firstLine="420"/>
        <w:jc w:val="left"/>
        <w:rPr>
          <w:rFonts w:asciiTheme="majorEastAsia" w:eastAsiaTheme="majorEastAsia" w:hAnsiTheme="majorEastAsia"/>
        </w:rPr>
      </w:pPr>
      <w:r w:rsidRPr="000139CF">
        <w:rPr>
          <w:rFonts w:asciiTheme="majorEastAsia" w:eastAsiaTheme="majorEastAsia" w:hAnsiTheme="majorEastAsia" w:hint="eastAsia"/>
        </w:rPr>
        <w:t>开发测试阶段，应用需要在沙</w:t>
      </w:r>
      <w:proofErr w:type="gramStart"/>
      <w:r w:rsidRPr="000139CF">
        <w:rPr>
          <w:rFonts w:asciiTheme="majorEastAsia" w:eastAsiaTheme="majorEastAsia" w:hAnsiTheme="majorEastAsia" w:hint="eastAsia"/>
        </w:rPr>
        <w:t>箱环境</w:t>
      </w:r>
      <w:proofErr w:type="gramEnd"/>
      <w:r w:rsidRPr="000139CF">
        <w:rPr>
          <w:rFonts w:asciiTheme="majorEastAsia" w:eastAsiaTheme="majorEastAsia" w:hAnsiTheme="majorEastAsia" w:hint="eastAsia"/>
        </w:rPr>
        <w:t>进行开发，开发完成后可选择正式环境测试；</w:t>
      </w:r>
      <w:r w:rsidR="007A3A2E">
        <w:rPr>
          <w:rFonts w:asciiTheme="majorEastAsia" w:eastAsiaTheme="majorEastAsia" w:hAnsiTheme="majorEastAsia" w:hint="eastAsia"/>
        </w:rPr>
        <w:t>企业</w:t>
      </w:r>
      <w:r w:rsidR="007A3A2E">
        <w:rPr>
          <w:rFonts w:asciiTheme="majorEastAsia" w:eastAsiaTheme="majorEastAsia" w:hAnsiTheme="majorEastAsia"/>
        </w:rPr>
        <w:t>会员</w:t>
      </w:r>
      <w:r w:rsidRPr="000139CF">
        <w:rPr>
          <w:rFonts w:asciiTheme="majorEastAsia" w:eastAsiaTheme="majorEastAsia" w:hAnsiTheme="majorEastAsia" w:hint="eastAsia"/>
        </w:rPr>
        <w:t>API的调用量是30万次/</w:t>
      </w:r>
      <w:r w:rsidR="007A3A2E">
        <w:rPr>
          <w:rFonts w:asciiTheme="majorEastAsia" w:eastAsiaTheme="majorEastAsia" w:hAnsiTheme="majorEastAsia" w:hint="eastAsia"/>
        </w:rPr>
        <w:t>天。</w:t>
      </w:r>
    </w:p>
    <w:p w:rsidR="000139CF" w:rsidRDefault="00EE0442" w:rsidP="001E2129">
      <w:pPr>
        <w:widowControl/>
        <w:spacing w:line="360" w:lineRule="auto"/>
        <w:ind w:firstLine="420"/>
        <w:jc w:val="left"/>
        <w:rPr>
          <w:rFonts w:asciiTheme="majorEastAsia" w:eastAsiaTheme="majorEastAsia" w:hAnsiTheme="majorEastAsia"/>
        </w:rPr>
      </w:pPr>
      <w:r w:rsidRPr="00EE0442">
        <w:rPr>
          <w:rFonts w:asciiTheme="majorEastAsia" w:eastAsiaTheme="majorEastAsia" w:hAnsiTheme="majorEastAsia" w:hint="eastAsia"/>
        </w:rPr>
        <w:t>沙</w:t>
      </w:r>
      <w:proofErr w:type="gramStart"/>
      <w:r w:rsidRPr="00EE0442">
        <w:rPr>
          <w:rFonts w:asciiTheme="majorEastAsia" w:eastAsiaTheme="majorEastAsia" w:hAnsiTheme="majorEastAsia" w:hint="eastAsia"/>
        </w:rPr>
        <w:t>箱环境</w:t>
      </w:r>
      <w:proofErr w:type="gramEnd"/>
      <w:r w:rsidRPr="00EE0442">
        <w:rPr>
          <w:rFonts w:asciiTheme="majorEastAsia" w:eastAsiaTheme="majorEastAsia" w:hAnsiTheme="majorEastAsia" w:hint="eastAsia"/>
        </w:rPr>
        <w:t>是苏宁为您提供的一个模拟的测试环境，开发者可以在沙</w:t>
      </w:r>
      <w:proofErr w:type="gramStart"/>
      <w:r w:rsidRPr="00EE0442">
        <w:rPr>
          <w:rFonts w:asciiTheme="majorEastAsia" w:eastAsiaTheme="majorEastAsia" w:hAnsiTheme="majorEastAsia" w:hint="eastAsia"/>
        </w:rPr>
        <w:t>箱环境</w:t>
      </w:r>
      <w:proofErr w:type="gramEnd"/>
      <w:r w:rsidRPr="00EE0442">
        <w:rPr>
          <w:rFonts w:asciiTheme="majorEastAsia" w:eastAsiaTheme="majorEastAsia" w:hAnsiTheme="majorEastAsia" w:hint="eastAsia"/>
        </w:rPr>
        <w:t>中完全仿真的测试开放服务平台接口的功能。在该环境下您可以试用任意使用App Key和App Secret在此环境下进行开发和调试程序。在测试环境中可以完全</w:t>
      </w:r>
      <w:proofErr w:type="gramStart"/>
      <w:r w:rsidRPr="00EE0442">
        <w:rPr>
          <w:rFonts w:asciiTheme="majorEastAsia" w:eastAsiaTheme="majorEastAsia" w:hAnsiTheme="majorEastAsia" w:hint="eastAsia"/>
        </w:rPr>
        <w:t>模拟您</w:t>
      </w:r>
      <w:proofErr w:type="gramEnd"/>
      <w:r w:rsidRPr="00EE0442">
        <w:rPr>
          <w:rFonts w:asciiTheme="majorEastAsia" w:eastAsiaTheme="majorEastAsia" w:hAnsiTheme="majorEastAsia" w:hint="eastAsia"/>
        </w:rPr>
        <w:t>所需要的业务逻辑操作，包括获取授权码，获取</w:t>
      </w:r>
      <w:proofErr w:type="spellStart"/>
      <w:r w:rsidRPr="00EE0442">
        <w:rPr>
          <w:rFonts w:asciiTheme="majorEastAsia" w:eastAsiaTheme="majorEastAsia" w:hAnsiTheme="majorEastAsia" w:hint="eastAsia"/>
        </w:rPr>
        <w:t>accesstoken</w:t>
      </w:r>
      <w:proofErr w:type="spellEnd"/>
      <w:r w:rsidRPr="00EE0442">
        <w:rPr>
          <w:rFonts w:asciiTheme="majorEastAsia" w:eastAsiaTheme="majorEastAsia" w:hAnsiTheme="majorEastAsia" w:hint="eastAsia"/>
        </w:rPr>
        <w:t>，调用API接口。</w:t>
      </w:r>
    </w:p>
    <w:p w:rsidR="001E2129" w:rsidRPr="000139CF" w:rsidRDefault="001E2129" w:rsidP="001E2129">
      <w:pPr>
        <w:widowControl/>
        <w:spacing w:line="360" w:lineRule="auto"/>
        <w:ind w:firstLine="420"/>
        <w:jc w:val="left"/>
        <w:rPr>
          <w:rFonts w:asciiTheme="majorEastAsia" w:eastAsiaTheme="majorEastAsia" w:hAnsiTheme="majorEastAsia"/>
        </w:rPr>
      </w:pPr>
      <w:r w:rsidRPr="001E2129">
        <w:rPr>
          <w:rFonts w:asciiTheme="majorEastAsia" w:eastAsiaTheme="majorEastAsia" w:hAnsiTheme="majorEastAsia" w:hint="eastAsia"/>
        </w:rPr>
        <w:t>正式环境是苏</w:t>
      </w:r>
      <w:proofErr w:type="gramStart"/>
      <w:r w:rsidRPr="001E2129">
        <w:rPr>
          <w:rFonts w:asciiTheme="majorEastAsia" w:eastAsiaTheme="majorEastAsia" w:hAnsiTheme="majorEastAsia" w:hint="eastAsia"/>
        </w:rPr>
        <w:t>宁真实</w:t>
      </w:r>
      <w:proofErr w:type="gramEnd"/>
      <w:r w:rsidRPr="001E2129">
        <w:rPr>
          <w:rFonts w:asciiTheme="majorEastAsia" w:eastAsiaTheme="majorEastAsia" w:hAnsiTheme="majorEastAsia" w:hint="eastAsia"/>
        </w:rPr>
        <w:t>的线上环境，应用所进行的操作会对真实的交易数据产生影响。当程序在正式环境下顺利调试完成即可申请发布，这样您的程序就可以正常使用了。</w:t>
      </w:r>
    </w:p>
    <w:p w:rsidR="00A04571" w:rsidRDefault="00B07755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CD477EB" wp14:editId="39082090">
            <wp:extent cx="6263640" cy="34817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98" w:rsidRPr="00860592" w:rsidRDefault="00755798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（图3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A04571" w:rsidRPr="00860592" w:rsidRDefault="00A04571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 w:rsidRPr="00860592">
        <w:rPr>
          <w:rFonts w:asciiTheme="majorEastAsia" w:eastAsiaTheme="majorEastAsia" w:hAnsiTheme="majorEastAsia" w:cs="Tahoma"/>
          <w:color w:val="333333"/>
          <w:kern w:val="0"/>
          <w:szCs w:val="21"/>
        </w:rPr>
        <w:t>（1）点击</w:t>
      </w:r>
      <w:r w:rsidR="002374AE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上图</w:t>
      </w:r>
      <w:r w:rsidR="002374AE">
        <w:rPr>
          <w:rFonts w:asciiTheme="majorEastAsia" w:eastAsiaTheme="majorEastAsia" w:hAnsiTheme="majorEastAsia" w:cs="Tahoma"/>
          <w:color w:val="333333"/>
          <w:kern w:val="0"/>
          <w:szCs w:val="21"/>
        </w:rPr>
        <w:t>中图</w:t>
      </w:r>
      <w:r w:rsidR="002374AE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3</w:t>
      </w:r>
      <w:r w:rsidRPr="00860592">
        <w:rPr>
          <w:rFonts w:asciiTheme="majorEastAsia" w:eastAsiaTheme="majorEastAsia" w:hAnsiTheme="majorEastAsia" w:cs="Tahoma"/>
          <w:color w:val="333333"/>
          <w:kern w:val="0"/>
          <w:szCs w:val="21"/>
        </w:rPr>
        <w:t>“查看”按钮，页面展示应用证书详情</w:t>
      </w:r>
      <w:r w:rsidR="002374AE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（如图4</w:t>
      </w:r>
      <w:r w:rsidR="00091618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所示</w:t>
      </w:r>
      <w:r w:rsidR="00091618"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  <w:r w:rsidRPr="00860592">
        <w:rPr>
          <w:rFonts w:asciiTheme="majorEastAsia" w:eastAsiaTheme="majorEastAsia" w:hAnsiTheme="majorEastAsia" w:cs="Tahoma"/>
          <w:color w:val="333333"/>
          <w:kern w:val="0"/>
          <w:szCs w:val="21"/>
        </w:rPr>
        <w:t>：App Key、App Secret、证书流量、证书权限内容、SDK下载按钮。可以对App Secret进行重置和查看操作，并可以点击SDK下载按钮，下载java包。</w:t>
      </w:r>
    </w:p>
    <w:p w:rsidR="00A04571" w:rsidRPr="00860592" w:rsidRDefault="00A04571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FF0000"/>
          <w:kern w:val="0"/>
          <w:szCs w:val="21"/>
        </w:rPr>
      </w:pPr>
      <w:r w:rsidRPr="00860592">
        <w:rPr>
          <w:rFonts w:asciiTheme="majorEastAsia" w:eastAsiaTheme="majorEastAsia" w:hAnsiTheme="majorEastAsia" w:cs="Tahoma"/>
          <w:b/>
          <w:bCs/>
          <w:color w:val="FF0000"/>
          <w:kern w:val="0"/>
          <w:szCs w:val="21"/>
        </w:rPr>
        <w:t>注：获得的App Key为访问正式系统的App Key,应用上线后，可以使用。测试系统的App Key,可在文档中心获取,链接如下：</w:t>
      </w:r>
      <w:r w:rsidRPr="00860592">
        <w:rPr>
          <w:rFonts w:asciiTheme="majorEastAsia" w:eastAsiaTheme="majorEastAsia" w:hAnsiTheme="majorEastAsia" w:cs="Tahoma"/>
          <w:color w:val="FF0000"/>
          <w:kern w:val="0"/>
          <w:szCs w:val="21"/>
        </w:rPr>
        <w:t>http://open.suning.com/api/view/devpreEnv.htm。</w:t>
      </w:r>
    </w:p>
    <w:p w:rsidR="00A04571" w:rsidRDefault="0065255B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/>
          <w:noProof/>
          <w:color w:val="333333"/>
          <w:kern w:val="0"/>
          <w:szCs w:val="21"/>
        </w:rPr>
        <w:drawing>
          <wp:inline distT="0" distB="0" distL="0" distR="0">
            <wp:extent cx="6263640" cy="2295525"/>
            <wp:effectExtent l="0" t="0" r="381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appKey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18" w:rsidRPr="00860592" w:rsidRDefault="00091618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（图4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A04571" w:rsidRPr="00860592" w:rsidRDefault="00091618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（2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  <w:r w:rsidR="00A04571" w:rsidRPr="00860592">
        <w:rPr>
          <w:rFonts w:asciiTheme="majorEastAsia" w:eastAsiaTheme="majorEastAsia" w:hAnsiTheme="majorEastAsia" w:cs="Tahoma"/>
          <w:color w:val="333333"/>
          <w:kern w:val="0"/>
          <w:szCs w:val="21"/>
        </w:rPr>
        <w:t>完善应用基本信息</w:t>
      </w: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界面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如图</w:t>
      </w:r>
      <w:r w:rsidR="008B7E4E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5所示</w:t>
      </w:r>
      <w:r w:rsidR="00A04571" w:rsidRPr="00860592">
        <w:rPr>
          <w:rFonts w:asciiTheme="majorEastAsia" w:eastAsiaTheme="majorEastAsia" w:hAnsiTheme="majorEastAsia" w:cs="Tahoma"/>
          <w:color w:val="333333"/>
          <w:kern w:val="0"/>
          <w:szCs w:val="21"/>
        </w:rPr>
        <w:t>，可以修改应用名称。</w:t>
      </w:r>
    </w:p>
    <w:p w:rsidR="00A04571" w:rsidRDefault="00B07755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2E7C00B" wp14:editId="3FC21E61">
            <wp:extent cx="4000000" cy="3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4E" w:rsidRPr="00860592" w:rsidRDefault="008B7E4E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（图5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590E9D" w:rsidRPr="00A04571" w:rsidRDefault="00590E9D" w:rsidP="001E2129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申请</w:t>
      </w:r>
      <w:r w:rsidRPr="00A04571">
        <w:rPr>
          <w:rFonts w:asciiTheme="majorEastAsia" w:eastAsiaTheme="majorEastAsia" w:hAnsiTheme="majorEastAsia"/>
        </w:rPr>
        <w:t>发布</w:t>
      </w:r>
    </w:p>
    <w:p w:rsidR="00590E9D" w:rsidRDefault="00590E9D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</w:pPr>
    </w:p>
    <w:p w:rsidR="00A04571" w:rsidRPr="00860592" w:rsidRDefault="00A04571" w:rsidP="001E2129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860592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点击</w:t>
      </w:r>
      <w:r w:rsidR="008B7E4E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图</w:t>
      </w:r>
      <w:proofErr w:type="gramEnd"/>
      <w:r w:rsidR="008B7E4E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5中</w:t>
      </w:r>
      <w:r w:rsidRPr="00860592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下一步，跳转到发布申请页面</w:t>
      </w:r>
      <w:r w:rsidR="00434876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，</w:t>
      </w:r>
      <w:r w:rsidR="00B07755" w:rsidRPr="00326353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系统提示应用已上线</w:t>
      </w:r>
      <w:r w:rsidR="00B07755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（如</w:t>
      </w:r>
      <w:r w:rsidR="00B07755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图</w:t>
      </w:r>
      <w:r w:rsidR="00434876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6</w:t>
      </w:r>
      <w:r w:rsidR="00B07755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所示</w:t>
      </w:r>
      <w:r w:rsidR="00B07755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）</w:t>
      </w:r>
      <w:r w:rsidR="00B07755" w:rsidRPr="00326353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。</w:t>
      </w:r>
    </w:p>
    <w:p w:rsidR="00A04571" w:rsidRDefault="00A04571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</w:p>
    <w:p w:rsidR="00B07755" w:rsidRDefault="00B07755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/>
          <w:noProof/>
          <w:color w:val="333333"/>
          <w:kern w:val="0"/>
          <w:szCs w:val="21"/>
        </w:rPr>
        <w:drawing>
          <wp:inline distT="0" distB="0" distL="0" distR="0" wp14:anchorId="23DB7752" wp14:editId="357D4A53">
            <wp:extent cx="6263640" cy="2149475"/>
            <wp:effectExtent l="0" t="0" r="381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appList_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4E" w:rsidRPr="00326353" w:rsidRDefault="008B7E4E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（图6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7519D4" w:rsidRDefault="00434876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点击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应用列表，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可以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看到应用管理页面，</w:t>
      </w:r>
      <w:r w:rsidR="00A04571" w:rsidRPr="00326353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对于已上线的应用，不可进行删除。但可以对App Secret进行查看和重置操作</w:t>
      </w:r>
      <w:r w:rsidR="007519D4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（如</w:t>
      </w:r>
      <w:r w:rsidR="007519D4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图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7</w:t>
      </w:r>
      <w:r w:rsidR="007519D4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、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8</w:t>
      </w:r>
      <w:r w:rsidR="007519D4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所示</w:t>
      </w:r>
      <w:r w:rsidR="007519D4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）</w:t>
      </w:r>
      <w:r w:rsidR="00A04571" w:rsidRPr="00326353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。</w:t>
      </w:r>
    </w:p>
    <w:p w:rsidR="00257F77" w:rsidRDefault="008A4E46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63640" cy="1560195"/>
            <wp:effectExtent l="0" t="0" r="381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appList_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7" w:rsidRDefault="00257F77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</w:t>
      </w:r>
      <w:r w:rsidR="00434876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7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A04571" w:rsidRDefault="008A4E46" w:rsidP="001E2129">
      <w:pPr>
        <w:widowControl/>
        <w:spacing w:line="360" w:lineRule="auto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/>
          <w:noProof/>
          <w:color w:val="333333"/>
          <w:kern w:val="0"/>
          <w:szCs w:val="21"/>
        </w:rPr>
        <w:drawing>
          <wp:inline distT="0" distB="0" distL="0" distR="0">
            <wp:extent cx="6263640" cy="2292350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appList_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7" w:rsidRDefault="00257F77" w:rsidP="001E2129">
      <w:pPr>
        <w:widowControl/>
        <w:spacing w:line="360" w:lineRule="auto"/>
        <w:jc w:val="center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（图</w:t>
      </w:r>
      <w:r w:rsidR="00434876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>8</w:t>
      </w:r>
      <w:r>
        <w:rPr>
          <w:rFonts w:asciiTheme="majorEastAsia" w:eastAsiaTheme="majorEastAsia" w:hAnsiTheme="majorEastAsia" w:cs="Tahoma"/>
          <w:color w:val="333333"/>
          <w:kern w:val="0"/>
          <w:szCs w:val="21"/>
        </w:rPr>
        <w:t>）</w:t>
      </w:r>
    </w:p>
    <w:p w:rsidR="00434876" w:rsidRDefault="00434876" w:rsidP="00434876">
      <w:pPr>
        <w:widowControl/>
        <w:spacing w:line="360" w:lineRule="auto"/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</w:pPr>
      <w:proofErr w:type="gramStart"/>
      <w:r w:rsidRPr="00434876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点击图</w:t>
      </w:r>
      <w:proofErr w:type="gramEnd"/>
      <w:r w:rsidRPr="00434876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8中</w:t>
      </w:r>
      <w:r w:rsidRPr="00434876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的修改，可以</w:t>
      </w:r>
      <w:r w:rsidRPr="00434876"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编辑应用</w:t>
      </w:r>
      <w:r w:rsidRPr="00434876"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基本信息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（如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图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9所示</w:t>
      </w:r>
      <w:r>
        <w:rPr>
          <w:rFonts w:asciiTheme="majorEastAsia" w:eastAsiaTheme="majorEastAsia" w:hAnsiTheme="majorEastAsia" w:cs="Tahoma"/>
          <w:b/>
          <w:bCs/>
          <w:color w:val="333333"/>
          <w:kern w:val="0"/>
          <w:szCs w:val="21"/>
        </w:rPr>
        <w:t>）</w:t>
      </w:r>
      <w:r>
        <w:rPr>
          <w:rFonts w:asciiTheme="majorEastAsia" w:eastAsiaTheme="majorEastAsia" w:hAnsiTheme="majorEastAsia" w:cs="Tahoma" w:hint="eastAsia"/>
          <w:b/>
          <w:bCs/>
          <w:color w:val="333333"/>
          <w:kern w:val="0"/>
          <w:szCs w:val="21"/>
        </w:rPr>
        <w:t>。</w:t>
      </w:r>
    </w:p>
    <w:p w:rsidR="00434876" w:rsidRPr="00434876" w:rsidRDefault="00434876" w:rsidP="00434876">
      <w:pPr>
        <w:widowControl/>
        <w:spacing w:line="360" w:lineRule="auto"/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374801C" wp14:editId="77637455">
            <wp:extent cx="6263640" cy="428117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31" w:rsidRPr="00860592" w:rsidRDefault="000C5B31" w:rsidP="001E2129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0B4E18" w:rsidRPr="000B4E18" w:rsidRDefault="000B4E18" w:rsidP="000B4E18"/>
    <w:p w:rsidR="00F61E5D" w:rsidRDefault="00F61E5D" w:rsidP="001E2129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A04571">
        <w:rPr>
          <w:rFonts w:asciiTheme="majorEastAsia" w:eastAsiaTheme="majorEastAsia" w:hAnsiTheme="majorEastAsia" w:hint="eastAsia"/>
        </w:rPr>
        <w:t>上线</w:t>
      </w:r>
      <w:r w:rsidRPr="00A04571">
        <w:rPr>
          <w:rFonts w:asciiTheme="majorEastAsia" w:eastAsiaTheme="majorEastAsia" w:hAnsiTheme="majorEastAsia"/>
        </w:rPr>
        <w:t>运行</w:t>
      </w:r>
    </w:p>
    <w:p w:rsidR="000B4E18" w:rsidRDefault="000B4E18" w:rsidP="000B4E18">
      <w:pPr>
        <w:pStyle w:val="a6"/>
        <w:numPr>
          <w:ilvl w:val="0"/>
          <w:numId w:val="5"/>
        </w:numPr>
        <w:spacing w:before="0" w:beforeAutospacing="0" w:after="0" w:afterAutospacing="0" w:line="33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申请发布后，应用为上线运行状态，该状态调用</w:t>
      </w:r>
      <w:r>
        <w:rPr>
          <w:rFonts w:ascii="Tahoma" w:hAnsi="Tahoma" w:cs="Tahoma"/>
          <w:color w:val="333333"/>
          <w:sz w:val="18"/>
          <w:szCs w:val="18"/>
        </w:rPr>
        <w:t>API</w:t>
      </w:r>
      <w:r>
        <w:rPr>
          <w:rFonts w:ascii="Tahoma" w:hAnsi="Tahoma" w:cs="Tahoma"/>
          <w:color w:val="333333"/>
          <w:sz w:val="18"/>
          <w:szCs w:val="18"/>
        </w:rPr>
        <w:t>可按照线上流量规则运行。</w:t>
      </w:r>
    </w:p>
    <w:p w:rsidR="000B4E18" w:rsidRDefault="000B4E18" w:rsidP="000B4E18">
      <w:pPr>
        <w:pStyle w:val="a6"/>
        <w:numPr>
          <w:ilvl w:val="0"/>
          <w:numId w:val="5"/>
        </w:numPr>
        <w:spacing w:before="0" w:beforeAutospacing="0" w:after="0" w:afterAutospacing="0" w:line="33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上线运行状态，每个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appkey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默认拥有基础开放的权限。</w:t>
      </w:r>
    </w:p>
    <w:p w:rsidR="000B4E18" w:rsidRDefault="000B4E18" w:rsidP="000B4E18">
      <w:pPr>
        <w:pStyle w:val="a6"/>
        <w:numPr>
          <w:ilvl w:val="0"/>
          <w:numId w:val="5"/>
        </w:numPr>
        <w:spacing w:before="0" w:beforeAutospacing="0" w:after="0" w:afterAutospacing="0" w:line="33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上线运行状态，基本信息可以自行修改。</w:t>
      </w:r>
    </w:p>
    <w:p w:rsidR="000B4E18" w:rsidRPr="000B4E18" w:rsidRDefault="000B4E18" w:rsidP="000B4E18">
      <w:pPr>
        <w:pStyle w:val="1"/>
        <w:spacing w:line="360" w:lineRule="auto"/>
        <w:rPr>
          <w:rFonts w:asciiTheme="majorEastAsia" w:eastAsiaTheme="majorEastAsia" w:hAnsiTheme="majorEastAsia"/>
        </w:rPr>
      </w:pPr>
    </w:p>
    <w:sectPr w:rsidR="000B4E18" w:rsidRPr="000B4E18" w:rsidSect="00FA3ACA">
      <w:pgSz w:w="11906" w:h="16838"/>
      <w:pgMar w:top="907" w:right="1021" w:bottom="907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6CC8"/>
    <w:multiLevelType w:val="hybridMultilevel"/>
    <w:tmpl w:val="1500E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17EEA"/>
    <w:multiLevelType w:val="hybridMultilevel"/>
    <w:tmpl w:val="36828C36"/>
    <w:lvl w:ilvl="0" w:tplc="F51E00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66A96"/>
    <w:multiLevelType w:val="hybridMultilevel"/>
    <w:tmpl w:val="99ACE98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891C57"/>
    <w:multiLevelType w:val="hybridMultilevel"/>
    <w:tmpl w:val="EA545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02433"/>
    <w:multiLevelType w:val="hybridMultilevel"/>
    <w:tmpl w:val="5896FDE0"/>
    <w:lvl w:ilvl="0" w:tplc="3C527B16">
      <w:start w:val="1"/>
      <w:numFmt w:val="decimal"/>
      <w:lvlText w:val="%1)"/>
      <w:lvlJc w:val="left"/>
      <w:pPr>
        <w:ind w:left="360" w:hanging="360"/>
      </w:pPr>
      <w:rPr>
        <w:rFonts w:ascii="Tahoma" w:hAnsi="Tahoma" w:cs="Tahoma" w:hint="default"/>
        <w:b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1C"/>
    <w:rsid w:val="000139CF"/>
    <w:rsid w:val="00066C49"/>
    <w:rsid w:val="00091618"/>
    <w:rsid w:val="000B4E18"/>
    <w:rsid w:val="000C5B31"/>
    <w:rsid w:val="000D49DA"/>
    <w:rsid w:val="00102600"/>
    <w:rsid w:val="001506FD"/>
    <w:rsid w:val="001E2129"/>
    <w:rsid w:val="002374AE"/>
    <w:rsid w:val="00257F77"/>
    <w:rsid w:val="00283FE3"/>
    <w:rsid w:val="002A4431"/>
    <w:rsid w:val="002A74A3"/>
    <w:rsid w:val="002D4430"/>
    <w:rsid w:val="00326353"/>
    <w:rsid w:val="00397CFC"/>
    <w:rsid w:val="00411176"/>
    <w:rsid w:val="0041212A"/>
    <w:rsid w:val="00434876"/>
    <w:rsid w:val="004B601A"/>
    <w:rsid w:val="004E6DBD"/>
    <w:rsid w:val="00571638"/>
    <w:rsid w:val="00590E9D"/>
    <w:rsid w:val="0060231C"/>
    <w:rsid w:val="0065255B"/>
    <w:rsid w:val="007277AD"/>
    <w:rsid w:val="007519D4"/>
    <w:rsid w:val="00755798"/>
    <w:rsid w:val="007A3A2E"/>
    <w:rsid w:val="008525BA"/>
    <w:rsid w:val="00860592"/>
    <w:rsid w:val="008A4E46"/>
    <w:rsid w:val="008B7E4E"/>
    <w:rsid w:val="00912F12"/>
    <w:rsid w:val="009207F4"/>
    <w:rsid w:val="009619C0"/>
    <w:rsid w:val="00A04571"/>
    <w:rsid w:val="00A223AD"/>
    <w:rsid w:val="00B07755"/>
    <w:rsid w:val="00CC1DD1"/>
    <w:rsid w:val="00CE510E"/>
    <w:rsid w:val="00E7292A"/>
    <w:rsid w:val="00EE0442"/>
    <w:rsid w:val="00F61E5D"/>
    <w:rsid w:val="00F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3777-5695-4E76-B411-399A56B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1E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1E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61E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61E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">
    <w:name w:val="样式1"/>
    <w:basedOn w:val="a4"/>
    <w:link w:val="1Char"/>
    <w:qFormat/>
    <w:rsid w:val="00F61E5D"/>
    <w:pPr>
      <w:jc w:val="left"/>
    </w:pPr>
    <w:rPr>
      <w:sz w:val="28"/>
    </w:rPr>
  </w:style>
  <w:style w:type="character" w:styleId="a5">
    <w:name w:val="Strong"/>
    <w:basedOn w:val="a0"/>
    <w:uiPriority w:val="22"/>
    <w:qFormat/>
    <w:rsid w:val="00A04571"/>
    <w:rPr>
      <w:b/>
      <w:bCs/>
    </w:rPr>
  </w:style>
  <w:style w:type="character" w:customStyle="1" w:styleId="1Char">
    <w:name w:val="样式1 Char"/>
    <w:basedOn w:val="Char0"/>
    <w:link w:val="1"/>
    <w:rsid w:val="00F61E5D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paragraph" w:styleId="a6">
    <w:name w:val="Normal (Web)"/>
    <w:basedOn w:val="a"/>
    <w:uiPriority w:val="99"/>
    <w:semiHidden/>
    <w:unhideWhenUsed/>
    <w:rsid w:val="00A04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045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A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://open.suning.com/api/view/toApp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CNHQ-14070463</dc:creator>
  <cp:keywords/>
  <dc:description/>
  <cp:lastModifiedBy>CNHQ-14070463</cp:lastModifiedBy>
  <cp:revision>42</cp:revision>
  <dcterms:created xsi:type="dcterms:W3CDTF">2014-10-22T08:55:00Z</dcterms:created>
  <dcterms:modified xsi:type="dcterms:W3CDTF">2014-10-28T07:15:00Z</dcterms:modified>
</cp:coreProperties>
</file>