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通付宝酒店接口开发规范接口说明</w:t>
      </w:r>
    </w:p>
    <w:tbl>
      <w:tblPr/>
      <w:tblGrid>
        <w:gridCol w:w="1215"/>
        <w:gridCol w:w="1412"/>
        <w:gridCol w:w="1208"/>
        <w:gridCol w:w="1755"/>
        <w:gridCol w:w="2932"/>
      </w:tblGrid>
      <w:tr>
        <w:trPr>
          <w:trHeight w:val="45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版本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日期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修订类型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修订者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摘要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64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1.0.0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2014-11-28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建立版本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1.1.0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2014-12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-1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  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增加酒店城市区域价格类型酒店查询接口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1.2.0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2014-12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-8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增加酒店的搜索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1.2.5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2014-12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-9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修改城市接口搜索，价格类型接口等</w:t>
            </w:r>
          </w:p>
        </w:tc>
      </w:tr>
      <w:tr>
        <w:trPr>
          <w:trHeight w:val="600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1.3.0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-12-10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增加酒店详情接口，酒店相册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1.3.5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-12-11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增加酒店下单接口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1.4.0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-12-12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增加酒店基本信息，服务，房间列表接口</w:t>
            </w:r>
          </w:p>
        </w:tc>
      </w:tr>
      <w:tr>
        <w:trPr>
          <w:trHeight w:val="459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2.0.0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-12-13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聂保定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增加订单的列表，详情接口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（修订类型：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1"/>
          <w:shd w:fill="auto" w:val="clear"/>
        </w:rPr>
      </w:pPr>
    </w:p>
    <w:p>
      <w:pPr>
        <w:keepNext w:val="true"/>
        <w:numPr>
          <w:ilvl w:val="0"/>
          <w:numId w:val="35"/>
        </w:numPr>
        <w:spacing w:before="240" w:after="240" w:line="24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接口协议</w:t>
      </w:r>
    </w:p>
    <w:p>
      <w:pPr>
        <w:keepNext w:val="true"/>
        <w:numPr>
          <w:ilvl w:val="0"/>
          <w:numId w:val="35"/>
        </w:numPr>
        <w:spacing w:before="240" w:after="240" w:line="240"/>
        <w:ind w:right="0" w:left="576" w:hanging="57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服务描述接口定义</w:t>
      </w:r>
    </w:p>
    <w:p>
      <w:pPr>
        <w:keepNext w:val="true"/>
        <w:keepLines w:val="true"/>
        <w:numPr>
          <w:ilvl w:val="0"/>
          <w:numId w:val="35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消息的结构形式</w:t>
      </w:r>
    </w:p>
    <w:p>
      <w:pPr>
        <w:keepNext w:val="true"/>
        <w:keepLines w:val="true"/>
        <w:numPr>
          <w:ilvl w:val="0"/>
          <w:numId w:val="35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协议规格描述</w:t>
      </w:r>
    </w:p>
    <w:p>
      <w:pPr>
        <w:spacing w:before="0" w:after="0" w:line="240"/>
        <w:ind w:right="0" w:left="0" w:firstLine="142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XML协议对大小写敏感，为减少误解，规定消息中的节点名统一用小写字母。如:   schemalocation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协议文档为了更清楚定义节点名称，使用骆驼命名法混合使用大小写定义节点的名称，如下所示：</w:t>
      </w:r>
      <w:r>
        <w:rPr>
          <w:rFonts w:ascii="Tahoma" w:hAnsi="Tahoma" w:cs="Tahoma" w:eastAsia="Tahoma"/>
          <w:color w:val="454545"/>
          <w:spacing w:val="0"/>
          <w:position w:val="0"/>
          <w:sz w:val="21"/>
          <w:shd w:fill="FFFFFF" w:val="clear"/>
        </w:rPr>
        <w:t xml:space="preserve">printEmployeePaychecks</w:t>
      </w:r>
    </w:p>
    <w:p>
      <w:pPr>
        <w:keepNext w:val="true"/>
        <w:keepLines w:val="true"/>
        <w:numPr>
          <w:ilvl w:val="0"/>
          <w:numId w:val="40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消息格式约定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关于业务消息格式的约定：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报文体统一采用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UTF-8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、业务请求消息体以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operation_request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为根节点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业务应答消息体以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operation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_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response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为根节点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、业务请求消息由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msgheader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msgbody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节点组成，作为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operation_request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alibri" w:hAnsi="Calibri" w:cs="Calibri" w:eastAsia="Calibri"/>
          <w:color w:val="800000"/>
          <w:spacing w:val="0"/>
          <w:position w:val="0"/>
          <w:sz w:val="21"/>
          <w:shd w:fill="FFFFFF" w:val="clear"/>
        </w:rPr>
        <w:t xml:space="preserve">operation_response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的直属仅有子节点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消息举例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numPr>
          <w:ilvl w:val="0"/>
          <w:numId w:val="42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请求消息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operation_request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&gt;&lt;!--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服务请求类型标识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msgheader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1"/>
                <w:shd w:fill="FFFFFF" w:val="clear"/>
              </w:rPr>
              <w:t xml:space="preserve"> version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="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 xml:space="preserve">1.0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"&gt;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req_token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20110601140000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req_token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授权码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req_time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20110601140000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req_time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&lt;!--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请求时间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au_token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1"/>
                <w:shd w:fill="FFFFFF" w:val="clear"/>
              </w:rPr>
              <w:t xml:space="preserve">20110601140000123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au_token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动态码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&lt;req_version &gt;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auto" w:val="clear"/>
              </w:rPr>
              <w:t xml:space="preserve">1.0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&lt;/req_version&gt;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FFFFFF" w:val="clear"/>
              </w:rPr>
              <w:t xml:space="preserve">当前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版本号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0" w:firstLine="1575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req_appenv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&gt;00/01&lt;/ 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req_appenv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 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app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FFFFFF" w:val="clear"/>
              </w:rPr>
              <w:t xml:space="preserve">环境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&gt;00/01&lt;/ 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 &gt;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FFFFFF" w:val="clear"/>
              </w:rPr>
              <w:t xml:space="preserve">引用银联环境标识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channelinfo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authorid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&gt;5&lt;/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authorid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     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操作员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1"/>
                <w:shd w:fill="FFFFFF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 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 agentid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&gt;5&lt;/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 agentid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     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代理商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1"/>
                <w:shd w:fill="FFFFFF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84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 agenttypeid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&gt;0/1/2&lt;/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 agenttypeid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     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代理商类型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1"/>
                <w:shd w:fill="FFFFFF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0" w:firstLine="168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api_name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ApiGetPhoneCode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api_name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auto" w:val="clear"/>
              </w:rPr>
              <w:t xml:space="preserve">引用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接口名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 --&gt;</w:t>
            </w:r>
          </w:p>
          <w:p>
            <w:pPr>
              <w:spacing w:before="0" w:after="0" w:line="240"/>
              <w:ind w:right="0" w:left="0" w:firstLine="168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api_name_func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sendNoteCode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api_name_func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&gt;&lt;!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—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接口动作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 --&gt;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channelinfo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 msgheader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  <w:tab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msgbody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&lt;!--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1"/>
                <w:shd w:fill="FFFFFF" w:val="clear"/>
              </w:rPr>
              <w:t xml:space="preserve">请求服务类型信息体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--&gt;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msgbody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  <w:p>
            <w:pPr>
              <w:spacing w:before="0" w:after="0" w:line="240"/>
              <w:ind w:right="0" w:left="84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&lt;/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operation _request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&gt;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响应消息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、对报文中涉及的密码节点值如没指定加密方式，默认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进行加密，指定加密方式的，以协议指定为准。实际使用时，外围渠道平台需要与能力开放平台约定数组形式的明文密钥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双方通信过程中使用约定的密钥进行加解密。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密钥采用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数组形式的密钥方式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req_key  = 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u w:val="single"/>
          <w:shd w:fill="auto" w:val="clear"/>
        </w:rPr>
        <w:t xml:space="preserve">[r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wgDiqM32v5 @ 9 CR !]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114, 119,103, 68 ,105,113,77, 51,50,118,53,64, 57,67,82,33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)[TbCY </w:t>
      </w:r>
      <w:r>
        <w:rPr>
          <w:rFonts w:ascii="YaHei Consolas Hybrid" w:hAnsi="YaHei Consolas Hybrid" w:cs="YaHei Consolas Hybrid" w:eastAsia="YaHei Consolas Hybrid"/>
          <w:color w:val="7F9FBF"/>
          <w:spacing w:val="0"/>
          <w:position w:val="0"/>
          <w:sz w:val="18"/>
          <w:shd w:fill="auto" w:val="clear"/>
        </w:rPr>
        <w:t xml:space="preserve">$QGms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 % pZ6 &amp; cr]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84,98,67,89,36,81,71,109,115,37,112,90,54,38,99,114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)[ew8N7PjWuk @ 1 !D3V]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101,119,56,78,55,80,106,87,117,107,64,49,33,68,51,86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)[9 m7JWaPH * pnI8Bj </w:t>
      </w:r>
      <w:r>
        <w:rPr>
          <w:rFonts w:ascii="YaHei Consolas Hybrid" w:hAnsi="YaHei Consolas Hybrid" w:cs="YaHei Consolas Hybrid" w:eastAsia="YaHei Consolas Hybrid"/>
          <w:color w:val="7F9FBF"/>
          <w:spacing w:val="0"/>
          <w:position w:val="0"/>
          <w:sz w:val="18"/>
          <w:shd w:fill="auto" w:val="clear"/>
        </w:rPr>
        <w:t xml:space="preserve">$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57,109,55,74,87,97,80,72,42,112,110,73,56,66,106,36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)[% RCFsWcB2dAzGUHy]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37,82,67,70,115,87,99,66,50,100,65,122,71,85,72,121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)[Hsd84wPz5eqpg @ Xj]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72,115,100,56,52,119,80,122,53,101,113,112,103,64,88,106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)[Db !</w:t>
      </w:r>
      <w:r>
        <w:rPr>
          <w:rFonts w:ascii="YaHei Consolas Hybrid" w:hAnsi="YaHei Consolas Hybrid" w:cs="YaHei Consolas Hybrid" w:eastAsia="YaHei Consolas Hybrid"/>
          <w:color w:val="7F9FBF"/>
          <w:spacing w:val="0"/>
          <w:position w:val="0"/>
          <w:sz w:val="18"/>
          <w:shd w:fill="auto" w:val="clear"/>
        </w:rPr>
        <w:t xml:space="preserve">$5</w:t>
      </w: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 hAS0N39ZUIP]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68,98,33,36,53,104,65,83,48,78,51,57,90,85,73,80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)[w38AE5Y * dNkUOiW !]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119,51,56,65,69,53,89,42,100,78,107,85,79,105,87,33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)[JcpWFEy1L5eI4O &amp; g]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74,99,112,87,70,69,121,49,76,53,101,73,52,79,38,103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)[C9ijnHuLDed !37 &amp; V] =&gt; Array (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ab/>
        <w:t xml:space="preserve">67,57,105,106,110,72,117,76,68,101,100,33,51,55,38,86</w:t>
      </w:r>
    </w:p>
    <w:p>
      <w:pPr>
        <w:spacing w:before="0" w:after="0" w:line="240"/>
        <w:ind w:right="0" w:left="0" w:firstLine="0"/>
        <w:jc w:val="left"/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18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ab/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、协议中具体元素时间格式默认和报文头中的时间格式保存一致：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YYYYMMDDHH24MISS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、协议中具体元素金额单位没有特殊说明情况下一律为元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mac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计算：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交易报文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mac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计算所需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MAB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组成包含包头字段和包体字段，包头字段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MAB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是必选部分，包体部分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MAB</w:t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是可选，根据接口具体定义组合。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YaHei Consolas Hybrid" w:hAnsi="YaHei Consolas Hybrid" w:cs="YaHei Consolas Hybrid" w:eastAsia="YaHei Consolas Hybrid"/>
          <w:color w:val="auto"/>
          <w:spacing w:val="0"/>
          <w:position w:val="0"/>
          <w:sz w:val="21"/>
          <w:shd w:fill="auto" w:val="clear"/>
        </w:rPr>
        <w:t xml:space="preserve">包头计算字段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请求：</w:t>
      </w:r>
    </w:p>
    <w:tbl>
      <w:tblPr>
        <w:tblInd w:w="645" w:type="dxa"/>
      </w:tblPr>
      <w:tblGrid>
        <w:gridCol w:w="1089"/>
        <w:gridCol w:w="2254"/>
        <w:gridCol w:w="5270"/>
      </w:tblGrid>
      <w:tr>
        <w:trPr>
          <w:trHeight w:val="1" w:hRule="atLeast"/>
          <w:jc w:val="left"/>
          <w:cantSplit w:val="1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字段名</w:t>
            </w:r>
          </w:p>
        </w:tc>
        <w:tc>
          <w:tcPr>
            <w:tcW w:w="527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req_appenv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1:安卓_phone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 2:安卓_pad 3:iphone  4:ipad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req_token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授权码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req_time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请求时间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au_token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动态码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req_version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版本号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银联控件环境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authorid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操作员编号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接口名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接口动作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agentid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代理商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agenttypeid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代理商类型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id  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：普通用户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 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：正式代理商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 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：虚拟代理商</w:t>
            </w:r>
          </w:p>
        </w:tc>
      </w:tr>
    </w:tbl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返回：</w:t>
      </w:r>
    </w:p>
    <w:tbl>
      <w:tblPr>
        <w:tblInd w:w="645" w:type="dxa"/>
      </w:tblPr>
      <w:tblGrid>
        <w:gridCol w:w="1089"/>
        <w:gridCol w:w="2254"/>
        <w:gridCol w:w="5270"/>
      </w:tblGrid>
      <w:tr>
        <w:trPr>
          <w:trHeight w:val="1" w:hRule="atLeast"/>
          <w:jc w:val="left"/>
          <w:cantSplit w:val="1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字段名</w:t>
            </w:r>
          </w:p>
        </w:tc>
        <w:tc>
          <w:tcPr>
            <w:tcW w:w="527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au_token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返回动态码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req_token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返回授权码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返回银联环境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rettype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返回类型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retcode</w:t>
            </w:r>
          </w:p>
        </w:tc>
        <w:tc>
          <w:tcPr>
            <w:tcW w:w="5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返回码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0"/>
        </w:numPr>
        <w:spacing w:before="0" w:after="0" w:line="24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授权码格式：</w:t>
      </w:r>
    </w:p>
    <w:p>
      <w:pPr>
        <w:spacing w:before="0" w:after="0" w:line="240"/>
        <w:ind w:right="0" w:left="7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授权码为固定授权码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授权码是通过密钥数组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+AES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加密信息组成。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授权码字段格式按照：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req_key[n]aes{mac</w:t>
      </w:r>
      <w:r>
        <w:rPr>
          <w:rFonts w:ascii="宋体" w:hAnsi="宋体" w:cs="宋体" w:eastAsia="宋体"/>
          <w:color w:val="800000"/>
          <w:spacing w:val="0"/>
          <w:position w:val="0"/>
          <w:sz w:val="21"/>
          <w:shd w:fill="auto" w:val="clear"/>
        </w:rPr>
        <w:t xml:space="preserve">地址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@@</w:t>
      </w:r>
      <w:r>
        <w:rPr>
          <w:rFonts w:ascii="宋体" w:hAnsi="宋体" w:cs="宋体" w:eastAsia="宋体"/>
          <w:color w:val="800000"/>
          <w:spacing w:val="0"/>
          <w:position w:val="0"/>
          <w:sz w:val="21"/>
          <w:shd w:fill="auto" w:val="clear"/>
        </w:rPr>
        <w:t xml:space="preserve">登录时手机时间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@@</w:t>
      </w:r>
      <w:r>
        <w:rPr>
          <w:rFonts w:ascii="宋体" w:hAnsi="宋体" w:cs="宋体" w:eastAsia="宋体"/>
          <w:color w:val="800000"/>
          <w:spacing w:val="0"/>
          <w:position w:val="0"/>
          <w:sz w:val="21"/>
          <w:shd w:fill="auto" w:val="clear"/>
        </w:rPr>
        <w:t xml:space="preserve">登录名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@@</w:t>
      </w:r>
      <w:r>
        <w:rPr>
          <w:rFonts w:ascii="宋体" w:hAnsi="宋体" w:cs="宋体" w:eastAsia="宋体"/>
          <w:color w:val="800000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}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8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req_key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具体内容见密钥部分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AES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部分详解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MAC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00-00-00-00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终端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MAC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登录请求时间：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2013092320171155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登录名：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13800000000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密码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test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密钥数组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Array(0=&gt;’key’,1=&gt;’nice’);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密钥随机获得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1=&gt;’nice’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12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1c7YlnsqcwwJqrYCndn8YbhnNUcDnFfkO+Yz/+aOCL9cwYvSGVuLa0ERvIqUtQiPJnP57ZwIpjkTUqtBsvFaFZQ==</w:t>
        <w:br/>
        <w:t xml:space="preserve">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明文：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100-00-00-00@@2013092320171155@@13800000000@@test  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）动态码</w:t>
      </w:r>
    </w:p>
    <w:p>
      <w:pPr>
        <w:spacing w:before="0" w:after="0" w:line="240"/>
        <w:ind w:right="0" w:left="0" w:firstLine="5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动态码更新是服务端程序自动获得并返回，下次请求时传送给服务端即可。该动态码主要用户时效校验功能。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07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接口约束</w:t>
      </w:r>
    </w:p>
    <w:tbl>
      <w:tblPr/>
      <w:tblGrid>
        <w:gridCol w:w="1733"/>
        <w:gridCol w:w="2344"/>
        <w:gridCol w:w="4445"/>
        <w:gridCol w:w="2136"/>
      </w:tblGrid>
      <w:tr>
        <w:trPr>
          <w:trHeight w:val="300" w:hRule="auto"/>
          <w:jc w:val="left"/>
        </w:trPr>
        <w:tc>
          <w:tcPr>
            <w:tcW w:w="852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表格中“约束”字段的具体说明如下：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符号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对标签限制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取值限制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或者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在标签存在情况下，必须有值，且不允许为空值</w:t>
            </w:r>
          </w:p>
        </w:tc>
      </w:tr>
      <w:tr>
        <w:trPr>
          <w:trHeight w:val="735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*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0...n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，无或者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项或多项。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在标签存在情况下，必须有值，且不允许为空值</w:t>
            </w:r>
          </w:p>
        </w:tc>
      </w:tr>
      <w:tr>
        <w:trPr>
          <w:trHeight w:val="735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+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1...n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，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 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项或多项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必须有值，且不允许为空值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必须且只能填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必须有值，且不允许为空值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1-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必须且只能填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可以为空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?-</w:t>
            </w:r>
          </w:p>
        </w:tc>
        <w:tc>
          <w:tcPr>
            <w:tcW w:w="23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或者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项</w:t>
            </w:r>
          </w:p>
        </w:tc>
        <w:tc>
          <w:tcPr>
            <w:tcW w:w="444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可为空或者非空</w:t>
            </w:r>
          </w:p>
        </w:tc>
      </w:tr>
      <w:tr>
        <w:trPr>
          <w:trHeight w:val="300" w:hRule="auto"/>
          <w:jc w:val="left"/>
        </w:trPr>
        <w:tc>
          <w:tcPr>
            <w:tcW w:w="10658" w:type="dxa"/>
            <w:gridSpan w:val="4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表格中“类型”字段的具体说明如下：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Boolean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布尔量格式；取值范围：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true/false/1/0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；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整数格式；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Decimal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小数格式；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字符串格式；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日期格式，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yyyymmdd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，比如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20080502</w:t>
            </w:r>
          </w:p>
        </w:tc>
      </w:tr>
      <w:tr>
        <w:trPr>
          <w:trHeight w:val="300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Time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时间格式，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yyyymmddhh24miss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；比如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20080502171500</w:t>
            </w:r>
          </w:p>
        </w:tc>
      </w:tr>
      <w:tr>
        <w:trPr>
          <w:trHeight w:val="537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Long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长整数格式；</w:t>
            </w:r>
          </w:p>
        </w:tc>
      </w:tr>
      <w:tr>
        <w:trPr>
          <w:trHeight w:val="537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month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月份格式，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yyyymm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，比如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200805</w:t>
            </w:r>
          </w:p>
        </w:tc>
      </w:tr>
      <w:tr>
        <w:trPr>
          <w:trHeight w:val="537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复合类型，表示该字段为节点</w:t>
            </w:r>
          </w:p>
        </w:tc>
      </w:tr>
      <w:tr>
        <w:trPr>
          <w:trHeight w:val="300" w:hRule="auto"/>
          <w:jc w:val="left"/>
        </w:trPr>
        <w:tc>
          <w:tcPr>
            <w:tcW w:w="8522" w:type="dxa"/>
            <w:gridSpan w:val="3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表格中“长度”字段的具体说明如下：</w:t>
            </w:r>
          </w:p>
        </w:tc>
      </w:tr>
      <w:tr>
        <w:trPr>
          <w:trHeight w:val="407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V表示可变长度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举例，V5，表示非空的情况下，UTF-8字符数最多支持5个字节；</w:t>
            </w:r>
          </w:p>
        </w:tc>
      </w:tr>
      <w:tr>
        <w:trPr>
          <w:trHeight w:val="399" w:hRule="auto"/>
          <w:jc w:val="left"/>
        </w:trPr>
        <w:tc>
          <w:tcPr>
            <w:tcW w:w="17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F表示固定长度</w:t>
            </w:r>
          </w:p>
        </w:tc>
        <w:tc>
          <w:tcPr>
            <w:tcW w:w="6789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举例，F16，表示非空的情况下，UTF-8字符数必须是16个字节；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69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操作类型定义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  <w:t xml:space="preserve">operation_request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  <w:t xml:space="preserve">operation_response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的取值并不是固定值，服务提供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operation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的定义列表请见表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6.4.2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如果是一个订购请求</w:t>
      </w:r>
    </w:p>
    <w:p>
      <w:pPr>
        <w:spacing w:before="0" w:after="0" w:line="240"/>
        <w:ind w:right="0" w:left="0" w:firstLine="405"/>
        <w:jc w:val="both"/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  <w:t xml:space="preserve">operation_request  orderreq</w:t>
      </w:r>
    </w:p>
    <w:p>
      <w:pPr>
        <w:spacing w:before="0" w:after="0" w:line="240"/>
        <w:ind w:right="0" w:left="0" w:firstLine="405"/>
        <w:jc w:val="both"/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84806"/>
          <w:spacing w:val="0"/>
          <w:position w:val="0"/>
          <w:sz w:val="21"/>
          <w:shd w:fill="auto" w:val="clear"/>
        </w:rPr>
        <w:t xml:space="preserve">operation_response orderresp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73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消息头部</w:t>
      </w:r>
    </w:p>
    <w:p>
      <w:pPr>
        <w:spacing w:before="0" w:after="0" w:line="360"/>
        <w:ind w:right="0" w:left="0" w:firstLine="315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消息头部信息描述公共数据信息。根据消息的用途（请求或响应），同一渠道接入的业务，所有的服务请求消息使用相同的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msgheader,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对于所有的服务响应消息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使用相同的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msgheader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numPr>
          <w:ilvl w:val="0"/>
          <w:numId w:val="175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服务请求消息头部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(RequestHeader)</w:t>
      </w:r>
    </w:p>
    <w:tbl>
      <w:tblPr/>
      <w:tblGrid>
        <w:gridCol w:w="709"/>
        <w:gridCol w:w="1702"/>
        <w:gridCol w:w="1417"/>
        <w:gridCol w:w="851"/>
        <w:gridCol w:w="850"/>
        <w:gridCol w:w="709"/>
        <w:gridCol w:w="1276"/>
        <w:gridCol w:w="3260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编号</w:t>
            </w:r>
          </w:p>
        </w:tc>
        <w:tc>
          <w:tcPr>
            <w:tcW w:w="17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父元素名称</w:t>
            </w:r>
          </w:p>
        </w:tc>
        <w:tc>
          <w:tcPr>
            <w:tcW w:w="141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元素名称</w:t>
            </w:r>
          </w:p>
        </w:tc>
        <w:tc>
          <w:tcPr>
            <w:tcW w:w="8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长度</w:t>
            </w:r>
          </w:p>
        </w:tc>
        <w:tc>
          <w:tcPr>
            <w:tcW w:w="709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约束</w:t>
            </w:r>
          </w:p>
        </w:tc>
        <w:tc>
          <w:tcPr>
            <w:tcW w:w="127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描述</w:t>
            </w:r>
          </w:p>
        </w:tc>
        <w:tc>
          <w:tcPr>
            <w:tcW w:w="326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取值说明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operation_request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请求头节点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operation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取值按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operation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的定义列表取值，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requst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使用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req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代替，例如：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orderreq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req_token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授权码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唯一标识授权码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req_time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F14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请求时间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必须填写，格式：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YYYYMMDDHH24MISS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au_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token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V40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动态码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服务端生成。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1.3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?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shd w:fill="FFFFFF" w:val="clear"/>
              </w:rPr>
              <w:t xml:space="preserve">引用银联环境标识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可选，用户在平台上银联支付接口标识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正式环境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01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测试环境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1.4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FFFFFF" w:val="clear"/>
              </w:rPr>
              <w:t xml:space="preserve">req_version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?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版本号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版本号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1.5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timestamp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?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时效时间戳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相关接口请求调用前（例如用户充值）需要调用获取时效性时间戳，然后添加到请求报文中提交给开放平台，用于防范恶意重复请求攻击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1.7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channelinfo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渠道信息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1.7.1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channelinfo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authorid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V32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操作员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没有定义操作员时填“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”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1.7.2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channelinfo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V32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接口名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1.7.3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channelinfo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V32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接口动作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注：</w:t>
      </w:r>
    </w:p>
    <w:p>
      <w:pPr>
        <w:numPr>
          <w:ilvl w:val="0"/>
          <w:numId w:val="206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上述</w:t>
      </w:r>
      <w:r>
        <w:rPr>
          <w:rFonts w:ascii="Calibri" w:hAnsi="Calibri" w:cs="Calibri" w:eastAsia="Calibri"/>
          <w:color w:val="984806"/>
          <w:spacing w:val="0"/>
          <w:position w:val="0"/>
          <w:sz w:val="21"/>
          <w:shd w:fill="auto" w:val="clear"/>
        </w:rPr>
        <w:t xml:space="preserve">operation_request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984806"/>
          <w:spacing w:val="0"/>
          <w:position w:val="0"/>
          <w:sz w:val="21"/>
          <w:shd w:fill="auto" w:val="clear"/>
        </w:rPr>
        <w:t xml:space="preserve">operation_response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并不是固定值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，该字段根据具体操作取值，在不同操作有不同的值。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08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服务应答消息头部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(ResponseHeader) </w:t>
      </w:r>
    </w:p>
    <w:tbl>
      <w:tblPr/>
      <w:tblGrid>
        <w:gridCol w:w="709"/>
        <w:gridCol w:w="1702"/>
        <w:gridCol w:w="1417"/>
        <w:gridCol w:w="851"/>
        <w:gridCol w:w="850"/>
        <w:gridCol w:w="709"/>
        <w:gridCol w:w="1276"/>
        <w:gridCol w:w="3260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编号</w:t>
            </w:r>
          </w:p>
        </w:tc>
        <w:tc>
          <w:tcPr>
            <w:tcW w:w="17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父元素名称</w:t>
            </w:r>
          </w:p>
        </w:tc>
        <w:tc>
          <w:tcPr>
            <w:tcW w:w="141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元素名称</w:t>
            </w:r>
          </w:p>
        </w:tc>
        <w:tc>
          <w:tcPr>
            <w:tcW w:w="8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长度</w:t>
            </w:r>
          </w:p>
        </w:tc>
        <w:tc>
          <w:tcPr>
            <w:tcW w:w="709" w:type="dxa"/>
            <w:tcBorders>
              <w:top w:val="single" w:color="000000" w:sz="12"/>
              <w:left w:val="single" w:color="000000" w:sz="4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约束</w:t>
            </w:r>
          </w:p>
        </w:tc>
        <w:tc>
          <w:tcPr>
            <w:tcW w:w="127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描述</w:t>
            </w:r>
          </w:p>
        </w:tc>
        <w:tc>
          <w:tcPr>
            <w:tcW w:w="326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auto" w:fill="c0c0c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取值说明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operation_re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sponse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应答头节点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operation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按请求取值，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response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使用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代替，例如：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orderresp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token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V32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授权码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同请求消息中的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req_seq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。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au_token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V40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动态码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。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1.3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req_bkenv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V60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银联环境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服务端银联环境。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1.4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msgheader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retinfo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返回结果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1.5.1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V6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返回类型</w:t>
            </w:r>
          </w:p>
        </w:tc>
        <w:tc>
          <w:tcPr>
            <w:tcW w:w="326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没有特别说明情况下，返回类型和返回码都为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时交易成功，其他返回类型，返回码为失败</w:t>
            </w: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1.5.2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retcode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V8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返回码</w:t>
            </w:r>
          </w:p>
        </w:tc>
        <w:tc>
          <w:tcPr>
            <w:tcW w:w="3260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1.5.3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retinfo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ret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msg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V1024</w:t>
            </w: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返回消息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7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operation_re</w:t>
            </w: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sponse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auto" w:val="clear"/>
              </w:rPr>
              <w:t xml:space="preserve">msgbody</w:t>
            </w:r>
          </w:p>
        </w:tc>
        <w:tc>
          <w:tcPr>
            <w:tcW w:w="8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 Complex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？</w:t>
            </w:r>
          </w:p>
        </w:tc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应答内容</w:t>
            </w:r>
          </w:p>
        </w:tc>
        <w:tc>
          <w:tcPr>
            <w:tcW w:w="3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XML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格式的服务应答信息</w:t>
            </w:r>
          </w:p>
        </w:tc>
      </w:tr>
    </w:tbl>
    <w:p>
      <w:pPr>
        <w:keepNext w:val="true"/>
        <w:numPr>
          <w:ilvl w:val="0"/>
          <w:numId w:val="253"/>
        </w:numPr>
        <w:spacing w:before="240" w:after="240" w:line="24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通讯协议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为保证用户数据在公网上的传输安全，能力开放平台和外围渠道通讯采用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https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协议进行通讯，在联调和上线前，能力开放平台提供平台证书供外围渠道使用。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numPr>
          <w:ilvl w:val="0"/>
          <w:numId w:val="255"/>
        </w:numPr>
        <w:spacing w:before="240" w:after="240" w:line="24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接口定义</w:t>
      </w:r>
    </w:p>
    <w:p>
      <w:pPr>
        <w:spacing w:before="0" w:after="0" w:line="240"/>
        <w:ind w:right="0" w:left="420" w:hanging="42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1"/>
          <w:shd w:fill="auto" w:val="clear"/>
        </w:rPr>
        <w:t xml:space="preserve">l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TFB_API_HOTEl_01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城市查询接口</w:t>
      </w:r>
    </w:p>
    <w:p>
      <w:pPr>
        <w:spacing w:before="0" w:after="0" w:line="240"/>
        <w:ind w:right="0" w:left="420" w:hanging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1"/>
          <w:shd w:fill="auto" w:val="clear"/>
        </w:rPr>
        <w:t xml:space="preserve">l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getCity</w:t>
      </w:r>
    </w:p>
    <w:p>
      <w:pPr>
        <w:keepNext w:val="true"/>
        <w:numPr>
          <w:ilvl w:val="0"/>
          <w:numId w:val="257"/>
        </w:numPr>
        <w:spacing w:before="240" w:after="240" w:line="240"/>
        <w:ind w:right="0" w:left="432" w:hanging="432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城市列表查询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keepNext w:val="true"/>
        <w:numPr>
          <w:ilvl w:val="0"/>
          <w:numId w:val="257"/>
        </w:numPr>
        <w:spacing w:before="240" w:after="24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请求：</w:t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isHot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是否热门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:非热门1:热门</w:t>
            </w:r>
          </w:p>
        </w:tc>
      </w:tr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pId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省份id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例如:2 代表上海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1.2.3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城市的拼音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例如:G 广州 大写</w:t>
            </w:r>
          </w:p>
        </w:tc>
      </w:tr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1.2.4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cityName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城市名称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80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msgallcount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总计多少条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总计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条信息</w:t>
            </w: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城市列表信息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cityId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城市的id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cityName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城市名称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cityCode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城市三字码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1.2.2.4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cityPin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城市拼音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1.2.2.5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isHot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 是否热门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08"/>
        </w:numPr>
        <w:spacing w:before="260" w:after="260" w:line="415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tCity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酒店接口::获得城市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获取城市列表成功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获取城市失败</w:t>
            </w:r>
          </w:p>
        </w:tc>
      </w:tr>
    </w:tbl>
    <w:p>
      <w:pPr>
        <w:keepNext w:val="true"/>
        <w:numPr>
          <w:ilvl w:val="0"/>
          <w:numId w:val="32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TFB_API_HOTEl_02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商圈查询</w:t>
      </w:r>
    </w:p>
    <w:p>
      <w:pPr>
        <w:keepNext w:val="true"/>
        <w:numPr>
          <w:ilvl w:val="0"/>
          <w:numId w:val="32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getAreaDistrict</w:t>
      </w:r>
    </w:p>
    <w:p>
      <w:pPr>
        <w:keepNext w:val="true"/>
        <w:numPr>
          <w:ilvl w:val="0"/>
          <w:numId w:val="32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根据城市的id获得对应的城市下面的商圈</w:t>
      </w:r>
    </w:p>
    <w:p>
      <w:pPr>
        <w:keepNext w:val="true"/>
        <w:numPr>
          <w:ilvl w:val="0"/>
          <w:numId w:val="32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cityId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Integer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城市的id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342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城市列表信息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disId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商圈id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商圈id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disName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商圈名称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cityId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商圈所属城市id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36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CE" w:val="clear"/>
              </w:rPr>
              <w:t xml:space="preserve">getAreaDistrict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酒店接口::获得商圈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获取商圈数据成功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获取商圈数据失败</w:t>
            </w:r>
          </w:p>
        </w:tc>
      </w:tr>
    </w:tbl>
    <w:p>
      <w:pPr>
        <w:keepNext w:val="true"/>
        <w:numPr>
          <w:ilvl w:val="0"/>
          <w:numId w:val="38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TFB_API_HOTEl_03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价格类型查询</w:t>
      </w:r>
    </w:p>
    <w:p>
      <w:pPr>
        <w:keepNext w:val="true"/>
        <w:numPr>
          <w:ilvl w:val="0"/>
          <w:numId w:val="38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getPriceType</w:t>
      </w:r>
    </w:p>
    <w:p>
      <w:pPr>
        <w:keepNext w:val="true"/>
        <w:numPr>
          <w:ilvl w:val="0"/>
          <w:numId w:val="38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查询酒店的价格类型</w:t>
      </w:r>
    </w:p>
    <w:p>
      <w:pPr>
        <w:keepNext w:val="true"/>
        <w:numPr>
          <w:ilvl w:val="0"/>
          <w:numId w:val="38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39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价格列表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typeId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价格类型id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typeName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¥150以下</w:t>
            </w:r>
          </w:p>
        </w:tc>
      </w:tr>
    </w:tbl>
    <w:p>
      <w:pPr>
        <w:keepNext w:val="true"/>
        <w:numPr>
          <w:ilvl w:val="0"/>
          <w:numId w:val="41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getPriceType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酒店接口::获得价格类型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43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TFB_API_HOTEl_04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酒店查询</w:t>
      </w:r>
    </w:p>
    <w:p>
      <w:pPr>
        <w:keepNext w:val="true"/>
        <w:numPr>
          <w:ilvl w:val="0"/>
          <w:numId w:val="43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searchHotel</w:t>
      </w:r>
    </w:p>
    <w:p>
      <w:pPr>
        <w:keepNext w:val="true"/>
        <w:numPr>
          <w:ilvl w:val="0"/>
          <w:numId w:val="43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查询酒店列表</w:t>
      </w:r>
    </w:p>
    <w:p>
      <w:pPr>
        <w:keepNext w:val="true"/>
        <w:numPr>
          <w:ilvl w:val="0"/>
          <w:numId w:val="43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428"/>
        <w:gridCol w:w="461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4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city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城市id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districtId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行政区id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1.2.3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zoneId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商圈id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1.2.4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hotelName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酒店名称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例如：如家</w:t>
            </w:r>
          </w:p>
        </w:tc>
      </w:tr>
      <w:tr>
        <w:trPr>
          <w:trHeight w:val="300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1.2.5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provider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酒店星级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1.2.6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分数或者级别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1.2.7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priceType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价格类型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1.2.8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startDate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入住日期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2014-12-08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1.2.9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endDate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离开日期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2014-12-09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1.2.10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start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查询开始下标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显示的条数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47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502"/>
        <w:gridCol w:w="464"/>
        <w:gridCol w:w="1131"/>
        <w:gridCol w:w="1007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价格列表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酒店id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hotelName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酒店名称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hotelImg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酒店logo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1.2.1.4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酒店地址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4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1.2.1.5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startRate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酒店星级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1.2.1.6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ctripRate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酒店评分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1.2.1.7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hotelPrice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酒店价格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目前写死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1.2.1.8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msgallcount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总条数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1.2.1.9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msgdiscount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当前第几条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511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searchHotel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酒店接口::获得酒店列表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532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TFB_API_HOTEl_05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酒店详情</w:t>
      </w:r>
    </w:p>
    <w:p>
      <w:pPr>
        <w:keepNext w:val="true"/>
        <w:numPr>
          <w:ilvl w:val="0"/>
          <w:numId w:val="532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getHotelDesc</w:t>
      </w:r>
    </w:p>
    <w:p>
      <w:pPr>
        <w:keepNext w:val="true"/>
        <w:numPr>
          <w:ilvl w:val="0"/>
          <w:numId w:val="532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查询酒店的详情</w:t>
      </w:r>
    </w:p>
    <w:p>
      <w:pPr>
        <w:keepNext w:val="true"/>
        <w:numPr>
          <w:ilvl w:val="0"/>
          <w:numId w:val="532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54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1330"/>
        <w:gridCol w:w="2387"/>
        <w:gridCol w:w="1418"/>
        <w:gridCol w:w="408"/>
        <w:gridCol w:w="951"/>
        <w:gridCol w:w="1319"/>
        <w:gridCol w:w="2189"/>
      </w:tblGrid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hotelBasic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酒店基本信息列表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hotelBasic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酒店id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hotelName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酒店名称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1.2.1.1.3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hotelImg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酒店logo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1.2.1.1.4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hotelPhone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酒店电话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1.2.1.1.5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hotelMark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酒店评分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1.2.1.1.6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hotelType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酒店类型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1.2.1.1.7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hotelDes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酒店介绍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hotelService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酒店服务列表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hotelService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1.2.2.1.1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serviceName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服务名称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1.2.2.1.2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酒店id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roomList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客房列表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roomList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msgchild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roomTypeId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客房类型id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roomName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客房名称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1.2.3.1.3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roomResident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客房容纳人数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1.2.3.1.4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bedType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床的类型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1.2.3.1.5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roomSize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客房大小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1.2.3.1.6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roomFloor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客房在楼层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1.2.3.1.7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roomCount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客房数量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1.2.3.1.8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41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roomPrice</w:t>
            </w:r>
          </w:p>
        </w:tc>
        <w:tc>
          <w:tcPr>
            <w:tcW w:w="408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951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客房价格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61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getHotelDesc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酒店接口::获取酒店详情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63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TFB_API_HOTEl_06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酒店服务设施</w:t>
      </w:r>
    </w:p>
    <w:p>
      <w:pPr>
        <w:keepNext w:val="true"/>
        <w:numPr>
          <w:ilvl w:val="0"/>
          <w:numId w:val="63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getHotelService</w:t>
      </w:r>
    </w:p>
    <w:p>
      <w:pPr>
        <w:keepNext w:val="true"/>
        <w:numPr>
          <w:ilvl w:val="0"/>
          <w:numId w:val="63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查询酒店的服务设施列表</w:t>
      </w:r>
    </w:p>
    <w:p>
      <w:pPr>
        <w:keepNext w:val="true"/>
        <w:numPr>
          <w:ilvl w:val="0"/>
          <w:numId w:val="63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64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价格列表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服务设施名称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例如:无线网</w:t>
            </w:r>
          </w:p>
        </w:tc>
      </w:tr>
    </w:tbl>
    <w:p>
      <w:pPr>
        <w:keepNext w:val="true"/>
        <w:numPr>
          <w:ilvl w:val="0"/>
          <w:numId w:val="666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getHotelService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酒店接口::获取酒店设施名称列表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68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TFB_API_HOTEl_07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酒店相册</w:t>
      </w:r>
    </w:p>
    <w:p>
      <w:pPr>
        <w:keepNext w:val="true"/>
        <w:numPr>
          <w:ilvl w:val="0"/>
          <w:numId w:val="68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getHotelGallery</w:t>
      </w:r>
    </w:p>
    <w:p>
      <w:pPr>
        <w:keepNext w:val="true"/>
        <w:numPr>
          <w:ilvl w:val="0"/>
          <w:numId w:val="68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查询酒店的相册</w:t>
      </w:r>
    </w:p>
    <w:p>
      <w:pPr>
        <w:keepNext w:val="true"/>
        <w:numPr>
          <w:ilvl w:val="0"/>
          <w:numId w:val="68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69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图片列表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价格类型id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imgIntroduce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图片说明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hotelImg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酒店图片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imgType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图片类型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例如：大床房，走廊</w:t>
            </w:r>
          </w:p>
        </w:tc>
      </w:tr>
    </w:tbl>
    <w:p>
      <w:pPr>
        <w:keepNext w:val="true"/>
        <w:numPr>
          <w:ilvl w:val="0"/>
          <w:numId w:val="724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getHotelGallery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酒店接口::获取酒店相册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74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TFB_API_HOTEl_08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添加/修改客人接口</w:t>
      </w:r>
    </w:p>
    <w:p>
      <w:pPr>
        <w:keepNext w:val="true"/>
        <w:numPr>
          <w:ilvl w:val="0"/>
          <w:numId w:val="74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addCustomer</w:t>
      </w:r>
    </w:p>
    <w:p>
      <w:pPr>
        <w:keepNext w:val="true"/>
        <w:numPr>
          <w:ilvl w:val="0"/>
          <w:numId w:val="74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添加/修改客人接口</w:t>
      </w:r>
    </w:p>
    <w:p>
      <w:pPr>
        <w:keepNext w:val="true"/>
        <w:numPr>
          <w:ilvl w:val="0"/>
          <w:numId w:val="74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customName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客人的姓名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必填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customPhone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客人电话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选填，备用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1.2.3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客人id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如果有传就是编辑客人信息</w:t>
            </w:r>
          </w:p>
        </w:tc>
      </w:tr>
    </w:tbl>
    <w:p>
      <w:pPr>
        <w:keepNext w:val="true"/>
        <w:numPr>
          <w:ilvl w:val="0"/>
          <w:numId w:val="761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客人的id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77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addCustomer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酒店接口::添加/编辑客人信息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操作成功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操作失败</w:t>
            </w:r>
          </w:p>
        </w:tc>
      </w:tr>
    </w:tbl>
    <w:p>
      <w:pPr>
        <w:keepNext w:val="true"/>
        <w:numPr>
          <w:ilvl w:val="0"/>
          <w:numId w:val="79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TFB_API_HOTEl_09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获得客人接口</w:t>
      </w:r>
    </w:p>
    <w:p>
      <w:pPr>
        <w:keepNext w:val="true"/>
        <w:numPr>
          <w:ilvl w:val="0"/>
          <w:numId w:val="79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getCustomer</w:t>
      </w:r>
    </w:p>
    <w:p>
      <w:pPr>
        <w:keepNext w:val="true"/>
        <w:numPr>
          <w:ilvl w:val="0"/>
          <w:numId w:val="79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获得客人接口</w:t>
      </w:r>
    </w:p>
    <w:p>
      <w:pPr>
        <w:keepNext w:val="true"/>
        <w:numPr>
          <w:ilvl w:val="0"/>
          <w:numId w:val="79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？-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客人的id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为空获得对应列表</w:t>
            </w:r>
          </w:p>
        </w:tc>
      </w:tr>
    </w:tbl>
    <w:p>
      <w:pPr>
        <w:keepNext w:val="true"/>
        <w:numPr>
          <w:ilvl w:val="0"/>
          <w:numId w:val="810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客人的id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客人的姓名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82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getCustomer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酒店接口::获得客人信息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84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TFB_API_HOTEl_10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删除客人接口</w:t>
      </w:r>
    </w:p>
    <w:p>
      <w:pPr>
        <w:keepNext w:val="true"/>
        <w:numPr>
          <w:ilvl w:val="0"/>
          <w:numId w:val="84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delCustomer</w:t>
      </w:r>
    </w:p>
    <w:p>
      <w:pPr>
        <w:keepNext w:val="true"/>
        <w:numPr>
          <w:ilvl w:val="0"/>
          <w:numId w:val="84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删除客人接口</w:t>
      </w:r>
    </w:p>
    <w:p>
      <w:pPr>
        <w:keepNext w:val="true"/>
        <w:numPr>
          <w:ilvl w:val="0"/>
          <w:numId w:val="84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324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客人的id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必填</w:t>
            </w:r>
          </w:p>
        </w:tc>
      </w:tr>
    </w:tbl>
    <w:p>
      <w:pPr>
        <w:keepNext w:val="true"/>
        <w:numPr>
          <w:ilvl w:val="0"/>
          <w:numId w:val="862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87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delCustomer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酒店接口::删除客人信息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删除成功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删除失败</w:t>
            </w:r>
          </w:p>
        </w:tc>
      </w:tr>
    </w:tbl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89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TFB_API_HOTEl_11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酒店订单生成</w:t>
      </w:r>
    </w:p>
    <w:p>
      <w:pPr>
        <w:keepNext w:val="true"/>
        <w:numPr>
          <w:ilvl w:val="0"/>
          <w:numId w:val="89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createDeal</w:t>
      </w:r>
    </w:p>
    <w:p>
      <w:pPr>
        <w:keepNext w:val="true"/>
        <w:numPr>
          <w:ilvl w:val="0"/>
          <w:numId w:val="89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生成酒店订单</w:t>
      </w:r>
    </w:p>
    <w:p>
      <w:pPr>
        <w:keepNext w:val="true"/>
        <w:numPr>
          <w:ilvl w:val="0"/>
          <w:numId w:val="89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428"/>
        <w:gridCol w:w="461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4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planCode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价格计划code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1.2.3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房间数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1.2.4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startTime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入住时间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1.2.5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endTime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离店时间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1.2.6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lateArrive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?-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最晚抵达时间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1.2.7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amount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总价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1.2.8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contactName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联系人姓名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1.2.9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contactPhone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联系人电话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1.2.10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customerNames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客人ids 逗号隔开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例如:小明,花花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orderDes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orderType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下单类型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1：预付 2：预定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1.2.13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cardType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信用卡类型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(预付必传)bankcct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1.2.14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cardNumber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信用卡号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(预付必传)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1.2.15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seriesCode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信用卡cv码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(预付必传)</w:t>
            </w:r>
          </w:p>
        </w:tc>
      </w:tr>
      <w:tr>
        <w:trPr>
          <w:trHeight w:val="300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1.2.16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effectDate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卡生效日期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(预付必传)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1.2.17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expireDate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卡过期日期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(预付必传)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1.2.18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holderName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持卡人姓名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(预付必传)</w:t>
            </w:r>
          </w:p>
        </w:tc>
      </w:tr>
      <w:tr>
        <w:trPr>
          <w:trHeight w:val="276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1.2.19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42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holderIdcard</w:t>
            </w:r>
          </w:p>
        </w:tc>
        <w:tc>
          <w:tcPr>
            <w:tcW w:w="461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持卡人身份证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(预付必传)</w:t>
            </w:r>
          </w:p>
        </w:tc>
      </w:tr>
    </w:tbl>
    <w:p>
      <w:pPr>
        <w:keepNext w:val="true"/>
        <w:numPr>
          <w:ilvl w:val="0"/>
          <w:numId w:val="95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502"/>
        <w:gridCol w:w="464"/>
        <w:gridCol w:w="1131"/>
        <w:gridCol w:w="1007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价格列表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酒店id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hotelName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酒店名称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hotelImg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酒店logo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1.2.1.4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酒店地址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4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1.2.1.5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startRate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酒店星级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1.2.1.6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ctripRate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酒店评分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1.2.1.7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hotelPrice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酒店价格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目前写死</w:t>
            </w: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1.2.1.8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msgallcount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总条数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1.2.1.9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child</w:t>
            </w:r>
          </w:p>
        </w:tc>
        <w:tc>
          <w:tcPr>
            <w:tcW w:w="150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msgdiscount</w:t>
            </w:r>
          </w:p>
        </w:tc>
        <w:tc>
          <w:tcPr>
            <w:tcW w:w="46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13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00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当前第几条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992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searchHotel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酒店接口::获得酒店列表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101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TFB_API_HOTEl_12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酒店的详情(基本信息)</w:t>
      </w:r>
    </w:p>
    <w:p>
      <w:pPr>
        <w:keepNext w:val="true"/>
        <w:numPr>
          <w:ilvl w:val="0"/>
          <w:numId w:val="101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getHotelBasicInfo</w:t>
      </w:r>
    </w:p>
    <w:p>
      <w:pPr>
        <w:keepNext w:val="true"/>
        <w:numPr>
          <w:ilvl w:val="0"/>
          <w:numId w:val="101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查询酒店的基本信息以及介绍</w:t>
      </w:r>
    </w:p>
    <w:p>
      <w:pPr>
        <w:keepNext w:val="true"/>
        <w:numPr>
          <w:ilvl w:val="0"/>
          <w:numId w:val="101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02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酒店的基本信息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酒店的id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hotelImg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酒店的图片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hotelAddress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酒店地址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hotelMark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酒店评分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1.2.1.4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hotelType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酒店的类型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例如：豪华型</w:t>
            </w: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1.2.1.5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hotelPhone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酒店的电话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1.2.1.6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hotelDesc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酒店的介绍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056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252" w:hRule="auto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getHotelBasicInfo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酒店接口::获取酒店的基本信息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107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TFB_API_HOTEl_14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酒店的房间列表</w:t>
      </w:r>
    </w:p>
    <w:p>
      <w:pPr>
        <w:keepNext w:val="true"/>
        <w:numPr>
          <w:ilvl w:val="0"/>
          <w:numId w:val="107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getHotelRoomList</w:t>
      </w:r>
    </w:p>
    <w:p>
      <w:pPr>
        <w:keepNext w:val="true"/>
        <w:numPr>
          <w:ilvl w:val="0"/>
          <w:numId w:val="107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查询酒店的房间列表</w:t>
      </w:r>
    </w:p>
    <w:p>
      <w:pPr>
        <w:keepNext w:val="true"/>
        <w:numPr>
          <w:ilvl w:val="0"/>
          <w:numId w:val="107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start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开始的下标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1.2.3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显示几条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095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酒店的基本信息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酒店的id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roomTypeId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房间的类型id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房间名称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roomResident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房间可容纳人数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1.2.1.4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bedSize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床的尺寸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例如：豪华型</w:t>
            </w:r>
          </w:p>
        </w:tc>
      </w:tr>
      <w:tr>
        <w:trPr>
          <w:trHeight w:val="324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1.2.1.5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roomFloor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房间所在层数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1.2.1.6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roomCount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房间总数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1.2.1.7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roomImg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房间图片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1.2.1.8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roomPrice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房间价格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1.2.1.9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msgallcount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总条数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1.2.1.10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msgdiscount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显示到的条数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bedType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床型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例如：大床  单床</w:t>
            </w:r>
          </w:p>
        </w:tc>
      </w:tr>
    </w:tbl>
    <w:p>
      <w:pPr>
        <w:keepNext w:val="true"/>
        <w:numPr>
          <w:ilvl w:val="0"/>
          <w:numId w:val="113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252" w:hRule="auto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getHotelRoomList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酒店接口::获取酒店的房间列表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115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TFB_API_HOTEl_15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订单的详情</w:t>
      </w:r>
    </w:p>
    <w:p>
      <w:pPr>
        <w:keepNext w:val="true"/>
        <w:numPr>
          <w:ilvl w:val="0"/>
          <w:numId w:val="115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getDealInfo</w:t>
      </w:r>
    </w:p>
    <w:p>
      <w:pPr>
        <w:keepNext w:val="true"/>
        <w:numPr>
          <w:ilvl w:val="0"/>
          <w:numId w:val="115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查询订单的详情</w:t>
      </w:r>
    </w:p>
    <w:p>
      <w:pPr>
        <w:keepNext w:val="true"/>
        <w:numPr>
          <w:ilvl w:val="0"/>
          <w:numId w:val="1159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deal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订单的id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171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订单的信息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dealFee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订单的总额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dealStatus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订单的状态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hotelid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酒店的id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酒店的名称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1.2.1.4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startDate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入住日期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1.2.1.5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hotelAddress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酒店的地址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1.2.1.6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hotelPhone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酒店的电话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1.2.1.7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orderNumber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订单号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1.2.1.8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orderDate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预定日期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1.2.1.9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payType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支付方式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1.2.1.10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isEnsure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是否担保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客人姓名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contactPhone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联系人电话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dealDesc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订单备注信息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217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252" w:hRule="auto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getDealInfo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酒店接口::获取订单详情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numPr>
          <w:ilvl w:val="0"/>
          <w:numId w:val="123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TFB_API_HOTEl_16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订单列表</w:t>
      </w:r>
    </w:p>
    <w:p>
      <w:pPr>
        <w:keepNext w:val="true"/>
        <w:numPr>
          <w:ilvl w:val="0"/>
          <w:numId w:val="123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业务标识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-&gt;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getDealList</w:t>
      </w:r>
    </w:p>
    <w:p>
      <w:pPr>
        <w:keepNext w:val="true"/>
        <w:numPr>
          <w:ilvl w:val="0"/>
          <w:numId w:val="123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业务功能描述 查询酒店的订单列表</w:t>
      </w:r>
    </w:p>
    <w:p>
      <w:pPr>
        <w:keepNext w:val="true"/>
        <w:numPr>
          <w:ilvl w:val="0"/>
          <w:numId w:val="1238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请求</w:t>
        <w:tab/>
        <w:tab/>
        <w:tab/>
        <w:tab/>
        <w:tab/>
        <w:tab/>
        <w:tab/>
        <w:tab/>
        <w:tab/>
        <w:tab/>
        <w:tab/>
        <w:tab/>
      </w:r>
    </w:p>
    <w:tbl>
      <w:tblPr>
        <w:tblInd w:w="50" w:type="dxa"/>
      </w:tblPr>
      <w:tblGrid>
        <w:gridCol w:w="998"/>
        <w:gridCol w:w="1930"/>
        <w:gridCol w:w="1212"/>
        <w:gridCol w:w="677"/>
        <w:gridCol w:w="1036"/>
        <w:gridCol w:w="710"/>
        <w:gridCol w:w="1285"/>
        <w:gridCol w:w="1956"/>
      </w:tblGrid>
      <w:tr>
        <w:trPr>
          <w:trHeight w:val="1" w:hRule="atLeast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父元素名称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元素名称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约束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类型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宽度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取值说明</w:t>
            </w:r>
          </w:p>
        </w:tc>
      </w:tr>
      <w:tr>
        <w:trPr>
          <w:trHeight w:val="312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-</w:t>
            </w: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请求内容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Xm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格式字符串</w:t>
            </w: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Operation_request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消息体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1.2.2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start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开始的下标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9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1.2.3</w:t>
            </w:r>
          </w:p>
        </w:tc>
        <w:tc>
          <w:tcPr>
            <w:tcW w:w="193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msgbody</w:t>
            </w:r>
          </w:p>
        </w:tc>
        <w:tc>
          <w:tcPr>
            <w:tcW w:w="1212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</w:t>
            </w:r>
          </w:p>
        </w:tc>
        <w:tc>
          <w:tcPr>
            <w:tcW w:w="677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3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71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显示几条</w:t>
            </w:r>
          </w:p>
        </w:tc>
        <w:tc>
          <w:tcPr>
            <w:tcW w:w="195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252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应答</w:t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958"/>
        <w:gridCol w:w="2387"/>
        <w:gridCol w:w="1298"/>
        <w:gridCol w:w="396"/>
        <w:gridCol w:w="1083"/>
        <w:gridCol w:w="1319"/>
        <w:gridCol w:w="2189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序号</w:t>
            </w:r>
          </w:p>
        </w:tc>
        <w:tc>
          <w:tcPr>
            <w:tcW w:w="238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父元素名称</w:t>
            </w:r>
          </w:p>
        </w:tc>
        <w:tc>
          <w:tcPr>
            <w:tcW w:w="129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元素名称</w:t>
            </w:r>
          </w:p>
        </w:tc>
        <w:tc>
          <w:tcPr>
            <w:tcW w:w="396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约束</w:t>
            </w:r>
          </w:p>
        </w:tc>
        <w:tc>
          <w:tcPr>
            <w:tcW w:w="1083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类型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描述</w:t>
            </w:r>
          </w:p>
        </w:tc>
        <w:tc>
          <w:tcPr>
            <w:tcW w:w="2189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取值说明</w:t>
            </w:r>
          </w:p>
        </w:tc>
      </w:tr>
      <w:tr>
        <w:trPr>
          <w:trHeight w:val="37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应答消息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operation_response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消息体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msgbody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complex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订单列表信息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1.2.1.1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hotelName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？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酒店名称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1.2.1.2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roomType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房间的类型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4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dealFee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订单总额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1.2.1.3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startDate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入住日期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1.2.1.4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hotelAddress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酒店地址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1.2.1.5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msgallcount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总条数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5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1.2.1.6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msgchild</w:t>
            </w:r>
          </w:p>
        </w:tc>
        <w:tc>
          <w:tcPr>
            <w:tcW w:w="12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msgdiscount</w:t>
            </w:r>
          </w:p>
        </w:tc>
        <w:tc>
          <w:tcPr>
            <w:tcW w:w="3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?</w:t>
            </w:r>
          </w:p>
        </w:tc>
        <w:tc>
          <w:tcPr>
            <w:tcW w:w="1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string</w:t>
            </w:r>
          </w:p>
        </w:tc>
        <w:tc>
          <w:tcPr>
            <w:tcW w:w="1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当前第几条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99cc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283"/>
        </w:numPr>
        <w:spacing w:before="240" w:after="240" w:line="240"/>
        <w:ind w:right="0" w:left="360" w:hanging="3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说明</w:t>
      </w:r>
    </w:p>
    <w:tbl>
      <w:tblPr/>
      <w:tblGrid>
        <w:gridCol w:w="1089"/>
        <w:gridCol w:w="2254"/>
        <w:gridCol w:w="5837"/>
      </w:tblGrid>
      <w:tr>
        <w:trPr>
          <w:trHeight w:val="252" w:hRule="auto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800000"/>
                <w:spacing w:val="0"/>
                <w:position w:val="0"/>
                <w:sz w:val="21"/>
                <w:shd w:fill="FFFFFF" w:val="clear"/>
              </w:rPr>
              <w:t xml:space="preserve">api_name_func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Api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Hotel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楷体" w:hAnsi="楷体" w:cs="楷体" w:eastAsia="楷体"/>
                <w:color w:val="auto"/>
                <w:spacing w:val="0"/>
                <w:position w:val="0"/>
                <w:sz w:val="20"/>
                <w:shd w:fill="auto" w:val="clear"/>
              </w:rPr>
              <w:t xml:space="preserve">getHotelRoomList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酒店接口::获取订单列表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接口名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接口方法名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089"/>
        <w:gridCol w:w="2254"/>
        <w:gridCol w:w="5837"/>
      </w:tblGrid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retype</w:t>
            </w:r>
          </w:p>
        </w:tc>
        <w:tc>
          <w:tcPr>
            <w:tcW w:w="225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retcode</w:t>
            </w:r>
          </w:p>
        </w:tc>
        <w:tc>
          <w:tcPr>
            <w:tcW w:w="5837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retmsg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获取数据成功</w:t>
            </w:r>
          </w:p>
        </w:tc>
      </w:tr>
      <w:tr>
        <w:trPr>
          <w:trHeight w:val="1" w:hRule="atLeast"/>
          <w:jc w:val="left"/>
        </w:trPr>
        <w:tc>
          <w:tcPr>
            <w:tcW w:w="1089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5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获取数据失败</w:t>
            </w:r>
          </w:p>
        </w:tc>
      </w:tr>
    </w:tbl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num w:numId="35">
    <w:abstractNumId w:val="342"/>
  </w:num>
  <w:num w:numId="40">
    <w:abstractNumId w:val="336"/>
  </w:num>
  <w:num w:numId="42">
    <w:abstractNumId w:val="330"/>
  </w:num>
  <w:num w:numId="54">
    <w:abstractNumId w:val="324"/>
  </w:num>
  <w:num w:numId="100">
    <w:abstractNumId w:val="318"/>
  </w:num>
  <w:num w:numId="107">
    <w:abstractNumId w:val="312"/>
  </w:num>
  <w:num w:numId="169">
    <w:abstractNumId w:val="306"/>
  </w:num>
  <w:num w:numId="173">
    <w:abstractNumId w:val="300"/>
  </w:num>
  <w:num w:numId="175">
    <w:abstractNumId w:val="294"/>
  </w:num>
  <w:num w:numId="206">
    <w:abstractNumId w:val="288"/>
  </w:num>
  <w:num w:numId="208">
    <w:abstractNumId w:val="282"/>
  </w:num>
  <w:num w:numId="253">
    <w:abstractNumId w:val="276"/>
  </w:num>
  <w:num w:numId="255">
    <w:abstractNumId w:val="270"/>
  </w:num>
  <w:num w:numId="257">
    <w:abstractNumId w:val="264"/>
  </w:num>
  <w:num w:numId="280">
    <w:abstractNumId w:val="258"/>
  </w:num>
  <w:num w:numId="308">
    <w:abstractNumId w:val="252"/>
  </w:num>
  <w:num w:numId="329">
    <w:abstractNumId w:val="246"/>
  </w:num>
  <w:num w:numId="342">
    <w:abstractNumId w:val="240"/>
  </w:num>
  <w:num w:numId="364">
    <w:abstractNumId w:val="234"/>
  </w:num>
  <w:num w:numId="385">
    <w:abstractNumId w:val="228"/>
  </w:num>
  <w:num w:numId="395">
    <w:abstractNumId w:val="222"/>
  </w:num>
  <w:num w:numId="414">
    <w:abstractNumId w:val="216"/>
  </w:num>
  <w:num w:numId="435">
    <w:abstractNumId w:val="210"/>
  </w:num>
  <w:num w:numId="474">
    <w:abstractNumId w:val="204"/>
  </w:num>
  <w:num w:numId="511">
    <w:abstractNumId w:val="198"/>
  </w:num>
  <w:num w:numId="532">
    <w:abstractNumId w:val="192"/>
  </w:num>
  <w:num w:numId="544">
    <w:abstractNumId w:val="186"/>
  </w:num>
  <w:num w:numId="614">
    <w:abstractNumId w:val="180"/>
  </w:num>
  <w:num w:numId="635">
    <w:abstractNumId w:val="174"/>
  </w:num>
  <w:num w:numId="647">
    <w:abstractNumId w:val="168"/>
  </w:num>
  <w:num w:numId="666">
    <w:abstractNumId w:val="162"/>
  </w:num>
  <w:num w:numId="687">
    <w:abstractNumId w:val="156"/>
  </w:num>
  <w:num w:numId="699">
    <w:abstractNumId w:val="150"/>
  </w:num>
  <w:num w:numId="724">
    <w:abstractNumId w:val="144"/>
  </w:num>
  <w:num w:numId="745">
    <w:abstractNumId w:val="138"/>
  </w:num>
  <w:num w:numId="761">
    <w:abstractNumId w:val="132"/>
  </w:num>
  <w:num w:numId="777">
    <w:abstractNumId w:val="126"/>
  </w:num>
  <w:num w:numId="798">
    <w:abstractNumId w:val="120"/>
  </w:num>
  <w:num w:numId="810">
    <w:abstractNumId w:val="114"/>
  </w:num>
  <w:num w:numId="828">
    <w:abstractNumId w:val="108"/>
  </w:num>
  <w:num w:numId="849">
    <w:abstractNumId w:val="102"/>
  </w:num>
  <w:num w:numId="862">
    <w:abstractNumId w:val="96"/>
  </w:num>
  <w:num w:numId="875">
    <w:abstractNumId w:val="90"/>
  </w:num>
  <w:num w:numId="897">
    <w:abstractNumId w:val="84"/>
  </w:num>
  <w:num w:numId="955">
    <w:abstractNumId w:val="78"/>
  </w:num>
  <w:num w:numId="992">
    <w:abstractNumId w:val="72"/>
  </w:num>
  <w:num w:numId="1013">
    <w:abstractNumId w:val="66"/>
  </w:num>
  <w:num w:numId="1025">
    <w:abstractNumId w:val="60"/>
  </w:num>
  <w:num w:numId="1056">
    <w:abstractNumId w:val="54"/>
  </w:num>
  <w:num w:numId="1077">
    <w:abstractNumId w:val="48"/>
  </w:num>
  <w:num w:numId="1095">
    <w:abstractNumId w:val="42"/>
  </w:num>
  <w:num w:numId="1138">
    <w:abstractNumId w:val="36"/>
  </w:num>
  <w:num w:numId="1159">
    <w:abstractNumId w:val="30"/>
  </w:num>
  <w:num w:numId="1171">
    <w:abstractNumId w:val="24"/>
  </w:num>
  <w:num w:numId="1217">
    <w:abstractNumId w:val="18"/>
  </w:num>
  <w:num w:numId="1238">
    <w:abstractNumId w:val="12"/>
  </w:num>
  <w:num w:numId="1252">
    <w:abstractNumId w:val="6"/>
  </w:num>
  <w:num w:numId="12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