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DF91" w14:textId="571F40D4" w:rsidR="00D41175" w:rsidRPr="004D554D" w:rsidRDefault="002B4042">
      <w:pPr>
        <w:rPr>
          <w:rFonts w:ascii="Calibri Light" w:hAnsi="Calibri Light" w:cs="Calibri Light"/>
          <w:sz w:val="32"/>
          <w:szCs w:val="32"/>
        </w:rPr>
      </w:pPr>
      <w:r w:rsidRPr="004D554D">
        <w:rPr>
          <w:rFonts w:ascii="Calibri Light" w:hAnsi="Calibri Light" w:cs="Calibri Light"/>
          <w:sz w:val="32"/>
          <w:szCs w:val="32"/>
        </w:rPr>
        <w:t>Risks</w:t>
      </w:r>
    </w:p>
    <w:p w14:paraId="6506D9C2" w14:textId="3B28BF43" w:rsidR="002B4042" w:rsidRPr="004D554D" w:rsidRDefault="00550F10" w:rsidP="00550F10">
      <w:pPr>
        <w:pStyle w:val="ListParagraph"/>
        <w:numPr>
          <w:ilvl w:val="0"/>
          <w:numId w:val="2"/>
        </w:numPr>
        <w:rPr>
          <w:rFonts w:ascii="Calibri Light" w:hAnsi="Calibri Light" w:cs="Calibri Light"/>
        </w:rPr>
      </w:pPr>
      <w:r w:rsidRPr="004D554D">
        <w:rPr>
          <w:rFonts w:ascii="Calibri Light" w:hAnsi="Calibri Light" w:cs="Calibri Light"/>
        </w:rPr>
        <w:t>Privacy</w:t>
      </w:r>
    </w:p>
    <w:p w14:paraId="253E3C51" w14:textId="30E1E68C" w:rsidR="00EC4F1C" w:rsidRPr="004D554D" w:rsidRDefault="00EC4F1C" w:rsidP="00EC4F1C">
      <w:pPr>
        <w:rPr>
          <w:rFonts w:ascii="Calibri Light" w:hAnsi="Calibri Light" w:cs="Calibri Light"/>
        </w:rPr>
      </w:pPr>
    </w:p>
    <w:p w14:paraId="35F52426" w14:textId="6F147BCE" w:rsidR="000810E1" w:rsidRPr="004D554D" w:rsidRDefault="000810E1" w:rsidP="000A2B61">
      <w:pPr>
        <w:rPr>
          <w:rFonts w:ascii="Calibri Light" w:hAnsi="Calibri Light" w:cs="Calibri Light"/>
        </w:rPr>
      </w:pPr>
      <w:r w:rsidRPr="004D554D">
        <w:rPr>
          <w:rFonts w:ascii="Calibri Light" w:hAnsi="Calibri Light" w:cs="Calibri Light"/>
        </w:rPr>
        <w:tab/>
      </w:r>
      <w:r w:rsidR="009D7A23" w:rsidRPr="004D554D">
        <w:rPr>
          <w:rFonts w:ascii="Calibri Light" w:hAnsi="Calibri Light" w:cs="Calibri Light"/>
        </w:rPr>
        <w:t xml:space="preserve">Early May 2021, data was released which showed that </w:t>
      </w:r>
      <w:r w:rsidR="00C659C1" w:rsidRPr="004D554D">
        <w:rPr>
          <w:rFonts w:ascii="Calibri Light" w:hAnsi="Calibri Light" w:cs="Calibri Light"/>
        </w:rPr>
        <w:t>96</w:t>
      </w:r>
    </w:p>
    <w:p w14:paraId="4DD0AF79" w14:textId="53C6BB37" w:rsidR="006050CB" w:rsidRPr="004D554D" w:rsidRDefault="00D8370F" w:rsidP="00BC7518">
      <w:pPr>
        <w:rPr>
          <w:rFonts w:ascii="Calibri Light" w:hAnsi="Calibri Light" w:cs="Calibri Light"/>
          <w:sz w:val="18"/>
          <w:szCs w:val="18"/>
        </w:rPr>
      </w:pPr>
      <w:hyperlink r:id="rId5" w:history="1">
        <w:r w:rsidR="00DC314F" w:rsidRPr="004D554D">
          <w:rPr>
            <w:rStyle w:val="Hyperlink"/>
            <w:rFonts w:ascii="Calibri Light" w:hAnsi="Calibri Light" w:cs="Calibri Light"/>
            <w:sz w:val="18"/>
            <w:szCs w:val="18"/>
          </w:rPr>
          <w:t>https://arstechnica.com/gadgets/2021/05/96-of-us-users-opt-out-of-app-tracking-in-ios-14-5-analytics-find/</w:t>
        </w:r>
      </w:hyperlink>
      <w:r w:rsidR="00DC314F" w:rsidRPr="004D554D">
        <w:rPr>
          <w:rFonts w:ascii="Calibri Light" w:hAnsi="Calibri Light" w:cs="Calibri Light"/>
          <w:sz w:val="18"/>
          <w:szCs w:val="18"/>
        </w:rPr>
        <w:t xml:space="preserve"> </w:t>
      </w:r>
    </w:p>
    <w:p w14:paraId="0A091090" w14:textId="02D16745" w:rsidR="004D554D" w:rsidRPr="004D554D" w:rsidRDefault="004D554D" w:rsidP="00BC7518">
      <w:pPr>
        <w:rPr>
          <w:rFonts w:ascii="Calibri Light" w:hAnsi="Calibri Light" w:cs="Calibri Light"/>
          <w:sz w:val="18"/>
          <w:szCs w:val="18"/>
        </w:rPr>
      </w:pPr>
      <w:hyperlink r:id="rId6" w:history="1">
        <w:r w:rsidRPr="004D554D">
          <w:rPr>
            <w:rStyle w:val="Hyperlink"/>
            <w:rFonts w:ascii="Calibri Light" w:hAnsi="Calibri Light" w:cs="Calibri Light"/>
            <w:sz w:val="18"/>
            <w:szCs w:val="18"/>
          </w:rPr>
          <w:t>https://www.oaic.gov.au/privacy/your-privacy-rights/social-media-and-online-privacy/social-media/</w:t>
        </w:r>
      </w:hyperlink>
      <w:r w:rsidRPr="004D554D">
        <w:rPr>
          <w:rFonts w:ascii="Calibri Light" w:hAnsi="Calibri Light" w:cs="Calibri Light"/>
          <w:sz w:val="18"/>
          <w:szCs w:val="18"/>
        </w:rPr>
        <w:t xml:space="preserve"> </w:t>
      </w:r>
    </w:p>
    <w:p w14:paraId="36737997" w14:textId="3F906975" w:rsidR="004D554D" w:rsidRPr="004D554D" w:rsidRDefault="004D554D" w:rsidP="00BC7518">
      <w:pPr>
        <w:rPr>
          <w:rFonts w:ascii="Calibri Light" w:hAnsi="Calibri Light" w:cs="Calibri Light"/>
          <w:sz w:val="18"/>
          <w:szCs w:val="18"/>
        </w:rPr>
      </w:pPr>
      <w:hyperlink r:id="rId7" w:history="1">
        <w:r w:rsidRPr="004D554D">
          <w:rPr>
            <w:rStyle w:val="Hyperlink"/>
            <w:rFonts w:ascii="Calibri Light" w:hAnsi="Calibri Light" w:cs="Calibri Light"/>
            <w:sz w:val="18"/>
            <w:szCs w:val="18"/>
          </w:rPr>
          <w:t>https://en.wikipedia.org/wiki/Privacy_concerns_with_social_networking_services</w:t>
        </w:r>
      </w:hyperlink>
      <w:r w:rsidRPr="004D554D">
        <w:rPr>
          <w:rFonts w:ascii="Calibri Light" w:hAnsi="Calibri Light" w:cs="Calibri Light"/>
          <w:sz w:val="18"/>
          <w:szCs w:val="18"/>
        </w:rPr>
        <w:t xml:space="preserve"> </w:t>
      </w:r>
    </w:p>
    <w:p w14:paraId="493FB7FD" w14:textId="5B3E12A3" w:rsidR="006050CB" w:rsidRPr="004D554D" w:rsidRDefault="00550F10" w:rsidP="006050CB">
      <w:pPr>
        <w:pStyle w:val="ListParagraph"/>
        <w:numPr>
          <w:ilvl w:val="0"/>
          <w:numId w:val="2"/>
        </w:numPr>
        <w:rPr>
          <w:rFonts w:ascii="Calibri Light" w:hAnsi="Calibri Light" w:cs="Calibri Light"/>
        </w:rPr>
      </w:pPr>
      <w:r w:rsidRPr="004D554D">
        <w:rPr>
          <w:rFonts w:ascii="Calibri Light" w:hAnsi="Calibri Light" w:cs="Calibri Light"/>
        </w:rPr>
        <w:t>Productivity Loss</w:t>
      </w:r>
    </w:p>
    <w:p w14:paraId="35BDB118" w14:textId="3427A373" w:rsidR="006050CB" w:rsidRPr="004D554D" w:rsidRDefault="00527A8E" w:rsidP="006050CB">
      <w:pPr>
        <w:rPr>
          <w:rFonts w:ascii="Calibri Light" w:hAnsi="Calibri Light" w:cs="Calibri Light"/>
        </w:rPr>
      </w:pPr>
      <w:r w:rsidRPr="004D554D">
        <w:rPr>
          <w:rFonts w:ascii="Calibri Light" w:hAnsi="Calibri Light" w:cs="Calibri Light"/>
        </w:rPr>
        <w:t>Productivity loss within the workplace</w:t>
      </w:r>
    </w:p>
    <w:p w14:paraId="6FB62FEB" w14:textId="3B592C9A" w:rsidR="000810E1" w:rsidRPr="004D554D" w:rsidRDefault="000810E1" w:rsidP="006050CB">
      <w:pPr>
        <w:rPr>
          <w:rFonts w:ascii="Calibri Light" w:hAnsi="Calibri Light" w:cs="Calibri Light"/>
        </w:rPr>
      </w:pPr>
      <w:r w:rsidRPr="004D554D">
        <w:rPr>
          <w:rFonts w:ascii="Calibri Light" w:hAnsi="Calibri Light" w:cs="Calibri Light"/>
        </w:rPr>
        <w:tab/>
      </w:r>
    </w:p>
    <w:p w14:paraId="54F83BDD" w14:textId="262A0AD4" w:rsidR="00DC314F" w:rsidRPr="004D554D" w:rsidRDefault="00D8370F" w:rsidP="006050CB">
      <w:pPr>
        <w:rPr>
          <w:rFonts w:ascii="Calibri Light" w:hAnsi="Calibri Light" w:cs="Calibri Light"/>
          <w:sz w:val="18"/>
          <w:szCs w:val="18"/>
        </w:rPr>
      </w:pPr>
      <w:hyperlink r:id="rId8" w:history="1">
        <w:r w:rsidR="00527A8E" w:rsidRPr="004D554D">
          <w:rPr>
            <w:rStyle w:val="Hyperlink"/>
            <w:rFonts w:ascii="Calibri Light" w:hAnsi="Calibri Light" w:cs="Calibri Light"/>
            <w:sz w:val="18"/>
            <w:szCs w:val="18"/>
          </w:rPr>
          <w:t>https://www.businesstoday.in/current/corporate/social-media-affecting-workplace-productivity-report/story/238716.html</w:t>
        </w:r>
      </w:hyperlink>
      <w:r w:rsidR="00527A8E" w:rsidRPr="004D554D">
        <w:rPr>
          <w:rFonts w:ascii="Calibri Light" w:hAnsi="Calibri Light" w:cs="Calibri Light"/>
          <w:sz w:val="18"/>
          <w:szCs w:val="18"/>
        </w:rPr>
        <w:t xml:space="preserve"> </w:t>
      </w:r>
    </w:p>
    <w:p w14:paraId="35EE4115" w14:textId="2B1314A7" w:rsidR="00BE4DF0" w:rsidRPr="004D554D" w:rsidRDefault="00D8370F" w:rsidP="006050CB">
      <w:pPr>
        <w:rPr>
          <w:rFonts w:ascii="Calibri Light" w:hAnsi="Calibri Light" w:cs="Calibri Light"/>
          <w:sz w:val="18"/>
          <w:szCs w:val="18"/>
        </w:rPr>
      </w:pPr>
      <w:hyperlink r:id="rId9" w:history="1">
        <w:r w:rsidR="00BE4DF0" w:rsidRPr="004D554D">
          <w:rPr>
            <w:rStyle w:val="Hyperlink"/>
            <w:rFonts w:ascii="Calibri Light" w:hAnsi="Calibri Light" w:cs="Calibri Light"/>
            <w:sz w:val="18"/>
            <w:szCs w:val="18"/>
          </w:rPr>
          <w:t>https://www.entrepreneur.com/article/314292</w:t>
        </w:r>
      </w:hyperlink>
      <w:r w:rsidR="00BE4DF0" w:rsidRPr="004D554D">
        <w:rPr>
          <w:rFonts w:ascii="Calibri Light" w:hAnsi="Calibri Light" w:cs="Calibri Light"/>
          <w:sz w:val="18"/>
          <w:szCs w:val="18"/>
        </w:rPr>
        <w:t xml:space="preserve"> </w:t>
      </w:r>
    </w:p>
    <w:p w14:paraId="160C1261" w14:textId="054BE3C6" w:rsidR="00B66F96" w:rsidRPr="004D554D" w:rsidRDefault="00D8370F" w:rsidP="006050CB">
      <w:pPr>
        <w:rPr>
          <w:rFonts w:ascii="Calibri Light" w:hAnsi="Calibri Light" w:cs="Calibri Light"/>
          <w:sz w:val="18"/>
          <w:szCs w:val="18"/>
        </w:rPr>
      </w:pPr>
      <w:hyperlink r:id="rId10" w:history="1">
        <w:r w:rsidR="00B66F96" w:rsidRPr="004D554D">
          <w:rPr>
            <w:rStyle w:val="Hyperlink"/>
            <w:rFonts w:ascii="Calibri Light" w:hAnsi="Calibri Light" w:cs="Calibri Light"/>
            <w:sz w:val="18"/>
            <w:szCs w:val="18"/>
          </w:rPr>
          <w:t>https://www.atstech.co.za/risks-and-productivity-loss-due-social-media/</w:t>
        </w:r>
      </w:hyperlink>
      <w:r w:rsidR="00B66F96" w:rsidRPr="004D554D">
        <w:rPr>
          <w:rFonts w:ascii="Calibri Light" w:hAnsi="Calibri Light" w:cs="Calibri Light"/>
          <w:sz w:val="18"/>
          <w:szCs w:val="18"/>
        </w:rPr>
        <w:t xml:space="preserve"> </w:t>
      </w:r>
    </w:p>
    <w:p w14:paraId="26ABE5F2" w14:textId="775DDB51" w:rsidR="00550F10" w:rsidRPr="004D554D" w:rsidRDefault="006050CB" w:rsidP="00550F10">
      <w:pPr>
        <w:pStyle w:val="ListParagraph"/>
        <w:numPr>
          <w:ilvl w:val="0"/>
          <w:numId w:val="2"/>
        </w:numPr>
        <w:rPr>
          <w:rFonts w:ascii="Calibri Light" w:hAnsi="Calibri Light" w:cs="Calibri Light"/>
        </w:rPr>
      </w:pPr>
      <w:r w:rsidRPr="004D554D">
        <w:rPr>
          <w:rFonts w:ascii="Calibri Light" w:hAnsi="Calibri Light" w:cs="Calibri Light"/>
        </w:rPr>
        <w:t xml:space="preserve">Vigilantism </w:t>
      </w:r>
    </w:p>
    <w:p w14:paraId="66B3A60A" w14:textId="0559322E" w:rsidR="006050CB" w:rsidRPr="004D554D" w:rsidRDefault="000B64AB" w:rsidP="006050CB">
      <w:pPr>
        <w:rPr>
          <w:rFonts w:ascii="Calibri Light" w:hAnsi="Calibri Light" w:cs="Calibri Light"/>
        </w:rPr>
      </w:pPr>
      <w:r w:rsidRPr="004D554D">
        <w:rPr>
          <w:rFonts w:ascii="Calibri Light" w:hAnsi="Calibri Light" w:cs="Calibri Light"/>
        </w:rPr>
        <w:t>Boston Bomber Misidentification</w:t>
      </w:r>
    </w:p>
    <w:p w14:paraId="49E6BE84" w14:textId="664691F9" w:rsidR="000810E1" w:rsidRPr="004D554D" w:rsidRDefault="000810E1" w:rsidP="006050CB">
      <w:pPr>
        <w:rPr>
          <w:rFonts w:ascii="Calibri Light" w:hAnsi="Calibri Light" w:cs="Calibri Light"/>
        </w:rPr>
      </w:pPr>
      <w:r w:rsidRPr="004D554D">
        <w:rPr>
          <w:rFonts w:ascii="Calibri Light" w:hAnsi="Calibri Light" w:cs="Calibri Light"/>
        </w:rPr>
        <w:tab/>
      </w:r>
    </w:p>
    <w:p w14:paraId="4C2F9220" w14:textId="0C9C7664" w:rsidR="00DC314F" w:rsidRPr="004D554D" w:rsidRDefault="00D8370F" w:rsidP="006050CB">
      <w:pPr>
        <w:rPr>
          <w:rFonts w:ascii="Calibri Light" w:hAnsi="Calibri Light" w:cs="Calibri Light"/>
          <w:sz w:val="18"/>
          <w:szCs w:val="18"/>
        </w:rPr>
      </w:pPr>
      <w:hyperlink r:id="rId11" w:history="1">
        <w:r w:rsidR="000B64AB" w:rsidRPr="004D554D">
          <w:rPr>
            <w:rStyle w:val="Hyperlink"/>
            <w:rFonts w:ascii="Calibri Light" w:hAnsi="Calibri Light" w:cs="Calibri Light"/>
            <w:sz w:val="18"/>
            <w:szCs w:val="18"/>
          </w:rPr>
          <w:t>https://en.wikipedia.org/wiki/Sunil_Tripathi</w:t>
        </w:r>
      </w:hyperlink>
      <w:r w:rsidR="000B64AB" w:rsidRPr="004D554D">
        <w:rPr>
          <w:rFonts w:ascii="Calibri Light" w:hAnsi="Calibri Light" w:cs="Calibri Light"/>
          <w:sz w:val="18"/>
          <w:szCs w:val="18"/>
        </w:rPr>
        <w:t xml:space="preserve"> </w:t>
      </w:r>
    </w:p>
    <w:p w14:paraId="6E096FD0" w14:textId="7B136FC7" w:rsidR="00DC314F" w:rsidRPr="004D554D" w:rsidRDefault="00DC314F" w:rsidP="006050CB">
      <w:pPr>
        <w:rPr>
          <w:rFonts w:ascii="Calibri Light" w:hAnsi="Calibri Light" w:cs="Calibri Light"/>
        </w:rPr>
      </w:pPr>
    </w:p>
    <w:p w14:paraId="33B410D1" w14:textId="7C950034" w:rsidR="00DC314F" w:rsidRPr="004D554D" w:rsidRDefault="00DC314F" w:rsidP="006050CB">
      <w:pPr>
        <w:rPr>
          <w:rFonts w:ascii="Calibri Light" w:hAnsi="Calibri Light" w:cs="Calibri Light"/>
          <w:sz w:val="32"/>
          <w:szCs w:val="32"/>
        </w:rPr>
      </w:pPr>
      <w:r w:rsidRPr="004D554D">
        <w:rPr>
          <w:rFonts w:ascii="Calibri Light" w:hAnsi="Calibri Light" w:cs="Calibri Light"/>
          <w:sz w:val="32"/>
          <w:szCs w:val="32"/>
        </w:rPr>
        <w:t>Conclusion</w:t>
      </w:r>
    </w:p>
    <w:p w14:paraId="7B35BD4E" w14:textId="77777777" w:rsidR="00DC314F" w:rsidRPr="004D554D" w:rsidRDefault="00DC314F" w:rsidP="006050CB">
      <w:pPr>
        <w:rPr>
          <w:rFonts w:ascii="Calibri Light" w:hAnsi="Calibri Light" w:cs="Calibri Light"/>
        </w:rPr>
      </w:pPr>
    </w:p>
    <w:sectPr w:rsidR="00DC314F" w:rsidRPr="004D5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038D4"/>
    <w:multiLevelType w:val="hybridMultilevel"/>
    <w:tmpl w:val="A5424C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87CCB"/>
    <w:multiLevelType w:val="hybridMultilevel"/>
    <w:tmpl w:val="53CE8ED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NDc2MTEyNzUxNzFT0lEKTi0uzszPAykwqgUAPLrTUSwAAAA="/>
  </w:docVars>
  <w:rsids>
    <w:rsidRoot w:val="00562AB3"/>
    <w:rsid w:val="000810E1"/>
    <w:rsid w:val="000A2B61"/>
    <w:rsid w:val="000B64AB"/>
    <w:rsid w:val="002B4042"/>
    <w:rsid w:val="004D554D"/>
    <w:rsid w:val="00527A8E"/>
    <w:rsid w:val="00550F10"/>
    <w:rsid w:val="00562AB3"/>
    <w:rsid w:val="006050CB"/>
    <w:rsid w:val="009D7A23"/>
    <w:rsid w:val="00B4272F"/>
    <w:rsid w:val="00B66F96"/>
    <w:rsid w:val="00BC7518"/>
    <w:rsid w:val="00BE4DF0"/>
    <w:rsid w:val="00C659C1"/>
    <w:rsid w:val="00D32707"/>
    <w:rsid w:val="00D41175"/>
    <w:rsid w:val="00D75A4A"/>
    <w:rsid w:val="00D8370F"/>
    <w:rsid w:val="00DA1972"/>
    <w:rsid w:val="00DC314F"/>
    <w:rsid w:val="00DC7A3C"/>
    <w:rsid w:val="00EC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A58B"/>
  <w15:chartTrackingRefBased/>
  <w15:docId w15:val="{79E97655-14D0-4DB3-B5F7-0482DD6F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1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27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sinesstoday.in/current/corporate/social-media-affecting-workplace-productivity-report/story/238716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ivacy_concerns_with_social_networking_servic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aic.gov.au/privacy/your-privacy-rights/social-media-and-online-privacy/social-media/" TargetMode="External"/><Relationship Id="rId11" Type="http://schemas.openxmlformats.org/officeDocument/2006/relationships/hyperlink" Target="https://en.wikipedia.org/wiki/Sunil_Tripathi" TargetMode="External"/><Relationship Id="rId5" Type="http://schemas.openxmlformats.org/officeDocument/2006/relationships/hyperlink" Target="https://arstechnica.com/gadgets/2021/05/96-of-us-users-opt-out-of-app-tracking-in-ios-14-5-analytics-find/" TargetMode="External"/><Relationship Id="rId10" Type="http://schemas.openxmlformats.org/officeDocument/2006/relationships/hyperlink" Target="https://www.atstech.co.za/risks-and-productivity-loss-due-social-med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trepreneur.com/article/3142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Renton-Deans</dc:creator>
  <cp:keywords/>
  <dc:description/>
  <cp:lastModifiedBy>Jason Rau</cp:lastModifiedBy>
  <cp:revision>22</cp:revision>
  <dcterms:created xsi:type="dcterms:W3CDTF">2021-05-13T21:08:00Z</dcterms:created>
  <dcterms:modified xsi:type="dcterms:W3CDTF">2021-05-22T04:25:00Z</dcterms:modified>
</cp:coreProperties>
</file>