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182" w14:textId="6908F675" w:rsidR="0010509F" w:rsidRDefault="0010509F" w:rsidP="00F1709A">
      <w:pPr>
        <w:pStyle w:val="1"/>
        <w:spacing w:line="360" w:lineRule="auto"/>
        <w:rPr>
          <w:lang w:eastAsia="ko-KR"/>
        </w:rPr>
      </w:pPr>
      <w:r>
        <w:rPr>
          <w:lang w:eastAsia="ko-KR"/>
        </w:rPr>
        <w:t>Opportunities of Social media</w:t>
      </w:r>
    </w:p>
    <w:p w14:paraId="117F341F" w14:textId="77777777" w:rsidR="00112B7C" w:rsidRPr="00112B7C" w:rsidRDefault="00112B7C" w:rsidP="00F1709A">
      <w:pPr>
        <w:spacing w:line="360" w:lineRule="auto"/>
        <w:rPr>
          <w:lang w:eastAsia="ko-KR"/>
        </w:rPr>
      </w:pPr>
    </w:p>
    <w:p w14:paraId="1B3D4C63" w14:textId="62E550D5" w:rsidR="006161C2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Social media is given paramount importance in our society, and some of the opinion that it enhances the quality of our life. In this report, </w:t>
      </w:r>
      <w:proofErr w:type="gramStart"/>
      <w:r w:rsidRPr="00F1709A">
        <w:rPr>
          <w:rFonts w:cstheme="minorHAnsi"/>
          <w:sz w:val="20"/>
          <w:szCs w:val="20"/>
          <w:lang w:eastAsia="ko-KR"/>
        </w:rPr>
        <w:t>It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is crucial to examine and explore the pros of social media.</w:t>
      </w:r>
    </w:p>
    <w:p w14:paraId="560F4C99" w14:textId="1DFB283B" w:rsidR="006161C2" w:rsidRDefault="006161C2" w:rsidP="00F1709A">
      <w:pPr>
        <w:spacing w:line="360" w:lineRule="auto"/>
        <w:rPr>
          <w:rFonts w:cstheme="minorHAnsi"/>
          <w:lang w:eastAsia="ko-KR"/>
        </w:rPr>
      </w:pPr>
    </w:p>
    <w:p w14:paraId="47432052" w14:textId="30BC8F2D" w:rsidR="00112B7C" w:rsidRPr="0010509F" w:rsidRDefault="00112B7C" w:rsidP="00F1709A">
      <w:pPr>
        <w:pStyle w:val="2"/>
        <w:spacing w:line="360" w:lineRule="auto"/>
        <w:rPr>
          <w:rFonts w:asciiTheme="minorHAnsi" w:hAnsiTheme="minorHAnsi"/>
          <w:lang w:eastAsia="ko-KR"/>
        </w:rPr>
      </w:pPr>
      <w:r>
        <w:rPr>
          <w:lang w:eastAsia="ko-KR"/>
        </w:rPr>
        <w:t>Business</w:t>
      </w:r>
    </w:p>
    <w:p w14:paraId="51AA2C30" w14:textId="68795D96" w:rsidR="0010509F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To begin with, in business, the nature of social media makes companies more directly target customers with marketing campaigns. Specifically, social media can be a cheap and effective method to start a marketing campaign, with a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profitable </w:t>
      </w:r>
      <w:r w:rsidRPr="00F1709A">
        <w:rPr>
          <w:rFonts w:cstheme="minorHAnsi"/>
          <w:sz w:val="20"/>
          <w:szCs w:val="20"/>
          <w:lang w:eastAsia="ko-KR"/>
        </w:rPr>
        <w:t>impact possible from minimal investment. The social media strategy should contain an intelligent mix of engaging content and a friendly and responsive ‘persona’ that can grow a focused community interested in companies’ products, service, and brand that can recommend their business to others.  As a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n example of this, Khan state that “from a marketing point of view, SNSs and social media offer </w:t>
      </w:r>
      <w:r w:rsidR="00F1709A" w:rsidRPr="00F1709A">
        <w:rPr>
          <w:rFonts w:cstheme="minorHAnsi"/>
          <w:sz w:val="20"/>
          <w:szCs w:val="20"/>
          <w:lang w:eastAsia="ko-KR"/>
        </w:rPr>
        <w:t>many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advantages regarding usage, access and cost. They are easily accessed by an ever-growing number of people through different platforms on a 24/7 basis and are demanding </w:t>
      </w:r>
      <w:proofErr w:type="gramStart"/>
      <w:r w:rsidR="0010509F" w:rsidRPr="00F1709A">
        <w:rPr>
          <w:rFonts w:cstheme="minorHAnsi"/>
          <w:sz w:val="20"/>
          <w:szCs w:val="20"/>
          <w:lang w:eastAsia="ko-KR"/>
        </w:rPr>
        <w:t>less</w:t>
      </w:r>
      <w:proofErr w:type="gramEnd"/>
      <w:r w:rsidR="0010509F" w:rsidRPr="00F1709A">
        <w:rPr>
          <w:rFonts w:cstheme="minorHAnsi"/>
          <w:sz w:val="20"/>
          <w:szCs w:val="20"/>
          <w:lang w:eastAsia="ko-KR"/>
        </w:rPr>
        <w:t xml:space="preserve"> financial resources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are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providing magnified results through their viral nature. Along with the interactive communication they offer, it makes SNSs one of the richest mediums available for marketers”. As a result, it can be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a </w:t>
      </w:r>
      <w:r w:rsidR="0010509F" w:rsidRPr="00F1709A">
        <w:rPr>
          <w:rFonts w:cstheme="minorHAnsi"/>
          <w:sz w:val="20"/>
          <w:szCs w:val="20"/>
          <w:lang w:eastAsia="ko-KR"/>
        </w:rPr>
        <w:t>helpful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, </w:t>
      </w:r>
      <w:proofErr w:type="gramStart"/>
      <w:r w:rsidR="00112B7C" w:rsidRPr="00F1709A">
        <w:rPr>
          <w:rFonts w:cstheme="minorHAnsi"/>
          <w:sz w:val="20"/>
          <w:szCs w:val="20"/>
          <w:lang w:eastAsia="ko-KR"/>
        </w:rPr>
        <w:t>effective</w:t>
      </w:r>
      <w:proofErr w:type="gramEnd"/>
      <w:r w:rsidR="00112B7C" w:rsidRPr="00F1709A">
        <w:rPr>
          <w:rFonts w:cstheme="minorHAnsi"/>
          <w:sz w:val="20"/>
          <w:szCs w:val="20"/>
          <w:lang w:eastAsia="ko-KR"/>
        </w:rPr>
        <w:t xml:space="preserve"> and efficient way to enhance the quality of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marketing system </w:t>
      </w:r>
      <w:r w:rsidR="00F1709A" w:rsidRPr="00F1709A">
        <w:rPr>
          <w:rFonts w:cstheme="minorHAnsi"/>
          <w:sz w:val="20"/>
          <w:szCs w:val="20"/>
          <w:lang w:eastAsia="ko-KR"/>
        </w:rPr>
        <w:t>i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n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>enterprise.</w:t>
      </w:r>
    </w:p>
    <w:p w14:paraId="6B21024B" w14:textId="44C69212" w:rsidR="00112B7C" w:rsidRDefault="00112B7C" w:rsidP="00F1709A">
      <w:pPr>
        <w:spacing w:line="360" w:lineRule="auto"/>
        <w:rPr>
          <w:rFonts w:cstheme="minorHAnsi"/>
          <w:lang w:eastAsia="ko-KR"/>
        </w:rPr>
      </w:pPr>
    </w:p>
    <w:p w14:paraId="10DE94BC" w14:textId="68151EEC" w:rsidR="00112B7C" w:rsidRDefault="00112B7C" w:rsidP="00F1709A">
      <w:pPr>
        <w:pStyle w:val="2"/>
        <w:spacing w:line="360" w:lineRule="auto"/>
        <w:rPr>
          <w:lang w:eastAsia="ko-KR"/>
        </w:rPr>
      </w:pPr>
      <w:r>
        <w:rPr>
          <w:lang w:eastAsia="ko-KR"/>
        </w:rPr>
        <w:t>individuals</w:t>
      </w:r>
    </w:p>
    <w:p w14:paraId="7552F954" w14:textId="2E05A46E" w:rsidR="009113F1" w:rsidRPr="00F1709A" w:rsidRDefault="00D25495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Moreover, with the importance of SNSs for young users </w:t>
      </w:r>
      <w:r w:rsidR="00F1709A" w:rsidRPr="00F1709A">
        <w:rPr>
          <w:rFonts w:cstheme="minorHAnsi"/>
          <w:sz w:val="20"/>
          <w:szCs w:val="20"/>
          <w:lang w:eastAsia="ko-KR"/>
        </w:rPr>
        <w:t>becoming increasingly common, social media usage</w:t>
      </w:r>
      <w:r w:rsidRPr="00F1709A">
        <w:rPr>
          <w:rFonts w:cstheme="minorHAnsi"/>
          <w:sz w:val="20"/>
          <w:szCs w:val="20"/>
          <w:lang w:eastAsia="ko-KR"/>
        </w:rPr>
        <w:t xml:space="preserve"> has a crucial influence on job opportunity such as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Pr="00F1709A">
        <w:rPr>
          <w:rFonts w:cstheme="minorHAnsi"/>
          <w:sz w:val="20"/>
          <w:szCs w:val="20"/>
          <w:lang w:eastAsia="ko-KR"/>
        </w:rPr>
        <w:t>content creator. To be pr</w:t>
      </w:r>
      <w:r w:rsidR="00F1709A" w:rsidRPr="00F1709A">
        <w:rPr>
          <w:rFonts w:cstheme="minorHAnsi"/>
          <w:sz w:val="20"/>
          <w:szCs w:val="20"/>
          <w:lang w:eastAsia="ko-KR"/>
        </w:rPr>
        <w:t>e</w:t>
      </w:r>
      <w:r w:rsidRPr="00F1709A">
        <w:rPr>
          <w:rFonts w:cstheme="minorHAnsi"/>
          <w:sz w:val="20"/>
          <w:szCs w:val="20"/>
          <w:lang w:eastAsia="ko-KR"/>
        </w:rPr>
        <w:t xml:space="preserve">cise, the creators are blossoming who are working on </w:t>
      </w:r>
      <w:proofErr w:type="spellStart"/>
      <w:r w:rsidRPr="00F1709A">
        <w:rPr>
          <w:rFonts w:cstheme="minorHAnsi"/>
          <w:sz w:val="20"/>
          <w:szCs w:val="20"/>
          <w:lang w:eastAsia="ko-KR"/>
        </w:rPr>
        <w:t>Youtube</w:t>
      </w:r>
      <w:proofErr w:type="spellEnd"/>
      <w:r w:rsidRPr="00F1709A">
        <w:rPr>
          <w:rFonts w:cstheme="minorHAnsi"/>
          <w:sz w:val="20"/>
          <w:szCs w:val="20"/>
          <w:lang w:eastAsia="ko-KR"/>
        </w:rPr>
        <w:t xml:space="preserve">, Instagram and Facebook, since they have more opportunities to earn more on social media.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T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o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compared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the present, there was not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good </w:t>
      </w:r>
      <w:r w:rsidRPr="00F1709A">
        <w:rPr>
          <w:rFonts w:cstheme="minorHAnsi"/>
          <w:sz w:val="20"/>
          <w:szCs w:val="20"/>
          <w:lang w:eastAsia="ko-KR"/>
        </w:rPr>
        <w:t xml:space="preserve">to get a job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through social media </w:t>
      </w:r>
      <w:r w:rsidRPr="00F1709A">
        <w:rPr>
          <w:rFonts w:cstheme="minorHAnsi"/>
          <w:sz w:val="20"/>
          <w:szCs w:val="20"/>
          <w:lang w:eastAsia="ko-KR"/>
        </w:rPr>
        <w:t>because computers or social media w</w:t>
      </w:r>
      <w:r w:rsidR="001B4ECF" w:rsidRPr="00F1709A">
        <w:rPr>
          <w:rFonts w:cstheme="minorHAnsi"/>
          <w:sz w:val="20"/>
          <w:szCs w:val="20"/>
          <w:lang w:eastAsia="ko-KR"/>
        </w:rPr>
        <w:t>ere not widely known. However, it can be seen anywhere nowadays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. An example which Online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Bachelor Degrees</w:t>
      </w:r>
      <w:proofErr w:type="gramEnd"/>
      <w:r w:rsidR="00F1709A" w:rsidRPr="00F1709A">
        <w:rPr>
          <w:rFonts w:cstheme="minorHAnsi"/>
          <w:sz w:val="20"/>
          <w:szCs w:val="20"/>
          <w:lang w:eastAsia="ko-KR"/>
        </w:rPr>
        <w:t xml:space="preserve"> posted that “</w:t>
      </w:r>
      <w:r w:rsidR="00F1709A" w:rsidRPr="00F1709A">
        <w:rPr>
          <w:rFonts w:cstheme="minorHAnsi"/>
          <w:sz w:val="20"/>
          <w:szCs w:val="20"/>
          <w:lang w:eastAsia="ko-KR"/>
        </w:rPr>
        <w:t>social media sites are also a medium informing job seekers about current job openings. Employers that use social media for recruitment purposes are able to target a broader market of potential candidates for their job positions.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” Therefore, </w:t>
      </w:r>
      <w:r w:rsidR="00F1709A" w:rsidRPr="00F1709A">
        <w:rPr>
          <w:rFonts w:cstheme="minorHAnsi"/>
          <w:sz w:val="20"/>
          <w:szCs w:val="20"/>
          <w:lang w:eastAsia="ko-KR"/>
        </w:rPr>
        <w:t>it became to be sounds opportunity to get a job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for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job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seekers</w:t>
      </w:r>
      <w:r w:rsidR="00F1709A" w:rsidRPr="00F1709A">
        <w:rPr>
          <w:rFonts w:cstheme="minorHAnsi"/>
          <w:sz w:val="20"/>
          <w:szCs w:val="20"/>
          <w:lang w:eastAsia="ko-KR"/>
        </w:rPr>
        <w:t>.</w:t>
      </w:r>
    </w:p>
    <w:p w14:paraId="2981DD24" w14:textId="777777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34709EA3" w14:textId="370C66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Furthermore, </w:t>
      </w:r>
      <w:r w:rsidRPr="00F1709A">
        <w:rPr>
          <w:sz w:val="20"/>
          <w:szCs w:val="20"/>
        </w:rPr>
        <w:t xml:space="preserve">using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as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Teams,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Github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and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Zoom</w:t>
      </w:r>
      <w:r w:rsidRPr="00F1709A">
        <w:rPr>
          <w:sz w:val="20"/>
          <w:szCs w:val="20"/>
        </w:rPr>
        <w:t xml:space="preserve"> at school allow</w:t>
      </w:r>
      <w:r>
        <w:rPr>
          <w:rFonts w:hint="eastAsia"/>
          <w:sz w:val="20"/>
          <w:szCs w:val="20"/>
          <w:lang w:eastAsia="ko-KR"/>
        </w:rPr>
        <w:t>s</w:t>
      </w:r>
      <w:r w:rsidRPr="00F1709A">
        <w:rPr>
          <w:sz w:val="20"/>
          <w:szCs w:val="20"/>
        </w:rPr>
        <w:t xml:space="preserve"> students access to the online course everywhere. To be specific, it is undeniable that students can use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 w:rsidRPr="00F1709A">
        <w:rPr>
          <w:sz w:val="20"/>
          <w:szCs w:val="20"/>
        </w:rPr>
        <w:t xml:space="preserve"> to study from anywhere and a</w:t>
      </w:r>
      <w:r>
        <w:rPr>
          <w:sz w:val="20"/>
          <w:szCs w:val="20"/>
        </w:rPr>
        <w:t>ny</w:t>
      </w:r>
      <w:r w:rsidRPr="00F1709A">
        <w:rPr>
          <w:sz w:val="20"/>
          <w:szCs w:val="20"/>
        </w:rPr>
        <w:t>time</w:t>
      </w:r>
      <w:r>
        <w:rPr>
          <w:sz w:val="20"/>
          <w:szCs w:val="20"/>
        </w:rPr>
        <w:t>,</w:t>
      </w:r>
      <w:r w:rsidRPr="00F1709A">
        <w:rPr>
          <w:sz w:val="20"/>
          <w:szCs w:val="20"/>
        </w:rPr>
        <w:t xml:space="preserve"> thanks to advanced </w:t>
      </w:r>
      <w:r>
        <w:rPr>
          <w:rFonts w:hint="eastAsia"/>
          <w:sz w:val="20"/>
          <w:szCs w:val="20"/>
          <w:lang w:eastAsia="ko-KR"/>
        </w:rPr>
        <w:t>technologies</w:t>
      </w:r>
      <w:r w:rsidRPr="00F1709A">
        <w:rPr>
          <w:sz w:val="20"/>
          <w:szCs w:val="20"/>
        </w:rPr>
        <w:t xml:space="preserve">. As an example, a recent pandemic called COVID-19 is forcing global experimentation with remote teaching. Online education has enabled the teacher and the student to </w:t>
      </w:r>
      <w:r w:rsidRPr="00F1709A">
        <w:rPr>
          <w:sz w:val="20"/>
          <w:szCs w:val="20"/>
        </w:rPr>
        <w:lastRenderedPageBreak/>
        <w:t>set their own learning pace, and there is the added flexibility of setting a schedule that fits everyone’s agenda.</w:t>
      </w:r>
      <w:r w:rsidRPr="00F1709A">
        <w:t xml:space="preserve"> </w:t>
      </w:r>
      <w:r w:rsidRPr="00F1709A">
        <w:rPr>
          <w:sz w:val="20"/>
          <w:szCs w:val="20"/>
        </w:rPr>
        <w:t xml:space="preserve">Therefore, this plays a crucial role in </w:t>
      </w:r>
      <w:r>
        <w:rPr>
          <w:sz w:val="20"/>
          <w:szCs w:val="20"/>
        </w:rPr>
        <w:t xml:space="preserve">the </w:t>
      </w:r>
      <w:r w:rsidRPr="00F1709A">
        <w:rPr>
          <w:sz w:val="20"/>
          <w:szCs w:val="20"/>
        </w:rPr>
        <w:t xml:space="preserve">class lesson </w:t>
      </w:r>
      <w:r>
        <w:rPr>
          <w:sz w:val="20"/>
          <w:szCs w:val="20"/>
        </w:rPr>
        <w:t>o</w:t>
      </w:r>
      <w:r w:rsidRPr="00F1709A">
        <w:rPr>
          <w:sz w:val="20"/>
          <w:szCs w:val="20"/>
        </w:rPr>
        <w:t>n certain occasions.</w:t>
      </w:r>
    </w:p>
    <w:p w14:paraId="30FC9D5E" w14:textId="777777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5314311D" w14:textId="7F0FFE3A" w:rsidR="0010509F" w:rsidRPr="00F1709A" w:rsidRDefault="00F1709A" w:rsidP="00F1709A">
      <w:pPr>
        <w:spacing w:line="360" w:lineRule="auto"/>
        <w:rPr>
          <w:sz w:val="20"/>
          <w:szCs w:val="20"/>
          <w:lang w:eastAsia="ko-KR"/>
        </w:rPr>
      </w:pP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conclusion,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to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considered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proofErr w:type="gramStart"/>
      <w:r w:rsidRPr="00F1709A">
        <w:rPr>
          <w:rFonts w:cstheme="minorHAnsi" w:hint="eastAsia"/>
          <w:sz w:val="20"/>
          <w:szCs w:val="20"/>
          <w:lang w:eastAsia="ko-KR"/>
        </w:rPr>
        <w:t>all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of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those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benefits</w:t>
      </w:r>
      <w:r>
        <w:rPr>
          <w:rFonts w:cstheme="minorHAnsi" w:hint="eastAsia"/>
          <w:sz w:val="20"/>
          <w:szCs w:val="20"/>
          <w:lang w:eastAsia="ko-KR"/>
        </w:rPr>
        <w:t>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if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used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social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media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the </w:t>
      </w:r>
      <w:r w:rsidRPr="00F1709A">
        <w:rPr>
          <w:rFonts w:cstheme="minorHAnsi" w:hint="eastAsia"/>
          <w:sz w:val="20"/>
          <w:szCs w:val="20"/>
          <w:lang w:eastAsia="ko-KR"/>
        </w:rPr>
        <w:t>right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way,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would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have</w:t>
      </w:r>
      <w:r>
        <w:rPr>
          <w:rFonts w:cstheme="minorHAnsi"/>
          <w:sz w:val="20"/>
          <w:szCs w:val="20"/>
          <w:lang w:eastAsia="ko-KR"/>
        </w:rPr>
        <w:t xml:space="preserve"> a </w:t>
      </w:r>
      <w:r>
        <w:rPr>
          <w:rFonts w:cstheme="minorHAnsi" w:hint="eastAsia"/>
          <w:sz w:val="20"/>
          <w:szCs w:val="20"/>
          <w:lang w:eastAsia="ko-KR"/>
        </w:rPr>
        <w:t>pivotal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role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in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job</w:t>
      </w:r>
      <w:r>
        <w:rPr>
          <w:rFonts w:cstheme="minorHAnsi"/>
          <w:sz w:val="20"/>
          <w:szCs w:val="20"/>
          <w:lang w:eastAsia="ko-KR"/>
        </w:rPr>
        <w:t xml:space="preserve"> opportunities </w:t>
      </w:r>
      <w:r>
        <w:rPr>
          <w:rFonts w:cstheme="minorHAnsi" w:hint="eastAsia"/>
          <w:sz w:val="20"/>
          <w:szCs w:val="20"/>
          <w:lang w:eastAsia="ko-KR"/>
        </w:rPr>
        <w:t>and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education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sites.</w:t>
      </w:r>
      <w:r>
        <w:rPr>
          <w:rFonts w:cstheme="minorHAnsi"/>
          <w:sz w:val="20"/>
          <w:szCs w:val="20"/>
          <w:lang w:eastAsia="ko-KR"/>
        </w:rPr>
        <w:t xml:space="preserve"> Hence, i</w:t>
      </w:r>
      <w:r w:rsidRPr="00F1709A">
        <w:rPr>
          <w:rFonts w:cstheme="minorHAnsi" w:hint="eastAsia"/>
          <w:sz w:val="20"/>
          <w:szCs w:val="20"/>
          <w:lang w:eastAsia="ko-KR"/>
        </w:rPr>
        <w:t>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my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view,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/>
          <w:sz w:val="20"/>
          <w:szCs w:val="20"/>
          <w:lang w:eastAsia="ko-KR"/>
        </w:rPr>
        <w:t>it is an effective, efficient and a pragmatic approach to enhance the quality of our life.</w:t>
      </w:r>
      <w:r w:rsidR="0010509F" w:rsidRPr="00F1709A">
        <w:rPr>
          <w:sz w:val="20"/>
          <w:szCs w:val="20"/>
          <w:lang w:eastAsia="ko-KR"/>
        </w:rPr>
        <w:br w:type="page"/>
      </w:r>
    </w:p>
    <w:p w14:paraId="73A120D8" w14:textId="055DF21A" w:rsidR="006161C2" w:rsidRPr="0010509F" w:rsidRDefault="0010509F" w:rsidP="0010509F">
      <w:pPr>
        <w:rPr>
          <w:rFonts w:ascii="Cambria" w:hAnsi="Cambria"/>
          <w:lang w:eastAsia="ko-KR"/>
        </w:rPr>
      </w:pPr>
      <w:r w:rsidRPr="0010509F">
        <w:rPr>
          <w:rFonts w:ascii="Cambria" w:hAnsi="Cambria"/>
          <w:lang w:eastAsia="ko-KR"/>
        </w:rPr>
        <w:lastRenderedPageBreak/>
        <w:t>Reference List</w:t>
      </w:r>
    </w:p>
    <w:p w14:paraId="001D8074" w14:textId="488DFD0D" w:rsidR="0010509F" w:rsidRDefault="0010509F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  <w:r w:rsidRPr="0010509F">
        <w:rPr>
          <w:rStyle w:val="referencesurname"/>
          <w:rFonts w:ascii="Cambria" w:hAnsi="Cambria" w:cs="Arial"/>
          <w:sz w:val="27"/>
          <w:szCs w:val="27"/>
          <w:shd w:val="clear" w:color="auto" w:fill="FFFFFF"/>
        </w:rPr>
        <w:t>Khan</w:t>
      </w:r>
      <w:r w:rsidRPr="0010509F">
        <w:rPr>
          <w:rStyle w:val="referencestring-name"/>
          <w:rFonts w:ascii="Cambria" w:hAnsi="Cambria" w:cs="Arial"/>
          <w:sz w:val="27"/>
          <w:szCs w:val="27"/>
          <w:shd w:val="clear" w:color="auto" w:fill="FFFFFF"/>
        </w:rPr>
        <w:t>, </w:t>
      </w:r>
      <w:r w:rsidRPr="0010509F">
        <w:rPr>
          <w:rStyle w:val="referencegiven-names"/>
          <w:rFonts w:ascii="Cambria" w:hAnsi="Cambria" w:cs="Arial"/>
          <w:sz w:val="27"/>
          <w:szCs w:val="27"/>
          <w:shd w:val="clear" w:color="auto" w:fill="FFFFFF"/>
        </w:rPr>
        <w:t>R.H.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 (</w:t>
      </w:r>
      <w:r w:rsidRPr="0010509F">
        <w:rPr>
          <w:rStyle w:val="referenceyear"/>
          <w:rFonts w:ascii="Cambria" w:hAnsi="Cambria" w:cs="Arial"/>
          <w:sz w:val="27"/>
          <w:szCs w:val="27"/>
          <w:shd w:val="clear" w:color="auto" w:fill="FFFFFF"/>
        </w:rPr>
        <w:t>2013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), “</w:t>
      </w:r>
      <w:r w:rsidRPr="0010509F">
        <w:rPr>
          <w:rStyle w:val="referencearticle-title"/>
          <w:rFonts w:ascii="Cambria" w:hAnsi="Cambria" w:cs="Arial"/>
          <w:i/>
          <w:iCs/>
          <w:sz w:val="27"/>
          <w:szCs w:val="27"/>
          <w:shd w:val="clear" w:color="auto" w:fill="FFFFFF"/>
        </w:rPr>
        <w:t>Marketing education online: a case study of New Zealand higher education institutions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”, </w:t>
      </w:r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Procedia – Social and </w:t>
      </w:r>
      <w:proofErr w:type="spellStart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>Behavioral</w:t>
      </w:r>
      <w:proofErr w:type="spellEnd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 Sciences, 13th International Educational Technology Conference Vol. 103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 pp. </w:t>
      </w:r>
      <w:r w:rsidRPr="0010509F">
        <w:rPr>
          <w:rStyle w:val="referencefpage"/>
          <w:rFonts w:ascii="Cambria" w:hAnsi="Cambria" w:cs="Arial"/>
          <w:sz w:val="27"/>
          <w:szCs w:val="27"/>
          <w:shd w:val="clear" w:color="auto" w:fill="FFFFFF"/>
        </w:rPr>
        <w:t>637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-</w:t>
      </w:r>
      <w:r w:rsidRPr="0010509F">
        <w:rPr>
          <w:rStyle w:val="referencelpage"/>
          <w:rFonts w:ascii="Cambria" w:hAnsi="Cambria" w:cs="Arial"/>
          <w:sz w:val="27"/>
          <w:szCs w:val="27"/>
          <w:shd w:val="clear" w:color="auto" w:fill="FFFFFF"/>
        </w:rPr>
        <w:t>646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 </w:t>
      </w:r>
      <w:proofErr w:type="spellStart"/>
      <w:r w:rsidRPr="0010509F">
        <w:rPr>
          <w:rStyle w:val="referencecomment"/>
          <w:rFonts w:ascii="Cambria" w:hAnsi="Cambria" w:cs="Arial"/>
          <w:sz w:val="27"/>
          <w:szCs w:val="27"/>
          <w:shd w:val="clear" w:color="auto" w:fill="FFFFFF"/>
        </w:rPr>
        <w:t>doi</w:t>
      </w:r>
      <w:proofErr w:type="spellEnd"/>
      <w:r w:rsidRPr="0010509F">
        <w:rPr>
          <w:rFonts w:ascii="Cambria" w:hAnsi="Cambria" w:cs="Arial"/>
          <w:sz w:val="27"/>
          <w:szCs w:val="27"/>
          <w:shd w:val="clear" w:color="auto" w:fill="FFFFFF"/>
        </w:rPr>
        <w:t>: </w:t>
      </w:r>
      <w:r w:rsidRPr="0010509F">
        <w:rPr>
          <w:rStyle w:val="referencedate-in-citation"/>
          <w:rFonts w:ascii="Cambria" w:hAnsi="Cambria" w:cs="Arial"/>
          <w:sz w:val="27"/>
          <w:szCs w:val="27"/>
          <w:shd w:val="clear" w:color="auto" w:fill="FFFFFF"/>
        </w:rPr>
        <w:t>10.1016/j.sbspro.2013.10.382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.</w:t>
      </w:r>
    </w:p>
    <w:p w14:paraId="0A31C66D" w14:textId="3295E9E3" w:rsidR="00F1709A" w:rsidRDefault="00F1709A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</w:p>
    <w:p w14:paraId="3C3A7C56" w14:textId="733092D2" w:rsidR="00F1709A" w:rsidRPr="0010509F" w:rsidRDefault="00F1709A" w:rsidP="0010509F">
      <w:pPr>
        <w:rPr>
          <w:rFonts w:ascii="Cambria" w:hAnsi="Cambria" w:hint="eastAsia"/>
          <w:lang w:eastAsia="ko-KR"/>
        </w:rPr>
      </w:pP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Online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Bachelor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Degrees</w:t>
      </w:r>
      <w:proofErr w:type="gramEnd"/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(n.d.),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“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Social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Media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and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Carrer</w:t>
      </w:r>
      <w:proofErr w:type="spellEnd"/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Search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”</w:t>
      </w:r>
      <w:r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,</w:t>
      </w:r>
      <w:r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https://www.online-bachelor-degrees.com/social-media-posts-dangers-hiring-potential/#confidential-information-and-job-offers</w:t>
      </w:r>
      <w:r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.</w:t>
      </w:r>
    </w:p>
    <w:sectPr w:rsidR="00F1709A" w:rsidRPr="0010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zNTE2NzAxNTZT0lEKTi0uzszPAykwqgUAH3sbuiwAAAA="/>
  </w:docVars>
  <w:rsids>
    <w:rsidRoot w:val="008C494E"/>
    <w:rsid w:val="0010509F"/>
    <w:rsid w:val="00112B7C"/>
    <w:rsid w:val="001B4ECF"/>
    <w:rsid w:val="006161C2"/>
    <w:rsid w:val="00867471"/>
    <w:rsid w:val="00872AF7"/>
    <w:rsid w:val="008C494E"/>
    <w:rsid w:val="009113F1"/>
    <w:rsid w:val="00D25495"/>
    <w:rsid w:val="00EF1515"/>
    <w:rsid w:val="00F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erencestring-name">
    <w:name w:val="reference__string-name"/>
    <w:basedOn w:val="a0"/>
    <w:rsid w:val="0010509F"/>
  </w:style>
  <w:style w:type="character" w:customStyle="1" w:styleId="referencesurname">
    <w:name w:val="reference__surname"/>
    <w:basedOn w:val="a0"/>
    <w:rsid w:val="0010509F"/>
  </w:style>
  <w:style w:type="character" w:customStyle="1" w:styleId="referencegiven-names">
    <w:name w:val="reference__given-names"/>
    <w:basedOn w:val="a0"/>
    <w:rsid w:val="0010509F"/>
  </w:style>
  <w:style w:type="character" w:customStyle="1" w:styleId="referenceyear">
    <w:name w:val="reference__year"/>
    <w:basedOn w:val="a0"/>
    <w:rsid w:val="0010509F"/>
  </w:style>
  <w:style w:type="character" w:customStyle="1" w:styleId="referencearticle-title">
    <w:name w:val="reference__article-title"/>
    <w:basedOn w:val="a0"/>
    <w:rsid w:val="0010509F"/>
  </w:style>
  <w:style w:type="character" w:customStyle="1" w:styleId="referenceconf-name">
    <w:name w:val="reference__conf-name"/>
    <w:basedOn w:val="a0"/>
    <w:rsid w:val="0010509F"/>
  </w:style>
  <w:style w:type="character" w:customStyle="1" w:styleId="referencefpage">
    <w:name w:val="reference__fpage"/>
    <w:basedOn w:val="a0"/>
    <w:rsid w:val="0010509F"/>
  </w:style>
  <w:style w:type="character" w:customStyle="1" w:styleId="referencelpage">
    <w:name w:val="reference__lpage"/>
    <w:basedOn w:val="a0"/>
    <w:rsid w:val="0010509F"/>
  </w:style>
  <w:style w:type="character" w:customStyle="1" w:styleId="referencecomment">
    <w:name w:val="reference__comment"/>
    <w:basedOn w:val="a0"/>
    <w:rsid w:val="0010509F"/>
  </w:style>
  <w:style w:type="character" w:customStyle="1" w:styleId="referencedate-in-citation">
    <w:name w:val="reference__date-in-citation"/>
    <w:basedOn w:val="a0"/>
    <w:rsid w:val="0010509F"/>
  </w:style>
  <w:style w:type="character" w:customStyle="1" w:styleId="1Char">
    <w:name w:val="제목 1 Char"/>
    <w:basedOn w:val="a0"/>
    <w:link w:val="1"/>
    <w:uiPriority w:val="9"/>
    <w:rsid w:val="0010509F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05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제목 2 Char"/>
    <w:basedOn w:val="a0"/>
    <w:link w:val="2"/>
    <w:uiPriority w:val="9"/>
    <w:rsid w:val="00105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12B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B7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2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rpy1983</dc:creator>
  <cp:keywords/>
  <dc:description/>
  <cp:lastModifiedBy>Seongrok Shin</cp:lastModifiedBy>
  <cp:revision>8</cp:revision>
  <dcterms:created xsi:type="dcterms:W3CDTF">2021-05-13T21:12:00Z</dcterms:created>
  <dcterms:modified xsi:type="dcterms:W3CDTF">2021-05-23T04:22:00Z</dcterms:modified>
</cp:coreProperties>
</file>