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632" w:rsidRDefault="001D2632" w:rsidP="001D2632">
      <w:bookmarkStart w:id="0" w:name="_GoBack"/>
      <w:r>
        <w:rPr>
          <w:rFonts w:hint="eastAsia"/>
        </w:rPr>
        <w:t>这周我看了第二章里的线性代数相关知识，以下对于我个人对线性代数在线性系统</w:t>
      </w:r>
      <w:r w:rsidR="002D5916">
        <w:rPr>
          <w:rFonts w:hint="eastAsia"/>
        </w:rPr>
        <w:t>控制</w:t>
      </w:r>
      <w:r>
        <w:rPr>
          <w:rFonts w:hint="eastAsia"/>
        </w:rPr>
        <w:t>之中的运用体会做出简要总结：</w:t>
      </w:r>
    </w:p>
    <w:p w:rsidR="001D2632" w:rsidRPr="002D5916" w:rsidRDefault="001D2632" w:rsidP="001D2632"/>
    <w:p w:rsidR="001D2632" w:rsidRDefault="001D2632" w:rsidP="001D2632">
      <w:r>
        <w:rPr>
          <w:rFonts w:hint="eastAsia"/>
        </w:rPr>
        <w:t>线性代数在线性系统控制中的运用：对于模型的构建，首先需要了解其具体的物理特性，在输入量和输出量之间建立方程或微分方程。对于较为复杂的系统，一次性列出高阶微分方程存在一定的难度，因此可以通过寻找这个系统之中存在着的状态量（</w:t>
      </w:r>
      <w:r>
        <w:t>x1,x2...）并根据各个状态量之间的关系列出状态空间方程，其中运用到了线性代数相关的知识，进行了状态转移矩阵的求解（连接初始状态和之后任</w:t>
      </w:r>
      <w:proofErr w:type="gramStart"/>
      <w:r>
        <w:t>一</w:t>
      </w:r>
      <w:proofErr w:type="gramEnd"/>
      <w:r>
        <w:t>t时刻状态的矩阵）。于此同时可以通过设置状态量的反馈来配置极点问题，使得系统达到预想之中的稳定性能，此处需要掌握矩阵运算的相关知识及各种推论。</w:t>
      </w:r>
    </w:p>
    <w:p w:rsidR="001D2632" w:rsidRDefault="001D2632" w:rsidP="001D2632">
      <w:r>
        <w:rPr>
          <w:rFonts w:hint="eastAsia"/>
        </w:rPr>
        <w:t>对于矩阵的运算其中涉及到了空间向量的概念，即对应设定</w:t>
      </w:r>
      <w:r>
        <w:t>n</w:t>
      </w:r>
      <w:proofErr w:type="gramStart"/>
      <w:r>
        <w:t>个</w:t>
      </w:r>
      <w:proofErr w:type="gramEnd"/>
      <w:r>
        <w:t>状态变量，便表示构建出了n维的状态空间，对应可生成n</w:t>
      </w:r>
      <w:proofErr w:type="gramStart"/>
      <w:r>
        <w:t>个</w:t>
      </w:r>
      <w:proofErr w:type="gramEnd"/>
      <w:r>
        <w:t>线性无关的基向量，同时可以根据需要对这n</w:t>
      </w:r>
      <w:proofErr w:type="gramStart"/>
      <w:r>
        <w:t>个</w:t>
      </w:r>
      <w:proofErr w:type="gramEnd"/>
      <w:r>
        <w:t>基向量进行自由设定，即</w:t>
      </w:r>
      <w:r>
        <w:rPr>
          <w:rFonts w:hint="eastAsia"/>
        </w:rPr>
        <w:t>E</w:t>
      </w:r>
      <w:r>
        <w:t>'=EP,其中E为基，P为过渡矩阵</w:t>
      </w:r>
      <w:r>
        <w:rPr>
          <w:rFonts w:hint="eastAsia"/>
        </w:rPr>
        <w:t>。对状态转移矩阵A的重构即A</w:t>
      </w:r>
      <w:r>
        <w:sym w:font="Wingdings" w:char="F0E0"/>
      </w:r>
      <w:proofErr w:type="spellStart"/>
      <w:r>
        <w:t>A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（A的标准型），在状态反馈进行极点调配时作为运算处理的关键一步。</w:t>
      </w:r>
    </w:p>
    <w:p w:rsidR="001D2632" w:rsidRDefault="001D2632" w:rsidP="001D2632"/>
    <w:p w:rsidR="001D2632" w:rsidRDefault="001D2632" w:rsidP="001D2632">
      <w:r>
        <w:rPr>
          <w:rFonts w:hint="eastAsia"/>
        </w:rPr>
        <w:t>在线性系统中根据状态方程进行系统稳定性判据，主要是依据状态转移矩阵中</w:t>
      </w:r>
      <w:r>
        <w:t>e的指数实部为负数来决定的，或者根据的是李亚普诺夫稳定性判据，先为系统构建V（x）=</w:t>
      </w:r>
      <w:proofErr w:type="spellStart"/>
      <w:r>
        <w:t>xTPx</w:t>
      </w:r>
      <w:proofErr w:type="spellEnd"/>
      <w:r>
        <w:t>(二项式方程），对应倒数有V'（x）=</w:t>
      </w:r>
      <w:proofErr w:type="spellStart"/>
      <w:r>
        <w:t>xT</w:t>
      </w:r>
      <w:proofErr w:type="spellEnd"/>
      <w:r>
        <w:t>(ATP+PA)x,其中ATP+PA负定，则可表明系统是稳定的。此判据更多的用于模糊控制中，针对不确定因素来构建李亚普诺夫方程，来减小系统的保守性。</w:t>
      </w:r>
    </w:p>
    <w:p w:rsidR="001D2632" w:rsidRDefault="001D2632" w:rsidP="001D2632"/>
    <w:p w:rsidR="00792151" w:rsidRDefault="001D2632" w:rsidP="001D2632">
      <w:r>
        <w:t>Laplace变换在控制中的运用：实现</w:t>
      </w:r>
      <w:r>
        <w:rPr>
          <w:rFonts w:hint="eastAsia"/>
        </w:rPr>
        <w:t>传递函数</w:t>
      </w:r>
      <w:r>
        <w:rPr>
          <w:rFonts w:hint="eastAsia"/>
        </w:rPr>
        <w:t>从</w:t>
      </w:r>
      <w:r>
        <w:t>时间域到频域的转换，</w:t>
      </w:r>
      <w:r>
        <w:rPr>
          <w:rFonts w:hint="eastAsia"/>
        </w:rPr>
        <w:t>之后针对系统性能的判断，</w:t>
      </w:r>
      <w:r>
        <w:t>无需对时间域中的高阶方程进行具体求解，而是把它转化到频域运用根轨迹，Nyquist稳定判据等基于对于传递函数是否会在左半平面存在极点的问题</w:t>
      </w:r>
      <w:r w:rsidR="002D5916">
        <w:rPr>
          <w:rFonts w:hint="eastAsia"/>
        </w:rPr>
        <w:t>，对于不同输入的稳态误差存在情况（t</w:t>
      </w:r>
      <w:r w:rsidR="002D5916">
        <w:sym w:font="Wingdings" w:char="F0E0"/>
      </w:r>
      <w:r w:rsidR="002D5916">
        <w:rPr>
          <w:rFonts w:hint="eastAsia"/>
        </w:rPr>
        <w:t>无穷等价于s</w:t>
      </w:r>
      <w:r w:rsidR="002D5916">
        <w:sym w:font="Wingdings" w:char="F0E0"/>
      </w:r>
      <w:r w:rsidR="002D5916">
        <w:t>0</w:t>
      </w:r>
      <w:r w:rsidR="002D5916">
        <w:rPr>
          <w:rFonts w:hint="eastAsia"/>
        </w:rPr>
        <w:t>），以及极点在s平面中的具体位置情况，</w:t>
      </w:r>
      <w:r>
        <w:t>来替代高阶方程求解的方式，达到判断系统稳定性</w:t>
      </w:r>
      <w:r w:rsidR="002D5916">
        <w:rPr>
          <w:rFonts w:hint="eastAsia"/>
        </w:rPr>
        <w:t>、准确性、快速性</w:t>
      </w:r>
      <w:r>
        <w:t>的效果。</w:t>
      </w:r>
      <w:bookmarkEnd w:id="0"/>
    </w:p>
    <w:sectPr w:rsidR="007921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632"/>
    <w:rsid w:val="001D2632"/>
    <w:rsid w:val="002D5916"/>
    <w:rsid w:val="0079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05A60"/>
  <w15:chartTrackingRefBased/>
  <w15:docId w15:val="{3E2C4502-8558-427C-86AC-46D58527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tong</dc:creator>
  <cp:keywords/>
  <dc:description/>
  <cp:lastModifiedBy>zhou tong</cp:lastModifiedBy>
  <cp:revision>1</cp:revision>
  <dcterms:created xsi:type="dcterms:W3CDTF">2018-10-17T13:24:00Z</dcterms:created>
  <dcterms:modified xsi:type="dcterms:W3CDTF">2018-10-17T13:39:00Z</dcterms:modified>
</cp:coreProperties>
</file>