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Cooling power of urban river under the background of urbanization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 </w:t>
      </w:r>
      <w:r>
        <w:rPr>
          <w:rFonts w:hint="default"/>
          <w:lang w:val="en-US" w:eastAsia="zh-CN"/>
        </w:rPr>
        <w:t>UHI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城市化正在进行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城市化对环境的影响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城市热岛效应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热岛效应的危害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需要相关手段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With population explosion and economic development, urbanization has witnessed significant global expansion globally.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According to the prediction from the United Nations, this trend will continue in the following decades and the urbanization rate is estimated to be up to 68 % by 2050 (</w:t>
      </w:r>
      <w:r>
        <w:rPr>
          <w:rFonts w:hint="eastAsia"/>
        </w:rPr>
        <w:t>United Nations</w:t>
      </w:r>
      <w:r>
        <w:rPr>
          <w:rFonts w:hint="eastAsia"/>
          <w:lang w:val="en-US" w:eastAsia="zh-CN"/>
        </w:rPr>
        <w:t>. 2019</w:t>
      </w:r>
      <w:r>
        <w:rPr>
          <w:rFonts w:hint="eastAsia" w:cs="Times New Roman"/>
          <w:lang w:val="en-US" w:eastAsia="zh-CN"/>
        </w:rPr>
        <w:t>).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As </w:t>
      </w:r>
      <w:r>
        <w:rPr>
          <w:rFonts w:hint="default" w:ascii="Times New Roman" w:hAnsi="Times New Roman" w:cs="Times New Roman"/>
          <w:lang w:val="en-US" w:eastAsia="zh-CN"/>
        </w:rPr>
        <w:t xml:space="preserve">has been observed in </w:t>
      </w:r>
      <w:r>
        <w:rPr>
          <w:rFonts w:hint="eastAsia" w:ascii="Times New Roman" w:hAnsi="Times New Roman" w:cs="Times New Roman"/>
          <w:lang w:val="en-US" w:eastAsia="zh-CN"/>
        </w:rPr>
        <w:t xml:space="preserve">numerous </w:t>
      </w:r>
      <w:r>
        <w:rPr>
          <w:rFonts w:hint="default" w:ascii="Times New Roman" w:hAnsi="Times New Roman" w:cs="Times New Roman"/>
          <w:lang w:val="en-US" w:eastAsia="zh-CN"/>
        </w:rPr>
        <w:t>cities over the world</w:t>
      </w:r>
      <w:r>
        <w:rPr>
          <w:rFonts w:hint="eastAsia" w:ascii="Times New Roman" w:hAnsi="Times New Roman" w:cs="Times New Roman"/>
          <w:lang w:val="en-US" w:eastAsia="zh-CN"/>
        </w:rPr>
        <w:t>, u</w:t>
      </w:r>
      <w:r>
        <w:rPr>
          <w:rFonts w:hint="default" w:ascii="Times New Roman" w:hAnsi="Times New Roman" w:cs="Times New Roman"/>
          <w:lang w:val="en-US" w:eastAsia="zh-CN"/>
        </w:rPr>
        <w:t>rbanization has</w:t>
      </w:r>
      <w:r>
        <w:rPr>
          <w:rFonts w:hint="eastAsia" w:ascii="Times New Roman" w:hAnsi="Times New Roman" w:cs="Times New Roman"/>
          <w:lang w:val="en-US" w:eastAsia="zh-CN"/>
        </w:rPr>
        <w:t xml:space="preserve"> caused</w:t>
      </w:r>
      <w:r>
        <w:rPr>
          <w:rFonts w:hint="default" w:ascii="Times New Roman" w:hAnsi="Times New Roman" w:cs="Times New Roman"/>
          <w:lang w:val="en-US" w:eastAsia="zh-CN"/>
        </w:rPr>
        <w:t xml:space="preserve"> adverse effects on </w:t>
      </w:r>
      <w:r>
        <w:rPr>
          <w:rFonts w:hint="eastAsia" w:ascii="Times New Roman" w:hAnsi="Times New Roman" w:cs="Times New Roman"/>
          <w:lang w:val="en-US" w:eastAsia="zh-CN"/>
        </w:rPr>
        <w:t>local</w:t>
      </w:r>
      <w:r>
        <w:rPr>
          <w:rFonts w:hint="default" w:ascii="Times New Roman" w:hAnsi="Times New Roman" w:cs="Times New Roman"/>
          <w:lang w:val="en-US" w:eastAsia="zh-CN"/>
        </w:rPr>
        <w:t xml:space="preserve"> environment, such as </w:t>
      </w:r>
      <w:r>
        <w:rPr>
          <w:rFonts w:hint="eastAsia" w:ascii="Times New Roman" w:hAnsi="Times New Roman" w:cs="Times New Roman"/>
          <w:lang w:val="en-US" w:eastAsia="zh-CN"/>
        </w:rPr>
        <w:t>water and air</w:t>
      </w:r>
      <w:r>
        <w:rPr>
          <w:rFonts w:hint="default" w:ascii="Times New Roman" w:hAnsi="Times New Roman" w:cs="Times New Roman"/>
          <w:lang w:val="en-US" w:eastAsia="zh-CN"/>
        </w:rPr>
        <w:t xml:space="preserve"> pollution, ecosystem degradation and urban heat island</w:t>
      </w:r>
      <w:r>
        <w:rPr>
          <w:rFonts w:hint="eastAsia" w:cs="Times New Roman"/>
          <w:lang w:val="en-US" w:eastAsia="zh-CN"/>
        </w:rPr>
        <w:t xml:space="preserve"> (Wang et al., 2020; </w:t>
      </w:r>
      <w:r>
        <w:rPr>
          <w:rFonts w:hint="eastAsia"/>
        </w:rPr>
        <w:t>Ahmad</w:t>
      </w:r>
      <w:r>
        <w:rPr>
          <w:rFonts w:hint="eastAsia"/>
          <w:lang w:val="en-US" w:eastAsia="zh-CN"/>
        </w:rPr>
        <w:t xml:space="preserve"> et al., 2021</w:t>
      </w:r>
      <w:r>
        <w:rPr>
          <w:rFonts w:hint="eastAsia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Urban heat island is a phenomenon </w:t>
      </w:r>
      <w:r>
        <w:rPr>
          <w:rFonts w:hint="eastAsia" w:ascii="Times New Roman" w:hAnsi="Times New Roman" w:cs="Times New Roman"/>
          <w:lang w:val="en-US" w:eastAsia="zh-CN"/>
        </w:rPr>
        <w:t>by which</w:t>
      </w:r>
      <w:r>
        <w:rPr>
          <w:rFonts w:hint="default" w:ascii="Times New Roman" w:hAnsi="Times New Roman" w:cs="Times New Roman"/>
          <w:lang w:val="en-US" w:eastAsia="zh-CN"/>
        </w:rPr>
        <w:t xml:space="preserve"> temperature</w:t>
      </w:r>
      <w:r>
        <w:rPr>
          <w:rFonts w:hint="eastAsia" w:ascii="Times New Roman" w:hAnsi="Times New Roman" w:cs="Times New Roman"/>
          <w:lang w:val="en-US" w:eastAsia="zh-CN"/>
        </w:rPr>
        <w:t xml:space="preserve"> tends to be</w:t>
      </w:r>
      <w:r>
        <w:rPr>
          <w:rFonts w:hint="default" w:ascii="Times New Roman" w:hAnsi="Times New Roman" w:cs="Times New Roman"/>
          <w:lang w:val="en-US" w:eastAsia="zh-CN"/>
        </w:rPr>
        <w:t xml:space="preserve"> higher </w:t>
      </w:r>
      <w:r>
        <w:rPr>
          <w:rFonts w:hint="eastAsia" w:ascii="Times New Roman" w:hAnsi="Times New Roman" w:cs="Times New Roman"/>
          <w:lang w:val="en-US" w:eastAsia="zh-CN"/>
        </w:rPr>
        <w:t>in urban areas compared to the</w:t>
      </w:r>
      <w:r>
        <w:rPr>
          <w:rFonts w:hint="default" w:ascii="Times New Roman" w:hAnsi="Times New Roman" w:cs="Times New Roman"/>
          <w:lang w:val="en-US" w:eastAsia="zh-CN"/>
        </w:rPr>
        <w:t xml:space="preserve"> surrounding rural areas.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Elevated</w:t>
      </w:r>
      <w:r>
        <w:rPr>
          <w:rFonts w:hint="default" w:ascii="Times New Roman" w:hAnsi="Times New Roman" w:cs="Times New Roman"/>
          <w:lang w:val="en-US" w:eastAsia="zh-CN"/>
        </w:rPr>
        <w:t xml:space="preserve"> temperature</w:t>
      </w:r>
      <w:r>
        <w:rPr>
          <w:rFonts w:hint="eastAsia" w:ascii="Times New Roman" w:hAnsi="Times New Roman" w:cs="Times New Roman"/>
          <w:lang w:val="en-US" w:eastAsia="zh-CN"/>
        </w:rPr>
        <w:t xml:space="preserve"> is found to increase energy consumption in summer and pose a threat to public health</w:t>
      </w:r>
      <w:r>
        <w:rPr>
          <w:rFonts w:hint="eastAsia" w:cs="Times New Roman"/>
          <w:lang w:val="en-US" w:eastAsia="zh-CN"/>
        </w:rPr>
        <w:t xml:space="preserve"> (Guan et al., 2017; </w:t>
      </w:r>
      <w:r>
        <w:rPr>
          <w:rFonts w:hint="default"/>
        </w:rPr>
        <w:t>Nieuwenhuijsen</w:t>
      </w:r>
      <w:r>
        <w:rPr>
          <w:rFonts w:hint="eastAsia"/>
          <w:lang w:val="en-US" w:eastAsia="zh-CN"/>
        </w:rPr>
        <w:t xml:space="preserve"> et al., 2018</w:t>
      </w:r>
      <w:r>
        <w:rPr>
          <w:rFonts w:hint="eastAsia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Therefore, certain measures are necessary to address the associated negative effects.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 水体降温效应</w:t>
      </w:r>
    </w:p>
    <w:p>
      <w:pPr>
        <w:numPr>
          <w:numId w:val="0"/>
        </w:numPr>
        <w:bidi w:val="0"/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目前，主要的城市降温措施包括改变表面材料、优化土地覆盖、促进通风等。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对于土地覆盖与利用，水体的影响关注较多。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水体包括河流、湖泊等类型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由于水体的热特性，其对周边热气候有显著影响。在白天的大多数时候，水体对周边环境有降温效应。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降温范围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河流与湖泊有不同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相对湖泊，河流相关研究较少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在有限的河流热效应研</w:t>
      </w:r>
      <w:bookmarkStart w:id="0" w:name="_GoBack"/>
      <w:bookmarkEnd w:id="0"/>
      <w:r>
        <w:rPr>
          <w:rFonts w:hint="default"/>
          <w:highlight w:val="yellow"/>
          <w:lang w:val="en-US" w:eastAsia="zh-CN"/>
        </w:rPr>
        <w:t>究中存在的不足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m</w:t>
      </w:r>
      <w:r>
        <w:rPr>
          <w:rFonts w:hint="default"/>
          <w:lang w:val="en-US" w:eastAsia="zh-CN"/>
        </w:rPr>
        <w:t xml:space="preserve">easures </w:t>
      </w:r>
      <w:r>
        <w:rPr>
          <w:rFonts w:hint="eastAsia"/>
          <w:lang w:val="en-US" w:eastAsia="zh-CN"/>
        </w:rPr>
        <w:t xml:space="preserve">to address excessive urban heat </w:t>
      </w:r>
      <w:r>
        <w:rPr>
          <w:rFonts w:hint="default"/>
          <w:lang w:val="en-US" w:eastAsia="zh-CN"/>
        </w:rPr>
        <w:t xml:space="preserve">include altering surface materials, optimizing </w:t>
      </w:r>
      <w:r>
        <w:rPr>
          <w:rFonts w:hint="eastAsia"/>
          <w:lang w:val="en-US" w:eastAsia="zh-CN"/>
        </w:rPr>
        <w:t xml:space="preserve">spatial layout of </w:t>
      </w:r>
      <w:r>
        <w:rPr>
          <w:rFonts w:hint="default"/>
          <w:lang w:val="en-US" w:eastAsia="zh-CN"/>
        </w:rPr>
        <w:t>land cover, and promoting ventilation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terms of land cover, the impact of water bodies have received much attention. 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urban areas, water bodies</w:t>
      </w:r>
      <w:r>
        <w:rPr>
          <w:rFonts w:hint="eastAsia"/>
          <w:lang w:val="en-US" w:eastAsia="zh-CN"/>
        </w:rPr>
        <w:t xml:space="preserve"> mainly consist of</w:t>
      </w:r>
      <w:r>
        <w:rPr>
          <w:rFonts w:hint="default"/>
          <w:lang w:val="en-US" w:eastAsia="zh-CN"/>
        </w:rPr>
        <w:t xml:space="preserve"> rivers, lakes,</w:t>
      </w:r>
      <w:r>
        <w:rPr>
          <w:rFonts w:hint="eastAsia"/>
          <w:lang w:val="en-US" w:eastAsia="zh-CN"/>
        </w:rPr>
        <w:t xml:space="preserve"> canals,</w:t>
      </w:r>
      <w:r>
        <w:rPr>
          <w:rFonts w:hint="default"/>
          <w:lang w:val="en-US" w:eastAsia="zh-CN"/>
        </w:rPr>
        <w:t xml:space="preserve"> etc.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of</w:t>
      </w:r>
      <w:r>
        <w:rPr>
          <w:rFonts w:hint="default"/>
          <w:lang w:val="en-US" w:eastAsia="zh-CN"/>
        </w:rPr>
        <w:t xml:space="preserve"> the unique thermal properties of water, such as low thermal conductivity and high specific heat capacity, </w:t>
      </w:r>
      <w:r>
        <w:rPr>
          <w:rFonts w:hint="default"/>
          <w:lang w:val="en-US" w:eastAsia="zh-CN"/>
        </w:rPr>
        <w:t>water bodies</w:t>
      </w:r>
      <w:r>
        <w:rPr>
          <w:rFonts w:hint="eastAsia"/>
          <w:lang w:val="en-US" w:eastAsia="zh-CN"/>
        </w:rPr>
        <w:t xml:space="preserve"> tends to</w:t>
      </w:r>
      <w:r>
        <w:rPr>
          <w:rFonts w:hint="default"/>
          <w:lang w:val="en-US" w:eastAsia="zh-CN"/>
        </w:rPr>
        <w:t xml:space="preserve"> exert cooling influence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on the </w:t>
      </w:r>
      <w:r>
        <w:rPr>
          <w:rFonts w:hint="eastAsia"/>
          <w:lang w:val="en-US" w:eastAsia="zh-CN"/>
        </w:rPr>
        <w:t xml:space="preserve">surrounding areas </w:t>
      </w:r>
      <w:r>
        <w:rPr>
          <w:rFonts w:hint="default"/>
          <w:lang w:val="en-US" w:eastAsia="zh-CN"/>
        </w:rPr>
        <w:t>during most daytime hours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Currently, </w:t>
      </w:r>
      <w:r>
        <w:rPr>
          <w:rFonts w:hint="default"/>
          <w:lang w:val="en-US" w:eastAsia="zh-CN"/>
        </w:rPr>
        <w:t>research</w:t>
      </w:r>
      <w:r>
        <w:rPr>
          <w:rFonts w:hint="eastAsia"/>
          <w:lang w:val="en-US" w:eastAsia="zh-CN"/>
        </w:rPr>
        <w:t>es</w:t>
      </w:r>
      <w:r>
        <w:rPr>
          <w:rFonts w:hint="default"/>
          <w:lang w:val="en-US" w:eastAsia="zh-CN"/>
        </w:rPr>
        <w:t xml:space="preserve"> on </w:t>
      </w: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 xml:space="preserve">cooling effects of </w:t>
      </w:r>
      <w:r>
        <w:rPr>
          <w:rFonts w:hint="eastAsia"/>
          <w:lang w:val="en-US" w:eastAsia="zh-CN"/>
        </w:rPr>
        <w:t xml:space="preserve">urban </w:t>
      </w:r>
      <w:r>
        <w:rPr>
          <w:rFonts w:hint="default"/>
          <w:lang w:val="en-US" w:eastAsia="zh-CN"/>
        </w:rPr>
        <w:t>water bodies primarily focus on lakes, with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fewer studies addressing the impact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on rivers</w:t>
      </w:r>
      <w:r>
        <w:rPr>
          <w:rFonts w:hint="eastAsia"/>
          <w:lang w:val="en-US" w:eastAsia="zh-CN"/>
        </w:rPr>
        <w:t>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1.3. </w:t>
      </w:r>
      <w:r>
        <w:rPr>
          <w:rFonts w:hint="default"/>
          <w:lang w:val="en-US" w:eastAsia="zh-CN"/>
        </w:rPr>
        <w:t>城市化对UHI的影响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- 全球（尤其是中国）正在进行广泛的城市化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- 土地利用正在改变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- 土地利用变化对气候的影响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1.4. </w:t>
      </w:r>
      <w:r>
        <w:rPr>
          <w:rFonts w:hint="default"/>
          <w:lang w:val="en-US" w:eastAsia="zh-CN"/>
        </w:rPr>
        <w:t>相关研究不足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- 水体降温研究中，尚无考虑土地利用动态变化的。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1.5. </w:t>
      </w:r>
      <w:r>
        <w:rPr>
          <w:rFonts w:hint="default"/>
          <w:lang w:val="en-US" w:eastAsia="zh-CN"/>
        </w:rPr>
        <w:t>研究目的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References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eastAsia"/>
        </w:rPr>
        <w:t>Ahmad, Mahmood, et al. "Modelling the dynamic linkages between eco-innovation, urbanization, economic growth and ecological footprints for G7 countries: does financial globalization matter?."</w:t>
      </w:r>
      <w:r>
        <w:rPr>
          <w:rFonts w:hint="default"/>
        </w:rPr>
        <w:t> Sustainable Cities and Society 70 (2021): 102881.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Guan, Huade, et al. "Incorporating residual temperature and specific humidity in predicting weather-dependent warm-season electricity consumption." Environmental Research Letters 12.2 (2017): 024021.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Nieuwenhuijsen, Mark J. "Influence of urban and transport planning and the city environment on cardiovascular disease." Nature reviews cardiology 15.7 (2018): 432-438.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United Nations. (2019). World urbanization prospects: The 2018 revision.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Wang, Shaojian, et al. "Strategizing the relation between urbanization and air pollution: Empirical evidence from global countries."</w:t>
      </w:r>
      <w:r>
        <w:rPr>
          <w:rFonts w:hint="default"/>
        </w:rPr>
        <w:t> Journal of Cleaner Production 243 (2020): 118615.</w:t>
      </w:r>
      <w:r>
        <w:rPr>
          <w:rFonts w:hint="eastAsia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B9268"/>
    <w:multiLevelType w:val="singleLevel"/>
    <w:tmpl w:val="8B0B92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78D454"/>
    <w:multiLevelType w:val="singleLevel"/>
    <w:tmpl w:val="9378D4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CBD7396"/>
    <w:multiLevelType w:val="singleLevel"/>
    <w:tmpl w:val="ECBD73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97B7A27"/>
    <w:multiLevelType w:val="singleLevel"/>
    <w:tmpl w:val="097B7A2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52D29F1"/>
    <w:rsid w:val="00950D41"/>
    <w:rsid w:val="0EFE76A6"/>
    <w:rsid w:val="4B036071"/>
    <w:rsid w:val="4C681AA4"/>
    <w:rsid w:val="552D29F1"/>
    <w:rsid w:val="564406BA"/>
    <w:rsid w:val="669D684D"/>
    <w:rsid w:val="6F9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2023-09-15T08:45:00Z</dcterms:created>
  <dc:creator>野草</dc:creator>
  <cp:lastModifiedBy>野草</cp:lastModifiedBy>
  <dcterms:modified xsi:type="dcterms:W3CDTF">2023-09-27T07:53:17Z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EFD1120F0DBC4FCBAE05A9F8B7F1CC39_11</vt:lpwstr>
  </property>
</Properties>
</file>