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highlight w:val="none"/>
        </w:rPr>
      </w:pPr>
      <w:r>
        <w:rPr>
          <w:rStyle w:val="15"/>
          <w:rFonts w:hint="eastAsia"/>
          <w:highlight w:val="none"/>
        </w:rPr>
        <w:t>Investigating the river cooling effects in a mountainous city : Comparison between normal and extreme summer weather conditions</w:t>
      </w:r>
    </w:p>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0"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 Employing the Boosted Regression Tree (BRT) model, the impacts of environmental variables on river cooling effects </w:t>
      </w:r>
      <w:r>
        <w:rPr>
          <w:rFonts w:hint="eastAsia"/>
          <w:highlight w:val="none"/>
          <w:lang w:val="en-US" w:eastAsia="zh-CN"/>
        </w:rPr>
        <w:t>have been</w:t>
      </w:r>
      <w:r>
        <w:rPr>
          <w:rFonts w:hint="eastAsia"/>
          <w:highlight w:val="none"/>
        </w:rPr>
        <w:t xml:space="preserve"> explored. The results reveal that</w:t>
      </w:r>
      <w:bookmarkStart w:id="1" w:name="OLE_LINK15"/>
      <w:r>
        <w:rPr>
          <w:rFonts w:hint="eastAsia"/>
          <w:highlight w:val="none"/>
        </w:rPr>
        <w:t xml:space="preserve"> 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w:t>
      </w:r>
      <w:bookmarkEnd w:id="1"/>
      <w:r>
        <w:rPr>
          <w:rFonts w:hint="eastAsia"/>
          <w:highlight w:val="none"/>
          <w:lang w:val="en-US" w:eastAsia="zh-CN"/>
        </w:rPr>
        <w:t xml:space="preserve"> The corresponding values became significantly higher on the extremely hot day, being 6.4°C and 3.1°C</w:t>
      </w:r>
      <w:r>
        <w:rPr>
          <w:rFonts w:hint="eastAsia"/>
          <w:highlight w:val="none"/>
        </w:rPr>
        <w:t xml:space="preserve">. Topographical characteristics exhibited </w:t>
      </w:r>
      <w:r>
        <w:rPr>
          <w:rFonts w:hint="eastAsia"/>
          <w:sz w:val="22"/>
          <w:szCs w:val="28"/>
          <w:highlight w:val="none"/>
        </w:rPr>
        <w:t>strong impacts</w:t>
      </w:r>
      <w:r>
        <w:rPr>
          <w:rFonts w:hint="eastAsia"/>
          <w:highlight w:val="none"/>
        </w:rPr>
        <w:t xml:space="preserve"> on river cooling effects, with the relative importance of </w:t>
      </w:r>
      <w:r>
        <w:rPr>
          <w:rFonts w:hint="eastAsia"/>
          <w:highlight w:val="none"/>
          <w:lang w:val="en-US" w:eastAsia="zh-CN"/>
        </w:rPr>
        <w:t xml:space="preserve">average </w:t>
      </w:r>
      <w:r>
        <w:rPr>
          <w:rFonts w:hint="eastAsia"/>
          <w:highlight w:val="none"/>
        </w:rPr>
        <w:t xml:space="preserve">elevation for RCI being 11.0% and 16.1% on the normal summer day and the extremely hot day, respectively. </w:t>
      </w:r>
      <w:r>
        <w:rPr>
          <w:rFonts w:hint="eastAsia"/>
          <w:highlight w:val="none"/>
          <w:lang w:val="en-US" w:eastAsia="zh-CN"/>
        </w:rPr>
        <w:t xml:space="preserve">Moreover, </w:t>
      </w:r>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0"/>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2" w:name="OLE_LINK45"/>
      <w:bookmarkStart w:id="3" w:name="OLE_LINK69"/>
      <w:bookmarkStart w:id="4" w:name="OLE_LINK41"/>
      <w:bookmarkStart w:id="5"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6"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6"/>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2"/>
    <w:bookmarkEnd w:id="3"/>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7" w:name="OLE_LINK46"/>
      <w:bookmarkStart w:id="8" w:name="OLE_LINK70"/>
      <w:bookmarkStart w:id="9"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7"/>
    </w:p>
    <w:bookmarkEnd w:id="8"/>
    <w:p>
      <w:pPr>
        <w:jc w:val="left"/>
        <w:rPr>
          <w:rFonts w:hint="eastAsia" w:cs="Times New Roman"/>
          <w:color w:val="000000" w:themeColor="text1"/>
          <w:highlight w:val="none"/>
          <w:lang w:eastAsia="zh-CN"/>
          <w14:textFill>
            <w14:solidFill>
              <w14:schemeClr w14:val="tx1"/>
            </w14:solidFill>
          </w14:textFill>
        </w:rPr>
      </w:pPr>
    </w:p>
    <w:bookmarkEnd w:id="9"/>
    <w:p>
      <w:pPr>
        <w:jc w:val="left"/>
        <w:rPr>
          <w:rFonts w:cs="Times New Roman"/>
          <w:highlight w:val="none"/>
        </w:rPr>
      </w:pPr>
      <w:bookmarkStart w:id="10" w:name="OLE_LINK43"/>
      <w:bookmarkStart w:id="11" w:name="OLE_LINK40"/>
      <w:bookmarkStart w:id="12" w:name="OLE_LINK72"/>
      <w:bookmarkStart w:id="13"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4"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0"/>
    <w:p>
      <w:pPr>
        <w:rPr>
          <w:rFonts w:cs="Times New Roman"/>
          <w:highlight w:val="none"/>
        </w:rPr>
      </w:pPr>
    </w:p>
    <w:p>
      <w:pPr>
        <w:rPr>
          <w:rFonts w:cs="Times New Roman"/>
          <w:highlight w:val="none"/>
        </w:rPr>
      </w:pPr>
      <w:bookmarkStart w:id="15"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6" w:name="OLE_LINK75"/>
      <w:r>
        <w:rPr>
          <w:rFonts w:hint="eastAsia" w:cs="Times New Roman"/>
          <w:highlight w:val="none"/>
        </w:rPr>
        <w:t>environmental variable</w:t>
      </w:r>
      <w:bookmarkEnd w:id="16"/>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4"/>
      <w:bookmarkEnd w:id="11"/>
      <w:bookmarkEnd w:id="12"/>
      <w:bookmarkEnd w:id="15"/>
    </w:p>
    <w:bookmarkEnd w:id="5"/>
    <w:bookmarkEnd w:id="13"/>
    <w:p>
      <w:pPr>
        <w:pStyle w:val="3"/>
        <w:numPr>
          <w:ilvl w:val="0"/>
          <w:numId w:val="1"/>
        </w:numPr>
        <w:rPr>
          <w:highlight w:val="none"/>
        </w:rPr>
      </w:pPr>
      <w:r>
        <w:rPr>
          <w:highlight w:val="none"/>
        </w:rPr>
        <w:t>Data and Methods</w:t>
      </w:r>
    </w:p>
    <w:p>
      <w:pPr>
        <w:rPr>
          <w:rFonts w:cs="Times New Roman"/>
          <w:highlight w:val="none"/>
        </w:rPr>
      </w:pPr>
      <w:bookmarkStart w:id="17"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17"/>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18"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18"/>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Georgia" w:cs="Georgia"/>
                <w:i w:val="0"/>
                <w:iCs w:val="0"/>
                <w:caps w:val="0"/>
                <w:color w:val="1F1F1F"/>
                <w:spacing w:val="0"/>
                <w:sz w:val="15"/>
                <w:szCs w:val="15"/>
                <w:highlight w:val="none"/>
                <w:u w:val="none"/>
                <w:lang w:val="en-US" w:eastAsia="zh-CN"/>
              </w:rPr>
              <w:t xml:space="preserve"> (</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19" w:name="OLE_LINK66"/>
      <w:r>
        <w:rPr>
          <w:rFonts w:hint="eastAsia" w:cs="Times New Roman"/>
          <w:highlight w:val="none"/>
        </w:rPr>
        <w:t>http://earthexplorer.usgs.gov</w:t>
      </w:r>
      <w:bookmarkEnd w:id="19"/>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0"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0"/>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1" w:name="OLE_LINK76"/>
      <w:r>
        <w:rPr>
          <w:rFonts w:hint="eastAsia" w:cs="Times New Roman"/>
          <w:highlight w:val="none"/>
        </w:rPr>
        <w:t>radiometric calibration</w:t>
      </w:r>
      <w:bookmarkEnd w:id="21"/>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2" w:name="OLE_LINK79"/>
      <w:r>
        <w:rPr>
          <w:rFonts w:eastAsia="楷体" w:cs="Times New Roman"/>
          <w:bCs/>
          <w:szCs w:val="21"/>
          <w:highlight w:val="none"/>
        </w:rPr>
        <w:t>NASA Atmospheric Correction Parameter Calculator</w:t>
      </w:r>
      <w:bookmarkEnd w:id="22"/>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3" w:name="OLE_LINK81"/>
      <w:r>
        <w:rPr>
          <w:rFonts w:hint="eastAsia"/>
          <w:highlight w:val="none"/>
        </w:rPr>
        <w:t>Near</w:t>
      </w:r>
      <w:r>
        <w:rPr>
          <w:highlight w:val="none"/>
        </w:rPr>
        <w:t xml:space="preserve"> the </w:t>
      </w:r>
      <w:bookmarkStart w:id="24" w:name="OLE_LINK80"/>
      <w:r>
        <w:rPr>
          <w:highlight w:val="none"/>
        </w:rPr>
        <w:t>confluence</w:t>
      </w:r>
      <w:bookmarkEnd w:id="24"/>
      <w:r>
        <w:rPr>
          <w:highlight w:val="none"/>
        </w:rPr>
        <w:t xml:space="preserve"> of the </w:t>
      </w:r>
      <w:r>
        <w:rPr>
          <w:rFonts w:hint="eastAsia"/>
          <w:highlight w:val="none"/>
        </w:rPr>
        <w:t>Yangtze River and the Jialing River</w:t>
      </w:r>
      <w:r>
        <w:rPr>
          <w:highlight w:val="none"/>
        </w:rPr>
        <w:t xml:space="preserve">, a small area is </w:t>
      </w:r>
      <w:bookmarkStart w:id="25" w:name="OLE_LINK58"/>
      <w:r>
        <w:rPr>
          <w:highlight w:val="none"/>
        </w:rPr>
        <w:t>obscured</w:t>
      </w:r>
      <w:bookmarkEnd w:id="25"/>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6" w:name="OLE_LINK59"/>
      <w:r>
        <w:rPr>
          <w:rFonts w:hint="eastAsia" w:cs="Times New Roman"/>
          <w:highlight w:val="none"/>
          <w:lang w:val="en-US" w:eastAsia="zh-CN"/>
        </w:rPr>
        <w:t>is</w:t>
      </w:r>
      <w:r>
        <w:rPr>
          <w:rFonts w:hint="eastAsia" w:cs="Times New Roman"/>
          <w:highlight w:val="none"/>
        </w:rPr>
        <w:t xml:space="preserve"> </w:t>
      </w:r>
      <w:bookmarkEnd w:id="26"/>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27" w:name="OLE_LINK60"/>
      <w:r>
        <w:rPr>
          <w:rFonts w:hint="eastAsia" w:cs="Times New Roman"/>
          <w:highlight w:val="none"/>
        </w:rPr>
        <w:t>characterized to be</w:t>
      </w:r>
      <w:bookmarkEnd w:id="27"/>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3"/>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28" w:name="OLE_LINK36"/>
      <w:r>
        <w:rPr>
          <w:rFonts w:hint="eastAsia" w:eastAsia="宋体" w:cs="Times New Roman"/>
          <w:color w:val="2E2E2E"/>
          <w:highlight w:val="none"/>
        </w:rPr>
        <w:t>haracteristics</w:t>
      </w:r>
      <w:bookmarkEnd w:id="28"/>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29" w:name="OLE_LINK67"/>
      <w:r>
        <w:rPr>
          <w:rFonts w:hint="eastAsia" w:eastAsia="宋体" w:cs="Times New Roman"/>
          <w:color w:val="2E2E2E"/>
          <w:highlight w:val="none"/>
          <w:lang w:val="en-US" w:eastAsia="zh-CN"/>
        </w:rPr>
        <w:t>, unit: m</w:t>
      </w:r>
      <w:bookmarkEnd w:id="29"/>
      <w:r>
        <w:rPr>
          <w:rFonts w:hint="eastAsia" w:eastAsia="宋体" w:cs="Times New Roman"/>
          <w:color w:val="2E2E2E"/>
          <w:highlight w:val="none"/>
          <w:lang w:val="en-US" w:eastAsia="zh-CN"/>
        </w:rPr>
        <w:t xml:space="preserve">), </w:t>
      </w:r>
      <w:bookmarkStart w:id="30" w:name="OLE_LINK38"/>
      <w:r>
        <w:rPr>
          <w:rFonts w:hint="eastAsia" w:eastAsia="宋体" w:cs="Times New Roman"/>
          <w:color w:val="2E2E2E"/>
          <w:highlight w:val="none"/>
          <w:lang w:val="en-US" w:eastAsia="zh-CN"/>
        </w:rPr>
        <w:t>river orientation</w:t>
      </w:r>
      <w:bookmarkEnd w:id="30"/>
      <w:r>
        <w:rPr>
          <w:rFonts w:hint="eastAsia" w:eastAsia="宋体" w:cs="Times New Roman"/>
          <w:color w:val="2E2E2E"/>
          <w:highlight w:val="none"/>
          <w:lang w:val="en-US" w:eastAsia="zh-CN"/>
        </w:rPr>
        <w:t xml:space="preserve"> (ORI</w:t>
      </w:r>
      <w:bookmarkStart w:id="31" w:name="OLE_LINK68"/>
      <w:r>
        <w:rPr>
          <w:rFonts w:hint="eastAsia" w:eastAsia="宋体" w:cs="Times New Roman"/>
          <w:color w:val="2E2E2E"/>
          <w:highlight w:val="none"/>
          <w:lang w:val="en-US" w:eastAsia="zh-CN"/>
        </w:rPr>
        <w:t>, unit: °</w:t>
      </w:r>
      <w:bookmarkEnd w:id="31"/>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2" w:name="OLE_LINK63"/>
      <w:r>
        <w:rPr>
          <w:rFonts w:hint="eastAsia" w:eastAsia="宋体" w:cs="Times New Roman"/>
          <w:color w:val="2E2E2E"/>
          <w:highlight w:val="none"/>
          <w:lang w:val="en-US" w:eastAsia="zh-CN"/>
        </w:rPr>
        <w:t xml:space="preserve">, unit: </w:t>
      </w:r>
      <w:bookmarkEnd w:id="32"/>
      <w:r>
        <w:rPr>
          <w:rFonts w:hint="eastAsia" w:eastAsia="宋体" w:cs="Times New Roman"/>
          <w:color w:val="2E2E2E"/>
          <w:highlight w:val="none"/>
        </w:rPr>
        <w:t>%), area percentage of vegetation (PLAND_V</w:t>
      </w:r>
      <w:bookmarkStart w:id="33"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3"/>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4" w:name="OLE_LINK73"/>
      <w:r>
        <w:rPr>
          <w:rFonts w:hint="eastAsia" w:eastAsia="宋体" w:cs="Times New Roman"/>
          <w:color w:val="2E2E2E"/>
          <w:highlight w:val="none"/>
        </w:rPr>
        <w:t>coverage</w:t>
      </w:r>
      <w:bookmarkEnd w:id="34"/>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5" w:name="OLE_LINK84"/>
      <w:bookmarkStart w:id="36"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5"/>
    </w:p>
    <w:bookmarkEnd w:id="36"/>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37"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38"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39" w:name="OLE_LINK90"/>
      <w:r>
        <w:rPr>
          <w:rFonts w:hint="eastAsia"/>
          <w:highlight w:val="none"/>
          <w:lang w:val="en-US" w:eastAsia="zh-CN"/>
        </w:rPr>
        <w:t>22</w:t>
      </w:r>
      <w:bookmarkEnd w:id="39"/>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38"/>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37"/>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0" w:name="OLE_LINK3"/>
            <w:r>
              <w:rPr>
                <w:rFonts w:hint="eastAsia"/>
                <w:b w:val="0"/>
                <w:color w:val="000000"/>
                <w:highlight w:val="none"/>
                <w:u w:val="none"/>
                <w:vertAlign w:val="baseline"/>
                <w:lang w:val="en-US" w:eastAsia="zh-CN"/>
              </w:rPr>
              <w:t>0.8 (°C)</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1" w:name="OLE_LINK4"/>
            <w:r>
              <w:rPr>
                <w:rFonts w:hint="eastAsia"/>
                <w:b w:val="0"/>
                <w:color w:val="000000"/>
                <w:highlight w:val="none"/>
                <w:u w:val="none"/>
                <w:vertAlign w:val="baseline"/>
                <w:lang w:val="en-US" w:eastAsia="zh-CN"/>
              </w:rPr>
              <w:t xml:space="preserve"> (°C·m)</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2" w:name="OLE_LINK8"/>
            <w:r>
              <w:rPr>
                <w:rFonts w:hint="eastAsia"/>
                <w:b w:val="0"/>
                <w:color w:val="000000"/>
                <w:highlight w:val="none"/>
                <w:u w:val="none"/>
                <w:vertAlign w:val="baseline"/>
                <w:lang w:val="en-US" w:eastAsia="zh-CN"/>
              </w:rPr>
              <w:t>·</w:t>
            </w:r>
            <w:bookmarkEnd w:id="42"/>
            <w:r>
              <w:rPr>
                <w:rFonts w:hint="eastAsia"/>
                <w:b w:val="0"/>
                <w:color w:val="000000"/>
                <w:highlight w:val="none"/>
                <w:u w:val="none"/>
                <w:vertAlign w:val="baseline"/>
                <w:lang w:val="en-US" w:eastAsia="zh-CN"/>
              </w:rPr>
              <w:t>m)</w:t>
            </w:r>
          </w:p>
        </w:tc>
      </w:tr>
    </w:tbl>
    <w:p>
      <w:pPr>
        <w:rPr>
          <w:highlight w:val="none"/>
        </w:rPr>
      </w:pPr>
    </w:p>
    <w:p>
      <w:pPr>
        <w:rPr>
          <w:highlight w:val="none"/>
        </w:rPr>
      </w:pPr>
    </w:p>
    <w:p>
      <w:pPr>
        <w:rPr>
          <w:highlight w:val="none"/>
        </w:rPr>
      </w:pPr>
      <w:bookmarkStart w:id="43" w:name="OLE_LINK9"/>
      <w:bookmarkStart w:id="44"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5"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6" w:name="OLE_LINK92"/>
      <w:r>
        <w:rPr>
          <w:rFonts w:hint="eastAsia"/>
          <w:highlight w:val="none"/>
          <w:lang w:val="en-US" w:eastAsia="zh-CN"/>
        </w:rPr>
        <w:t xml:space="preserve">the </w:t>
      </w:r>
      <w:bookmarkEnd w:id="45"/>
      <w:r>
        <w:rPr>
          <w:rFonts w:hint="eastAsia"/>
          <w:highlight w:val="none"/>
          <w:lang w:val="en-US" w:eastAsia="zh-CN"/>
        </w:rPr>
        <w:t>RCI simulations</w:t>
      </w:r>
      <w:bookmarkEnd w:id="46"/>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47"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47"/>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48"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3"/>
      <w:bookmarkEnd w:id="44"/>
      <w:bookmarkEnd w:id="48"/>
      <w:r>
        <w:rPr>
          <w:rFonts w:hint="eastAsia"/>
          <w:highlight w:val="none"/>
          <w:lang w:val="en-US" w:eastAsia="zh-CN"/>
        </w:rPr>
        <w:t>, respectively.</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49" w:name="OLE_LINK95"/>
      <w:bookmarkStart w:id="50" w:name="OLE_LINK93"/>
      <w:r>
        <w:rPr>
          <w:rFonts w:hint="eastAsia"/>
          <w:sz w:val="16"/>
          <w:szCs w:val="16"/>
          <w:highlight w:val="none"/>
          <w:lang w:val="en-US" w:eastAsia="zh-CN"/>
        </w:rPr>
        <w:t>Relative importance</w:t>
      </w:r>
      <w:bookmarkEnd w:id="49"/>
      <w:r>
        <w:rPr>
          <w:rFonts w:hint="eastAsia"/>
          <w:sz w:val="16"/>
          <w:szCs w:val="16"/>
          <w:highlight w:val="none"/>
        </w:rPr>
        <w:t xml:space="preserve"> </w:t>
      </w:r>
      <w:bookmarkEnd w:id="50"/>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eastAsia"/>
          <w:highlight w:val="none"/>
        </w:rPr>
      </w:pPr>
      <w:bookmarkStart w:id="51"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2" w:name="OLE_LINK94"/>
      <w:r>
        <w:rPr>
          <w:rFonts w:hint="eastAsia"/>
          <w:highlight w:val="none"/>
        </w:rPr>
        <w:t>relative importance</w:t>
      </w:r>
      <w:bookmarkEnd w:id="52"/>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3" w:name="OLE_LINK96"/>
      <w:r>
        <w:rPr>
          <w:rFonts w:hint="eastAsia"/>
          <w:highlight w:val="none"/>
        </w:rPr>
        <w:t xml:space="preserve"> emerged as </w:t>
      </w:r>
      <w:bookmarkEnd w:id="53"/>
      <w:r>
        <w:rPr>
          <w:rFonts w:hint="eastAsia"/>
          <w:highlight w:val="none"/>
        </w:rPr>
        <w:t xml:space="preserve">the most </w:t>
      </w:r>
      <w:bookmarkStart w:id="54" w:name="OLE_LINK20"/>
      <w:r>
        <w:rPr>
          <w:rFonts w:hint="eastAsia"/>
          <w:highlight w:val="none"/>
        </w:rPr>
        <w:t>influential</w:t>
      </w:r>
      <w:bookmarkEnd w:id="54"/>
      <w:r>
        <w:rPr>
          <w:rFonts w:hint="eastAsia"/>
          <w:highlight w:val="none"/>
        </w:rPr>
        <w:t xml:space="preserve"> factor among all potential contributors on the normal summer day, constituting </w:t>
      </w:r>
      <w:bookmarkStart w:id="55"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5"/>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6"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6"/>
    </w:p>
    <w:p>
      <w:pPr>
        <w:numPr>
          <w:ilvl w:val="255"/>
          <w:numId w:val="0"/>
        </w:numPr>
        <w:rPr>
          <w:rFonts w:hint="eastAsia"/>
          <w:highlight w:val="none"/>
        </w:rPr>
      </w:pPr>
      <w:r>
        <w:rPr>
          <w:rFonts w:hint="eastAsia"/>
          <w:highlight w:val="none"/>
        </w:rPr>
        <w:t xml:space="preserve">In terms of </w:t>
      </w:r>
      <w:bookmarkStart w:id="57" w:name="OLE_LINK14"/>
      <w:r>
        <w:rPr>
          <w:rFonts w:hint="eastAsia"/>
          <w:highlight w:val="none"/>
        </w:rPr>
        <w:t>land cover characteristic</w:t>
      </w:r>
      <w:bookmarkEnd w:id="57"/>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58" w:name="OLE_LINK21"/>
      <w:r>
        <w:rPr>
          <w:rFonts w:hint="eastAsia"/>
          <w:highlight w:val="none"/>
          <w:lang w:val="en-US" w:eastAsia="zh-CN"/>
        </w:rPr>
        <w:t>(9.9%)</w:t>
      </w:r>
      <w:bookmarkEnd w:id="58"/>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59" w:name="OLE_LINK22"/>
      <w:r>
        <w:rPr>
          <w:rFonts w:hint="eastAsia"/>
          <w:highlight w:val="none"/>
          <w:lang w:val="en-US" w:eastAsia="zh-CN"/>
        </w:rPr>
        <w:t>(7.3%)</w:t>
      </w:r>
      <w:bookmarkEnd w:id="59"/>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0" w:name="OLE_LINK16"/>
      <w:r>
        <w:rPr>
          <w:rFonts w:hint="eastAsia"/>
          <w:highlight w:val="none"/>
        </w:rPr>
        <w:t xml:space="preserve">river </w:t>
      </w:r>
      <w:r>
        <w:rPr>
          <w:rFonts w:hint="eastAsia"/>
          <w:highlight w:val="none"/>
          <w:lang w:val="en-US" w:eastAsia="zh-CN"/>
        </w:rPr>
        <w:t>characteristics</w:t>
      </w:r>
      <w:bookmarkEnd w:id="60"/>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1" w:name="OLE_LINK23"/>
      <w:r>
        <w:rPr>
          <w:rFonts w:hint="eastAsia"/>
          <w:highlight w:val="none"/>
          <w:lang w:val="en-US" w:eastAsia="zh-CN"/>
        </w:rPr>
        <w:t xml:space="preserve">The roles of rotation angle and orientation of river </w:t>
      </w:r>
      <w:bookmarkEnd w:id="61"/>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2" w:name="OLE_LINK24"/>
      <w:r>
        <w:rPr>
          <w:rFonts w:hint="eastAsia"/>
          <w:highlight w:val="none"/>
          <w:lang w:val="en-US" w:eastAsia="zh-CN"/>
        </w:rPr>
        <w:t xml:space="preserve">ELE (34.9%), SLP </w:t>
      </w:r>
      <w:bookmarkStart w:id="63" w:name="OLE_LINK25"/>
      <w:r>
        <w:rPr>
          <w:rFonts w:hint="eastAsia"/>
          <w:highlight w:val="none"/>
          <w:lang w:val="en-US" w:eastAsia="zh-CN"/>
        </w:rPr>
        <w:t>(12.1%)</w:t>
      </w:r>
      <w:bookmarkEnd w:id="63"/>
      <w:r>
        <w:rPr>
          <w:rFonts w:hint="eastAsia"/>
          <w:highlight w:val="none"/>
          <w:lang w:val="en-US" w:eastAsia="zh-CN"/>
        </w:rPr>
        <w:t>, PD (10.3%) and RW</w:t>
      </w:r>
      <w:bookmarkEnd w:id="62"/>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4" w:name="OLE_LINK27"/>
      <w:r>
        <w:rPr>
          <w:rFonts w:hint="eastAsia"/>
          <w:highlight w:val="none"/>
          <w:lang w:val="en-US" w:eastAsia="zh-CN"/>
        </w:rPr>
        <w:t>contributions</w:t>
      </w:r>
      <w:bookmarkEnd w:id="64"/>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1"/>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5" w:name="OLE_LINK102"/>
    </w:p>
    <w:p>
      <w:pPr>
        <w:numPr>
          <w:ilvl w:val="255"/>
          <w:numId w:val="0"/>
        </w:numPr>
        <w:rPr>
          <w:rFonts w:eastAsia="宋体" w:cs="Times New Roman"/>
          <w:color w:val="1F1F1F"/>
          <w:szCs w:val="21"/>
          <w:highlight w:val="none"/>
        </w:rPr>
      </w:pPr>
      <w:bookmarkStart w:id="66" w:name="OLE_LINK101"/>
      <w:bookmarkStart w:id="67"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68" w:name="OLE_LINK29"/>
      <w:r>
        <w:rPr>
          <w:rFonts w:hint="eastAsia"/>
          <w:szCs w:val="21"/>
          <w:highlight w:val="none"/>
        </w:rPr>
        <w:t xml:space="preserve"> unveil</w:t>
      </w:r>
      <w:bookmarkEnd w:id="68"/>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69" w:name="OLE_LINK33"/>
      <w:r>
        <w:rPr>
          <w:rFonts w:eastAsia="宋体" w:cs="Times New Roman"/>
          <w:color w:val="1F1F1F"/>
          <w:szCs w:val="21"/>
          <w:highlight w:val="none"/>
        </w:rPr>
        <w:t>manifest</w:t>
      </w:r>
      <w:bookmarkEnd w:id="69"/>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0" w:name="OLE_LINK106"/>
      <w:r>
        <w:rPr>
          <w:rFonts w:hint="eastAsia" w:eastAsia="宋体" w:cs="Times New Roman"/>
          <w:color w:val="1F1F1F"/>
          <w:szCs w:val="21"/>
          <w:highlight w:val="none"/>
        </w:rPr>
        <w:t>meters</w:t>
      </w:r>
      <w:bookmarkEnd w:id="70"/>
      <w:r>
        <w:rPr>
          <w:rFonts w:hint="eastAsia" w:eastAsia="宋体" w:cs="Times New Roman"/>
          <w:color w:val="1F1F1F"/>
          <w:szCs w:val="21"/>
          <w:highlight w:val="none"/>
          <w:lang w:val="en-US" w:eastAsia="zh-CN"/>
        </w:rPr>
        <w:t xml:space="preserve"> or ELE fell within the range of 174.6 - 222.0 </w:t>
      </w:r>
      <w:bookmarkStart w:id="71" w:name="OLE_LINK107"/>
      <w:r>
        <w:rPr>
          <w:rFonts w:hint="eastAsia" w:eastAsia="宋体" w:cs="Times New Roman"/>
          <w:color w:val="1F1F1F"/>
          <w:szCs w:val="21"/>
          <w:highlight w:val="none"/>
          <w:lang w:val="en-US" w:eastAsia="zh-CN"/>
        </w:rPr>
        <w:t>meters</w:t>
      </w:r>
      <w:bookmarkEnd w:id="71"/>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2" w:name="OLE_LINK30"/>
      <w:r>
        <w:rPr>
          <w:rFonts w:hint="eastAsia" w:eastAsia="宋体" w:cs="Times New Roman"/>
          <w:color w:val="1F1F1F"/>
          <w:szCs w:val="21"/>
          <w:highlight w:val="none"/>
        </w:rPr>
        <w:t>fluctuating upward trend</w:t>
      </w:r>
      <w:bookmarkEnd w:id="72"/>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3" w:name="OLE_LINK104"/>
      <w:r>
        <w:rPr>
          <w:rFonts w:hint="eastAsia" w:eastAsia="宋体" w:cs="Times New Roman"/>
          <w:color w:val="1F1F1F"/>
          <w:szCs w:val="21"/>
          <w:highlight w:val="none"/>
        </w:rPr>
        <w:t xml:space="preserve">until </w:t>
      </w:r>
      <w:bookmarkEnd w:id="73"/>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4" w:name="OLE_LINK105"/>
      <w:r>
        <w:rPr>
          <w:rFonts w:hint="eastAsia" w:eastAsia="宋体" w:cs="Times New Roman"/>
          <w:color w:val="1F1F1F"/>
          <w:szCs w:val="21"/>
          <w:highlight w:val="none"/>
        </w:rPr>
        <w:t xml:space="preserve"> meters</w:t>
      </w:r>
      <w:bookmarkEnd w:id="74"/>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5"/>
    <w:bookmarkEnd w:id="66"/>
    <w:bookmarkEnd w:id="67"/>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5"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5"/>
    <w:p>
      <w:pPr>
        <w:jc w:val="center"/>
        <w:rPr>
          <w:rFonts w:hint="eastAsia"/>
          <w:highlight w:val="none"/>
        </w:rPr>
      </w:pPr>
    </w:p>
    <w:p>
      <w:pPr>
        <w:rPr>
          <w:rFonts w:hint="default" w:eastAsia="宋体" w:cs="Times New Roman"/>
          <w:color w:val="1F1F1F"/>
          <w:szCs w:val="21"/>
          <w:highlight w:val="none"/>
          <w:lang w:val="en-US" w:eastAsia="zh-CN"/>
        </w:rPr>
      </w:pPr>
      <w:bookmarkStart w:id="76"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77"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77"/>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78"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78"/>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79" w:name="OLE_LINK35"/>
      <w:r>
        <w:rPr>
          <w:rFonts w:hint="eastAsia" w:eastAsia="宋体" w:cs="Times New Roman"/>
          <w:color w:val="1F1F1F"/>
          <w:highlight w:val="none"/>
          <w:lang w:val="en-US" w:eastAsia="zh-CN"/>
        </w:rPr>
        <w:t>characterized</w:t>
      </w:r>
      <w:bookmarkEnd w:id="79"/>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0" w:name="OLE_LINK37"/>
      <w:r>
        <w:rPr>
          <w:rFonts w:hint="eastAsia" w:eastAsia="宋体" w:cs="Times New Roman"/>
          <w:color w:val="1F1F1F"/>
          <w:highlight w:val="none"/>
          <w:lang w:val="en-US" w:eastAsia="zh-CN"/>
        </w:rPr>
        <w:t>characterized</w:t>
      </w:r>
      <w:bookmarkEnd w:id="80"/>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6"/>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bookmarkStart w:id="97" w:name="_GoBack"/>
      <w:bookmarkEnd w:id="97"/>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1" w:name="OLE_LINK28"/>
    </w:p>
    <w:bookmarkEnd w:id="81"/>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2"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3" w:name="OLE_LINK112"/>
      <w:r>
        <w:rPr>
          <w:rFonts w:hint="eastAsia"/>
          <w:highlight w:val="none"/>
        </w:rPr>
        <w:t>unveil</w:t>
      </w:r>
      <w:r>
        <w:rPr>
          <w:rFonts w:hint="eastAsia"/>
          <w:highlight w:val="none"/>
          <w:lang w:val="en-US" w:eastAsia="zh-CN"/>
        </w:rPr>
        <w:t>s</w:t>
      </w:r>
      <w:bookmarkEnd w:id="83"/>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4" w:name="OLE_LINK116"/>
      <w:r>
        <w:rPr>
          <w:rFonts w:hint="eastAsia"/>
          <w:highlight w:val="none"/>
          <w:lang w:val="en-US" w:eastAsia="zh-CN"/>
        </w:rPr>
        <w:t>waterfron</w:t>
      </w:r>
      <w:bookmarkEnd w:id="84"/>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2"/>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5" w:name="OLE_LINK121"/>
      <w:bookmarkStart w:id="86" w:name="OLE_LINK119"/>
      <w:bookmarkStart w:id="87"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88" w:name="OLE_LINK64"/>
      <w:r>
        <w:rPr>
          <w:highlight w:val="none"/>
        </w:rPr>
        <w:t>configurations</w:t>
      </w:r>
      <w:bookmarkEnd w:id="88"/>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5"/>
    </w:p>
    <w:bookmarkEnd w:id="86"/>
    <w:p>
      <w:pPr>
        <w:numPr>
          <w:ilvl w:val="255"/>
          <w:numId w:val="0"/>
        </w:numPr>
        <w:rPr>
          <w:highlight w:val="none"/>
        </w:rPr>
      </w:pPr>
    </w:p>
    <w:bookmarkEnd w:id="87"/>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89" w:name="OLE_LINK122"/>
      <w:bookmarkStart w:id="90" w:name="OLE_LINK125"/>
      <w:bookmarkStart w:id="91"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2"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89"/>
    </w:p>
    <w:bookmarkEnd w:id="90"/>
    <w:bookmarkEnd w:id="91"/>
    <w:bookmarkEnd w:id="92"/>
    <w:p>
      <w:pPr>
        <w:pStyle w:val="3"/>
        <w:numPr>
          <w:ilvl w:val="0"/>
          <w:numId w:val="1"/>
        </w:numPr>
        <w:rPr>
          <w:highlight w:val="none"/>
        </w:rPr>
      </w:pPr>
      <w:r>
        <w:rPr>
          <w:rFonts w:hint="eastAsia"/>
          <w:highlight w:val="none"/>
        </w:rPr>
        <w:t>Conclusions</w:t>
      </w:r>
    </w:p>
    <w:p>
      <w:pPr>
        <w:rPr>
          <w:rFonts w:hint="eastAsia"/>
          <w:highlight w:val="none"/>
        </w:rPr>
      </w:pPr>
      <w:bookmarkStart w:id="93" w:name="OLE_LINK131"/>
      <w:bookmarkStart w:id="94" w:name="OLE_LINK128"/>
      <w:bookmarkStart w:id="95" w:name="OLE_LINK130"/>
      <w:bookmarkStart w:id="96" w:name="OLE_LINK126"/>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r>
        <w:rPr>
          <w:rFonts w:hint="eastAsia"/>
          <w:highlight w:val="none"/>
        </w:rPr>
        <w:t>Explanatory powers of the environmental variables on RCD and CRCI were notably higher compared to RCI for the 2 case days.</w:t>
      </w:r>
    </w:p>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of </w:t>
      </w:r>
      <w:r>
        <w:rPr>
          <w:rFonts w:hint="eastAsia"/>
          <w:highlight w:val="none"/>
          <w:lang w:val="en-US" w:eastAsia="zh-CN"/>
        </w:rPr>
        <w:t xml:space="preserve">average </w:t>
      </w:r>
      <w:r>
        <w:rPr>
          <w:rFonts w:hint="eastAsia"/>
          <w:highlight w:val="none"/>
        </w:rPr>
        <w:t>elevation for RCI being 11.0% and 16.1% on the normal summer day and the extremely hot day, respectively. 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3"/>
      <w:r>
        <w:rPr>
          <w:rFonts w:hint="eastAsia"/>
          <w:highlight w:val="none"/>
        </w:rPr>
        <w:t>.</w:t>
      </w:r>
      <w:bookmarkEnd w:id="94"/>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5"/>
    <w:bookmarkEnd w:id="96"/>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41274C"/>
    <w:rsid w:val="266805A0"/>
    <w:rsid w:val="26F939A6"/>
    <w:rsid w:val="270D202F"/>
    <w:rsid w:val="2722107C"/>
    <w:rsid w:val="274806C8"/>
    <w:rsid w:val="275D2784"/>
    <w:rsid w:val="277E7D5A"/>
    <w:rsid w:val="278F793C"/>
    <w:rsid w:val="2791112C"/>
    <w:rsid w:val="27AB1818"/>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842D28"/>
    <w:rsid w:val="338813BB"/>
    <w:rsid w:val="33932D48"/>
    <w:rsid w:val="339A4642"/>
    <w:rsid w:val="33B37E2F"/>
    <w:rsid w:val="33D97C50"/>
    <w:rsid w:val="3449531A"/>
    <w:rsid w:val="347A2268"/>
    <w:rsid w:val="348151C9"/>
    <w:rsid w:val="34E1008B"/>
    <w:rsid w:val="35077571"/>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A125E82"/>
    <w:rsid w:val="3A166389"/>
    <w:rsid w:val="3A313ACB"/>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C1735"/>
    <w:rsid w:val="4FF12638"/>
    <w:rsid w:val="50040D6C"/>
    <w:rsid w:val="502B3F12"/>
    <w:rsid w:val="50611296"/>
    <w:rsid w:val="50740BAA"/>
    <w:rsid w:val="5096406E"/>
    <w:rsid w:val="50982FAE"/>
    <w:rsid w:val="50A92489"/>
    <w:rsid w:val="50B22461"/>
    <w:rsid w:val="50B778FA"/>
    <w:rsid w:val="50C82A48"/>
    <w:rsid w:val="513403C7"/>
    <w:rsid w:val="514839CF"/>
    <w:rsid w:val="5149750E"/>
    <w:rsid w:val="518C2182"/>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B66A34"/>
    <w:rsid w:val="69BC4C49"/>
    <w:rsid w:val="69C27DEF"/>
    <w:rsid w:val="6A000160"/>
    <w:rsid w:val="6A104818"/>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7801</Words>
  <Characters>44470</Characters>
  <Lines>370</Lines>
  <Paragraphs>104</Paragraphs>
  <TotalTime>0</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2024-05-06T00:55:33Z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65E4C5C19EDE4922904E90AFC0300F74_13</vt:lpwstr>
  </property>
</Properties>
</file>