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已检查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1,2,3,4,5,6,8,9,10,11,12,13,14</w:t>
      </w:r>
    </w:p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方法与相关结果整理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01【无有用信息】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比较 Pearson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instrText xml:space="preserve"> HYPERLINK "https://www.sciencedirect.com/topics/earth-and-planetary-sciences/correlation-coefficient" \o "从 ScienceDirect 的 AI 生成的主题页面了解有关相关系数的更多信息"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相关系数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和 R 平方的值使用每个空间尺度上的多元线性回归的 F 统计量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03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通过 Fisher 的最小显着差异 (LSD) 测试探索不同缓冲液中的热差异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04</w:t>
      </w:r>
    </w:p>
    <w:p>
      <w:pPr>
        <w:widowControl w:val="0"/>
        <w:numPr>
          <w:ilvl w:val="0"/>
          <w:numId w:val="0"/>
        </w:numPr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701415" cy="14344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05【无有用信息】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06【无有用信息】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08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Spearman</w:t>
      </w:r>
      <w:r>
        <w:rPr>
          <w:rFonts w:hint="default" w:ascii="Georgia" w:hAnsi="Georgia" w:eastAsia="宋体" w:cs="Georgia"/>
          <w:i w:val="0"/>
          <w:iCs w:val="0"/>
          <w:caps w:val="0"/>
          <w:color w:val="2E2E2E"/>
          <w:spacing w:val="0"/>
          <w:lang w:val="en-US" w:eastAsia="zh-CN"/>
        </w:rPr>
        <w:t>’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val="en-US" w:eastAsia="zh-CN"/>
        </w:rPr>
        <w:t>s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 xml:space="preserve"> Rho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val="en-US" w:eastAsia="zh-CN"/>
        </w:rPr>
        <w:t>相关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09【无有用信息】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2201_230610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42130" cy="1400175"/>
            <wp:effectExtent l="0" t="0" r="127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11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highlight w:val="none"/>
          <w:lang w:val="en-US" w:eastAsia="zh-CN"/>
        </w:rPr>
        <w:t>用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</w:rPr>
        <w:t>K均值聚类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highlight w:val="none"/>
          <w:lang w:val="en-US" w:eastAsia="zh-CN"/>
        </w:rPr>
        <w:t>基于经济发展水平对水体分类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</w:rPr>
        <w:t>引入方差分析检验各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highlight w:val="none"/>
          <w:lang w:val="en-US" w:eastAsia="zh-CN"/>
        </w:rPr>
        <w:t>类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</w:rPr>
        <w:t>水体降温效果的显着差异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t>计算Pearson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instrText xml:space="preserve"> HYPERLINK "https://www.sciencedirect.com/topics/earth-and-planetary-sciences/correlation-coefficient" \o "从 ScienceDirect 的 AI 生成的主题页面了解有关相关系数的更多信息"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t>相关系数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t>，将与降温强度显着相关的因素确定为相关影响因素。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instrText xml:space="preserve"> HYPERLINK "https://www.sciencedirect.com/topics/earth-and-planetary-sciences/regression-coefficient" \o "从 ScienceDirect 的 AI 生成的主题页面了解有关回归系数的更多信息"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fldChar w:fldCharType="separate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Style w:val="8"/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t>通过逐步回归分析，将标准化回归系数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t>最高的斑块特征因子确定为主导影响因子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highlight w:val="none"/>
          <w:u w:val="none"/>
          <w:lang w:eastAsia="zh-CN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u w:val="none"/>
          <w:lang w:val="en-US" w:eastAsia="zh-CN"/>
        </w:rPr>
        <w:t>ANOVA检验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12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41800" cy="892810"/>
            <wp:effectExtent l="0" t="0" r="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83685" cy="1029335"/>
            <wp:effectExtent l="0" t="0" r="571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2201_23061</w:t>
      </w:r>
      <w:r>
        <w:rPr>
          <w:rFonts w:hint="eastAsia"/>
          <w:sz w:val="21"/>
          <w:szCs w:val="21"/>
          <w:lang w:val="en-US" w:eastAsia="zh-CN"/>
        </w:rPr>
        <w:t>3【无有用信息】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2201_23061</w:t>
      </w:r>
      <w:r>
        <w:rPr>
          <w:rFonts w:hint="eastAsia"/>
          <w:sz w:val="21"/>
          <w:szCs w:val="21"/>
          <w:lang w:val="en-US" w:eastAsia="zh-CN"/>
        </w:rPr>
        <w:t>4【无有用信息】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图表内容整理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01【无有用信息】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02【无有用信息】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03【无有用信息】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04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eastAsia="楷体" w:cs="Times New Roman"/>
          <w:sz w:val="21"/>
          <w:szCs w:val="21"/>
          <w:highlight w:val="none"/>
          <w:vertAlign w:val="baseline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2E2E2E"/>
          <w:spacing w:val="0"/>
          <w:sz w:val="21"/>
          <w:szCs w:val="21"/>
          <w:highlight w:val="none"/>
        </w:rPr>
        <w:t>不同 RCD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E2E2E"/>
          <w:spacing w:val="0"/>
          <w:sz w:val="21"/>
          <w:szCs w:val="21"/>
          <w:highlight w:val="none"/>
          <w:lang w:val="en-US" w:eastAsia="zh-CN"/>
        </w:rPr>
        <w:t>范围的河段的冷却效果和河流特征统计分析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05【无有用信息】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06【无有用信息】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08【无有用信息】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09【无有用信息】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</w:t>
      </w:r>
      <w:r>
        <w:rPr>
          <w:rFonts w:hint="eastAsia"/>
          <w:sz w:val="21"/>
          <w:szCs w:val="21"/>
          <w:lang w:val="en-US" w:eastAsia="zh-CN"/>
        </w:rPr>
        <w:t>10【无有用信息】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2201_230611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48785" cy="1460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92905" cy="1552575"/>
            <wp:effectExtent l="0" t="0" r="1079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2201_23061</w:t>
      </w:r>
      <w:r>
        <w:rPr>
          <w:rFonts w:hint="eastAsia"/>
          <w:sz w:val="21"/>
          <w:szCs w:val="21"/>
          <w:lang w:val="en-US" w:eastAsia="zh-CN"/>
        </w:rPr>
        <w:t>2【无有用信息】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2201_23061</w:t>
      </w:r>
      <w:r>
        <w:rPr>
          <w:rFonts w:hint="eastAsia"/>
          <w:sz w:val="21"/>
          <w:szCs w:val="21"/>
          <w:lang w:val="en-US" w:eastAsia="zh-CN"/>
        </w:rPr>
        <w:t>3【无有用信息】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2201_23061</w:t>
      </w:r>
      <w:r>
        <w:rPr>
          <w:rFonts w:hint="eastAsia"/>
          <w:sz w:val="21"/>
          <w:szCs w:val="21"/>
          <w:lang w:val="en-US" w:eastAsia="zh-CN"/>
        </w:rPr>
        <w:t>4【无有用信息】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ANOVA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随机森林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增强回归树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FF384"/>
    <w:multiLevelType w:val="multilevel"/>
    <w:tmpl w:val="001FF3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475292A"/>
    <w:multiLevelType w:val="multilevel"/>
    <w:tmpl w:val="047529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AB220C0"/>
    <w:multiLevelType w:val="multilevel"/>
    <w:tmpl w:val="0AB220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768A43CA"/>
    <w:multiLevelType w:val="singleLevel"/>
    <w:tmpl w:val="768A43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EDE6E62"/>
    <w:rsid w:val="06333BDF"/>
    <w:rsid w:val="07E26F41"/>
    <w:rsid w:val="08D33937"/>
    <w:rsid w:val="0EDE6E62"/>
    <w:rsid w:val="17681CF4"/>
    <w:rsid w:val="1CB95FB3"/>
    <w:rsid w:val="234F4C3B"/>
    <w:rsid w:val="305F65E8"/>
    <w:rsid w:val="440467DA"/>
    <w:rsid w:val="462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2023-10-19T06:56:00Z</dcterms:created>
  <dc:creator>野草</dc:creator>
  <cp:lastModifiedBy>野草</cp:lastModifiedBy>
  <dcterms:modified xsi:type="dcterms:W3CDTF">2023-10-21T11:23:08Z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4DC92DDA52694954A08A6913C161EAD3_11</vt:lpwstr>
  </property>
</Properties>
</file>