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ppa_2302工作笔记：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论文创新点：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相对于传统的基于遥感的公园降温效应，本研究率先基于实测数据量化了公园降温效应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关注湿度、热舒适度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重点文献：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LEVEL 1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【2204_230808】</w:t>
      </w:r>
      <w:bookmarkStart w:id="0" w:name="OLE_LINK3"/>
      <w:r>
        <w:rPr>
          <w:rFonts w:hint="default"/>
          <w:u w:val="none"/>
          <w:lang w:val="en-US" w:eastAsia="zh-CN"/>
        </w:rPr>
        <w:t>Large urban parks summertime cool and wet island intensity and its influencing factors in Beijing, China</w:t>
      </w:r>
      <w:bookmarkEnd w:id="0"/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【2204_230802】</w:t>
      </w:r>
      <w:bookmarkStart w:id="1" w:name="OLE_LINK2"/>
      <w:r>
        <w:rPr>
          <w:rFonts w:hint="eastAsia"/>
          <w:lang w:val="en-US" w:eastAsia="zh-CN"/>
        </w:rPr>
        <w:t>Influence of urban form on the cooling effect of a small urban river</w:t>
      </w:r>
    </w:p>
    <w:bookmarkEnd w:id="1"/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【2204_230801】</w:t>
      </w:r>
      <w:bookmarkStart w:id="2" w:name="OLE_LINK1"/>
      <w:r>
        <w:rPr>
          <w:rFonts w:hint="eastAsia"/>
          <w:lang w:val="en-US" w:eastAsia="zh-CN"/>
        </w:rPr>
        <w:t>Influence of a large urban park on the local urban thermal environment</w:t>
      </w:r>
    </w:p>
    <w:bookmarkEnd w:id="2"/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LEVEL 2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【2204_230809】Research on the relationship between urban morphology and air temperature based on mobile measurement: A case study in Wuhan, China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【2204_230803】</w:t>
      </w:r>
      <w:r>
        <w:rPr>
          <w:rFonts w:hint="default"/>
          <w:lang w:val="en-US" w:eastAsia="zh-CN"/>
        </w:rPr>
        <w:t>A</w:t>
      </w:r>
      <w:r>
        <w:rPr>
          <w:rFonts w:hint="default"/>
          <w:u w:val="none"/>
          <w:lang w:val="en-US" w:eastAsia="zh-CN"/>
        </w:rPr>
        <w:t>ssessing the effects of landscape design parameters on intra-urban air temperature variability: The case of Beijing, China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【2206_230701】</w:t>
      </w:r>
      <w:r>
        <w:rPr>
          <w:rFonts w:hint="default"/>
          <w:u w:val="none"/>
          <w:lang w:val="en-US" w:eastAsia="zh-CN"/>
        </w:rPr>
        <w:t>Summer thermal comfort of pedestrians in diverse urban settings: A mobile study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</w:t>
      </w:r>
      <w:bookmarkStart w:id="3" w:name="OLE_LINK6"/>
      <w:r>
        <w:rPr>
          <w:rFonts w:hint="eastAsia"/>
          <w:lang w:val="en-US" w:eastAsia="zh-CN"/>
        </w:rPr>
        <w:t>water bodies play an important role in the relationship between urban form and land surface temperature?</w:t>
      </w:r>
      <w:bookmarkEnd w:id="3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数据分析前相关问题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缓冲区</w:t>
      </w:r>
      <w:r>
        <w:rPr>
          <w:rFonts w:hint="eastAsia"/>
          <w:u w:val="none"/>
          <w:lang w:val="en-US" w:eastAsia="zh-CN"/>
        </w:rPr>
        <w:t>【up2024 0616 10:41】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Research on the relationship between urban morphology and air temperature based on mobile measurement: A case study in Wuhan, China</w:t>
      </w:r>
      <w:r>
        <w:rPr>
          <w:rFonts w:hint="eastAsia"/>
          <w:u w:val="none"/>
          <w:lang w:val="en-US" w:eastAsia="zh-CN"/>
        </w:rPr>
        <w:t>：150米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Assessing the effects of landscape design parameters on intra-urban air temperature variability: The case of Beijing, China</w:t>
      </w:r>
      <w:r>
        <w:rPr>
          <w:rFonts w:hint="eastAsia"/>
          <w:u w:val="none"/>
          <w:lang w:val="en-US" w:eastAsia="zh-CN"/>
        </w:rPr>
        <w:t>：150米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u w:val="none"/>
          <w:lang w:val="en-US" w:eastAsia="zh-CN"/>
        </w:rPr>
        <w:t>：50米 &amp; 100米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Summer thermal comfort of pedestrians in diverse urban settings: A mobile study</w:t>
      </w:r>
      <w:r>
        <w:rPr>
          <w:rFonts w:hint="eastAsia"/>
          <w:u w:val="none"/>
          <w:lang w:val="en-US" w:eastAsia="zh-CN"/>
        </w:rPr>
        <w:t>：250米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Influence of urban form on the cooling effect of a small urban river</w:t>
      </w:r>
      <w:r>
        <w:rPr>
          <w:rFonts w:hint="eastAsia"/>
          <w:u w:val="none"/>
          <w:lang w:val="en-US" w:eastAsia="zh-CN"/>
        </w:rPr>
        <w:t>：未发现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Quantifying the nonlinear relationship between block morphology and the surrounding thermal environment using random forest method</w:t>
      </w:r>
      <w:r>
        <w:rPr>
          <w:rFonts w:hint="eastAsia"/>
          <w:u w:val="none"/>
          <w:lang w:val="en-US" w:eastAsia="zh-CN"/>
        </w:rPr>
        <w:t>：200米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Impacts of land use/ land cover types on interactions between urban heat island effects and heat waves</w:t>
      </w:r>
      <w:r>
        <w:rPr>
          <w:rFonts w:hint="eastAsia"/>
          <w:u w:val="none"/>
          <w:lang w:val="en-US" w:eastAsia="zh-CN"/>
        </w:rPr>
        <w:t>：150米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Influence of a large urban park on the local urban thermal environment</w:t>
      </w:r>
      <w:r>
        <w:rPr>
          <w:rFonts w:hint="eastAsia"/>
          <w:u w:val="none"/>
          <w:lang w:val="en-US" w:eastAsia="zh-CN"/>
        </w:rPr>
        <w:t>：150米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Revealing the spatiotemporal characteristics and drivers of the block-scale thermal environment near a large river: Evidences from Shanghai, China</w:t>
      </w:r>
      <w:r>
        <w:rPr>
          <w:rFonts w:hint="eastAsia"/>
          <w:u w:val="none"/>
          <w:lang w:val="en-US" w:eastAsia="zh-CN"/>
        </w:rPr>
        <w:t>：未发现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总结：根据上述结果，本研究将缓冲区定为150米。</w:t>
      </w:r>
    </w:p>
    <w:p>
      <w:pPr>
        <w:numPr>
          <w:ilvl w:val="0"/>
          <w:numId w:val="0"/>
        </w:numPr>
        <w:ind w:left="840" w:leftChars="0"/>
        <w:rPr>
          <w:rFonts w:hint="default"/>
          <w:u w:val="single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停留时间</w:t>
      </w:r>
      <w:r>
        <w:rPr>
          <w:rFonts w:hint="eastAsia"/>
          <w:lang w:val="en-US" w:eastAsia="zh-CN"/>
        </w:rPr>
        <w:t>【up2024 0616 10:41】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Applicability of mobile-measurement strategies to different periods: A field campaign in a precinct with a block park</w:t>
      </w:r>
      <w:r>
        <w:rPr>
          <w:rFonts w:hint="eastAsia"/>
          <w:lang w:val="en-US" w:eastAsia="zh-CN"/>
        </w:rPr>
        <w:t>：最好接近10分钟，下午影响较小。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然而，大多数以往研究尚未考虑这一因素：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Research on the relationship between urban morphology and air temperature based on mobile measurement: A case study in Wuhan, China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Effects of urban planning indicators on urban heat island: a case study of pocket parks in high-rise high-density environment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urban form on the cooling effect of a small urban river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蓝绿降温渗透距离【up2024 0616 10:59】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urban form on the cooling effect of a small urban river</w:t>
      </w:r>
      <w:r>
        <w:rPr>
          <w:rFonts w:hint="eastAsia"/>
          <w:lang w:val="en-US" w:eastAsia="zh-CN"/>
        </w:rPr>
        <w:t>：多小于100米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a large urban park on the local urban thermal environment</w:t>
      </w:r>
      <w:r>
        <w:rPr>
          <w:rFonts w:hint="eastAsia"/>
          <w:lang w:val="en-US" w:eastAsia="zh-CN"/>
        </w:rPr>
        <w:t>：可大于1 km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urban-parkland nocturnal temperature interface</w:t>
      </w:r>
      <w:r>
        <w:rPr>
          <w:rFonts w:hint="eastAsia"/>
          <w:lang w:val="en-US" w:eastAsia="zh-CN"/>
        </w:rPr>
        <w:t>：约500米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u w:val="none"/>
          <w:lang w:val="en-US" w:eastAsia="zh-CN"/>
        </w:rPr>
        <w:t>总结：根据上述结果，本研究将公园降温渗透距离定为300+米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上午</w:t>
      </w:r>
      <w:r>
        <w:rPr>
          <w:rFonts w:hint="eastAsia"/>
          <w:lang w:val="en-US" w:eastAsia="zh-CN"/>
        </w:rPr>
        <w:t>/下午/晚上的气温状况【up2024 0616 11:14】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Impact of urban park’s tree, grass and waterbody on microclimate in hot summer days: A case study of Olympic Park in Beijing, China</w:t>
      </w:r>
      <w:r>
        <w:rPr>
          <w:rFonts w:hint="eastAsia"/>
          <w:lang w:val="en-US" w:eastAsia="zh-CN"/>
        </w:rPr>
        <w:t>：上午、中午降温强于下午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Effects of urban planning indicators on urban heat island: a case study of pocket parks in high-rise high-density environment</w:t>
      </w:r>
      <w:r>
        <w:rPr>
          <w:rFonts w:hint="eastAsia"/>
          <w:lang w:val="en-US" w:eastAsia="zh-CN"/>
        </w:rPr>
        <w:t>：下午最强，晚上仍然有降温效应，但相对较弱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lang w:val="en-US" w:eastAsia="zh-CN"/>
        </w:rPr>
        <w:t>：</w:t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</w:rPr>
        <w:t>夏季夜间比白天观察到更强的 PCII 和 PWII（</w:t>
      </w:r>
      <w:r>
        <w:rPr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instrText xml:space="preserve"> HYPERLINK "https://www.sciencedirect.com/science/article/pii/S1618866721004027?via=ihub" \l "tbl0020" </w:instrText>
      </w:r>
      <w:r>
        <w:rPr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fldChar w:fldCharType="separate"/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t>表 4</w:t>
      </w:r>
      <w:r>
        <w:rPr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</w:rPr>
        <w:t>）以及更显着的 Ta 和 Rh 差异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Spatial-temporal pattern in the cooling effect of a large urban forest and the factors driving it</w:t>
      </w:r>
      <w:r>
        <w:rPr>
          <w:rFonts w:hint="eastAsia"/>
          <w:lang w:val="en-US" w:eastAsia="zh-CN"/>
        </w:rPr>
        <w:t>：夜间降温比白天明显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总结：夜间降温强于白天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湿度&amp;舒适度状况【up2024 0616 11:14】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Impact of urban park’s tree, grass and waterbody on microclimate in hot summer days: A case study of Olympic Park in Beijing, China</w:t>
      </w:r>
      <w:r>
        <w:rPr>
          <w:rFonts w:hint="eastAsia"/>
          <w:lang w:val="en-US" w:eastAsia="zh-CN"/>
        </w:rPr>
        <w:t>：虽然湿度增加，但舒适度指数仍下降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 urban parks summertime cool and wet island intensity and its influencing factors in Beijing, China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总结：虽然湿度增加，但舒适度指数仍下降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影响因素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u w:val="single"/>
          <w:lang w:val="en-US" w:eastAsia="zh-CN"/>
        </w:rPr>
        <w:t>：与公园距离、植被覆盖比、不透水面覆盖比、LSI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Influence of urban form on the cooling effect of a small urban river</w:t>
      </w:r>
      <w:r>
        <w:rPr>
          <w:rFonts w:hint="eastAsia"/>
          <w:u w:val="single"/>
          <w:lang w:val="en-US" w:eastAsia="zh-CN"/>
        </w:rPr>
        <w:t>：街道宽度、街道高宽比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平均建筑高度、FAR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关于3D建筑指标的影响，参考：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roles of surrounding 2D/3D landscapes in park cooling effect: Analysis from extreme hot and normal weather perspectives</w:t>
      </w:r>
      <w:r>
        <w:rPr>
          <w:rFonts w:hint="eastAsia"/>
          <w:lang w:val="en-US" w:eastAsia="zh-CN"/>
        </w:rPr>
        <w:t>：</w:t>
      </w:r>
      <w:r>
        <w:rPr>
          <w:rFonts w:hint="eastAsia"/>
          <w:u w:val="single"/>
          <w:lang w:val="en-US" w:eastAsia="zh-CN"/>
        </w:rPr>
        <w:t>建筑密度影响较大，AI、LSI、土地覆盖组成的影响也较大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Quantifying the cool island effects of urban green spaces using remote sensing Data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关于其它影响，参考：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can urban parks be planned to maximize cooling effect in hot extremes? Linking maximum and accumulative perspectives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a large urban park on the local urban thermal environment</w:t>
      </w:r>
      <w:r>
        <w:rPr>
          <w:rFonts w:hint="eastAsia"/>
          <w:lang w:val="en-US" w:eastAsia="zh-CN"/>
        </w:rPr>
        <w:t>：土地覆盖组成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relationship between spatial configuration of urban parks and neighbourhood cooling in a humid subtropical city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Analysis of the spillover characteristics of cooling effect in an urban park: A case study in Zhengzhou city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Cooling effects of wetland parks in hot and humid areas based on remote sensing images and local climate zone scheme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图表1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气温/RH/热舒适度指数空间格局（上午/下午/晚上）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统计方法1：多元回归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各站点气温VS与公园距离的散点图（上午/下午/晚上）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各站点相对湿度VS与公园距离的散点图（上午/下午/晚上）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各站点热舒适指数VS与公园距离的散点图（上午/下午/晚上）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多元回归结果（气温、相对湿度、热舒适指数）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统计方法2：随机森林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冷岛/湿岛/舒适缓解岛的强度/范围的箱线图（上午/下午/晚上）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冷岛/湿岛/舒适缓解岛的影响因素分析（上午/下午/晚上）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气温VS LST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高温日 VS 正常夏日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图表2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气象指标的空间格局（按日平均</w:t>
      </w:r>
      <w:bookmarkStart w:id="4" w:name="OLE_LINK4"/>
      <w:r>
        <w:rPr>
          <w:rFonts w:hint="eastAsia"/>
          <w:lang w:val="en-US" w:eastAsia="zh-CN"/>
        </w:rPr>
        <w:t>，上下晚，</w:t>
      </w:r>
      <w:bookmarkStart w:id="5" w:name="OLE_LINK7"/>
      <w:r>
        <w:rPr>
          <w:rFonts w:hint="eastAsia"/>
          <w:lang w:val="en-US" w:eastAsia="zh-CN"/>
        </w:rPr>
        <w:t>TA/RH/TC</w:t>
      </w:r>
      <w:bookmarkEnd w:id="4"/>
      <w:bookmarkEnd w:id="5"/>
      <w:r>
        <w:rPr>
          <w:rFonts w:hint="eastAsia"/>
          <w:lang w:val="en-US" w:eastAsia="zh-CN"/>
        </w:rPr>
        <w:t>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每隔100米的气象指标 VS 影响因素-散点图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说明：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上下晚，TA/RH/TC，所有日，days together，streets together (result 6)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上下晚，TA/RH/TC，所有日，days together，each street(result 5)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上下晚，TA/RH/TC，所有日，each day，each street(result 1)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影响因素：与公园距离、植被覆盖比、不透水面覆盖比、街道宽度、高宽比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多元回归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RCE指标（得到6日的箱线图for 6条路线，上下晚，TA/RH/TC）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RCE指标与影响因素（可能是简单箱线图）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气温与LST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热浪影响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</w:t>
      </w:r>
      <w:r>
        <w:rPr>
          <w:rFonts w:hint="default"/>
          <w:lang w:val="en-US" w:eastAsia="zh-CN"/>
        </w:rPr>
        <w:t>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画图代码调整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相关研究总结补充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Adjust data-气象指标、RCE相关</w:t>
      </w:r>
      <w:r>
        <w:rPr>
          <w:rFonts w:hint="eastAsia"/>
          <w:lang w:val="en-US" w:eastAsia="zh-CN"/>
        </w:rPr>
        <w:t>【0708】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晚上-TP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晚上-RH/TC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上午/下午-RH/TC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气温与LST【0</w:t>
      </w:r>
      <w:r>
        <w:rPr>
          <w:rFonts w:hint="eastAsia"/>
          <w:lang w:val="en-US" w:eastAsia="zh-CN"/>
        </w:rPr>
        <w:t>713</w:t>
      </w:r>
      <w:r>
        <w:rPr>
          <w:rFonts w:hint="default"/>
          <w:lang w:val="en-US" w:eastAsia="zh-CN"/>
        </w:rPr>
        <w:t>】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热浪影响【可选</w:t>
      </w:r>
      <w:bookmarkStart w:id="6" w:name="_GoBack"/>
      <w:bookmarkEnd w:id="6"/>
      <w:r>
        <w:rPr>
          <w:rFonts w:hint="eastAsia"/>
          <w:lang w:val="en-US" w:eastAsia="zh-CN"/>
        </w:rPr>
        <w:t>】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视觉指数（参考周宏轩文章）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时间影响因素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调整数据空间分辨率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移除路线3的最后几十米的数据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固定点调为公园内多点平均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与公园近的地方气象数据调整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</w:t>
      </w:r>
      <w:r>
        <w:rPr>
          <w:rFonts w:hint="eastAsia"/>
          <w:lang w:val="en-US" w:eastAsia="zh-CN"/>
        </w:rPr>
        <w:t>最后</w:t>
      </w:r>
      <w:r>
        <w:rPr>
          <w:rFonts w:hint="default"/>
          <w:lang w:val="en-US" w:eastAsia="zh-CN"/>
        </w:rPr>
        <w:t>整理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2A4C32"/>
    <w:multiLevelType w:val="multilevel"/>
    <w:tmpl w:val="BC2A4C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F184148"/>
    <w:multiLevelType w:val="multilevel"/>
    <w:tmpl w:val="EF1841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042956D7"/>
    <w:rsid w:val="00320FBA"/>
    <w:rsid w:val="015A2A1B"/>
    <w:rsid w:val="02F53017"/>
    <w:rsid w:val="03C645C2"/>
    <w:rsid w:val="03E70DB3"/>
    <w:rsid w:val="040B679C"/>
    <w:rsid w:val="042956D7"/>
    <w:rsid w:val="0501600D"/>
    <w:rsid w:val="05D11D1B"/>
    <w:rsid w:val="065C3D91"/>
    <w:rsid w:val="072C3A29"/>
    <w:rsid w:val="088B2A0B"/>
    <w:rsid w:val="08A74FB5"/>
    <w:rsid w:val="0BF914F8"/>
    <w:rsid w:val="0C580AA0"/>
    <w:rsid w:val="0DB06AF1"/>
    <w:rsid w:val="0E9E1BF3"/>
    <w:rsid w:val="0EE5798A"/>
    <w:rsid w:val="0F2F6775"/>
    <w:rsid w:val="10015E6C"/>
    <w:rsid w:val="13CB5FFB"/>
    <w:rsid w:val="13D75485"/>
    <w:rsid w:val="1617408E"/>
    <w:rsid w:val="16974AAE"/>
    <w:rsid w:val="170E2389"/>
    <w:rsid w:val="17365E81"/>
    <w:rsid w:val="1A300044"/>
    <w:rsid w:val="1A6626E5"/>
    <w:rsid w:val="1B935BFA"/>
    <w:rsid w:val="1CC311E2"/>
    <w:rsid w:val="1E5C3FD0"/>
    <w:rsid w:val="1F0E32FE"/>
    <w:rsid w:val="1F171211"/>
    <w:rsid w:val="1FFD54FC"/>
    <w:rsid w:val="22497BDD"/>
    <w:rsid w:val="24AB2341"/>
    <w:rsid w:val="24E567F1"/>
    <w:rsid w:val="268E1776"/>
    <w:rsid w:val="27507EAB"/>
    <w:rsid w:val="29211FE0"/>
    <w:rsid w:val="299379AA"/>
    <w:rsid w:val="2A3A3D9D"/>
    <w:rsid w:val="2AA26597"/>
    <w:rsid w:val="2D212AB5"/>
    <w:rsid w:val="2E283D2E"/>
    <w:rsid w:val="2E3E5979"/>
    <w:rsid w:val="2ECA4325"/>
    <w:rsid w:val="2FA07EE4"/>
    <w:rsid w:val="30640F12"/>
    <w:rsid w:val="312176B5"/>
    <w:rsid w:val="31727EEE"/>
    <w:rsid w:val="337A0512"/>
    <w:rsid w:val="35123632"/>
    <w:rsid w:val="3551083B"/>
    <w:rsid w:val="35A00E30"/>
    <w:rsid w:val="365372D3"/>
    <w:rsid w:val="38261E72"/>
    <w:rsid w:val="393A7A42"/>
    <w:rsid w:val="393B1711"/>
    <w:rsid w:val="3B0E4932"/>
    <w:rsid w:val="3CF90C34"/>
    <w:rsid w:val="3D681DD5"/>
    <w:rsid w:val="3E9041FD"/>
    <w:rsid w:val="42126F7C"/>
    <w:rsid w:val="434C41B3"/>
    <w:rsid w:val="44873877"/>
    <w:rsid w:val="44F54B03"/>
    <w:rsid w:val="455E5995"/>
    <w:rsid w:val="46843C64"/>
    <w:rsid w:val="468A4D8B"/>
    <w:rsid w:val="48F04D73"/>
    <w:rsid w:val="4B506CA3"/>
    <w:rsid w:val="4CBE77A4"/>
    <w:rsid w:val="4D805C06"/>
    <w:rsid w:val="4DBF60D8"/>
    <w:rsid w:val="4FE53F47"/>
    <w:rsid w:val="50500CB7"/>
    <w:rsid w:val="50AA1441"/>
    <w:rsid w:val="54D401F6"/>
    <w:rsid w:val="54EE40EB"/>
    <w:rsid w:val="55140FA9"/>
    <w:rsid w:val="55F61D5C"/>
    <w:rsid w:val="585D5F13"/>
    <w:rsid w:val="5A722EBF"/>
    <w:rsid w:val="5B1769FD"/>
    <w:rsid w:val="5BA760CF"/>
    <w:rsid w:val="5D011AC0"/>
    <w:rsid w:val="5DDC779B"/>
    <w:rsid w:val="5F9069E1"/>
    <w:rsid w:val="607F47A5"/>
    <w:rsid w:val="63864720"/>
    <w:rsid w:val="66634077"/>
    <w:rsid w:val="66B6356E"/>
    <w:rsid w:val="671F619E"/>
    <w:rsid w:val="6A731776"/>
    <w:rsid w:val="6AB73D58"/>
    <w:rsid w:val="6B8457D2"/>
    <w:rsid w:val="6BE51A4C"/>
    <w:rsid w:val="6C516795"/>
    <w:rsid w:val="6E0C0F5A"/>
    <w:rsid w:val="6F762811"/>
    <w:rsid w:val="70BF27C8"/>
    <w:rsid w:val="716E3271"/>
    <w:rsid w:val="717B7355"/>
    <w:rsid w:val="73BB6316"/>
    <w:rsid w:val="73F93600"/>
    <w:rsid w:val="7459071E"/>
    <w:rsid w:val="753D4E5A"/>
    <w:rsid w:val="77B13B07"/>
    <w:rsid w:val="796C59D2"/>
    <w:rsid w:val="7B085DE2"/>
    <w:rsid w:val="7BD2798A"/>
    <w:rsid w:val="7C757A82"/>
    <w:rsid w:val="7CC97A70"/>
    <w:rsid w:val="7DC7164C"/>
    <w:rsid w:val="7E5D031B"/>
    <w:rsid w:val="7FDE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2024-06-12T05:36:00Z</dcterms:created>
  <dc:creator>野草</dc:creator>
  <cp:lastModifiedBy>野草</cp:lastModifiedBy>
  <dcterms:modified xsi:type="dcterms:W3CDTF">2024-06-27T11:22:26Z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D2C11467A3474B66B59FE2C4CA8D8095_11</vt:lpwstr>
  </property>
</Properties>
</file>