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E43" w:rsidRPr="00012E9E" w:rsidRDefault="00292E43" w:rsidP="00292E43">
      <w:pPr>
        <w:pStyle w:val="a3"/>
        <w:numPr>
          <w:ilvl w:val="0"/>
          <w:numId w:val="2"/>
        </w:numPr>
        <w:ind w:leftChars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標楷體" w:hAnsi="Times New Roman"/>
        </w:rPr>
      </w:pPr>
      <w:r w:rsidRPr="00012E9E">
        <w:rPr>
          <w:rFonts w:ascii="Times New Roman" w:hAnsi="Times New Roman"/>
          <w:kern w:val="0"/>
          <w:sz w:val="20"/>
          <w:szCs w:val="20"/>
        </w:rPr>
        <w:t>Data Importer</w:t>
      </w:r>
    </w:p>
    <w:tbl>
      <w:tblPr>
        <w:tblW w:w="1010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0"/>
        <w:gridCol w:w="7300"/>
      </w:tblGrid>
      <w:tr w:rsidR="00292E43" w:rsidRPr="00012E9E" w:rsidTr="00172245">
        <w:trPr>
          <w:trHeight w:val="45"/>
        </w:trPr>
        <w:tc>
          <w:tcPr>
            <w:tcW w:w="10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Functional Requirement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R1.1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UI can save settings in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ImporterSettings</w:t>
            </w:r>
            <w:proofErr w:type="spellEnd"/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R1.1.1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UI can select SNS which can be fetched in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ImporterSettings</w:t>
            </w:r>
            <w:proofErr w:type="spellEnd"/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R1.1.2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UI can select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url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/target/user which can be fetched in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ImporterSettings</w:t>
            </w:r>
            <w:proofErr w:type="spellEnd"/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R1.1.3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UI can select items/columns which can be fetched in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ImporterSettings</w:t>
            </w:r>
            <w:proofErr w:type="spellEnd"/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R1.2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Importer can import data from selected SNS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R1.2.1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Importer can import data from Facebook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R1.2.2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Importer can import data from Twitter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R1.2.3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Importer can import data from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Youtube</w:t>
            </w:r>
            <w:proofErr w:type="spellEnd"/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R1.2.4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Importer can import data from Flickr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R1.3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Importer can load data from file(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graphML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)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R1.4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Core can load settings and execute with corresponding concrete importer.</w:t>
            </w:r>
          </w:p>
        </w:tc>
      </w:tr>
    </w:tbl>
    <w:p w:rsidR="00292E43" w:rsidRPr="00012E9E" w:rsidRDefault="00292E43" w:rsidP="00292E43">
      <w:pPr>
        <w:pStyle w:val="a3"/>
        <w:ind w:leftChars="0" w:left="36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標楷體" w:hAnsi="Times New Roman"/>
        </w:rPr>
      </w:pPr>
    </w:p>
    <w:p w:rsidR="00292E43" w:rsidRPr="00012E9E" w:rsidRDefault="00292E43" w:rsidP="00292E43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新細明體" w:hAnsi="Times New Roman" w:cs="Times New Roman"/>
          <w:sz w:val="20"/>
          <w:szCs w:val="20"/>
        </w:rPr>
      </w:pPr>
      <w:proofErr w:type="spellStart"/>
      <w:r w:rsidRPr="00012E9E">
        <w:rPr>
          <w:rFonts w:ascii="Times New Roman" w:hAnsi="Times New Roman" w:cs="Times New Roman"/>
          <w:sz w:val="20"/>
          <w:szCs w:val="20"/>
        </w:rPr>
        <w:t>GraphStorageManagement</w:t>
      </w:r>
      <w:proofErr w:type="spellEnd"/>
    </w:p>
    <w:tbl>
      <w:tblPr>
        <w:tblW w:w="1010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0"/>
        <w:gridCol w:w="7300"/>
      </w:tblGrid>
      <w:tr w:rsidR="00292E43" w:rsidRPr="00012E9E" w:rsidTr="00172245">
        <w:trPr>
          <w:trHeight w:val="24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Non-Functional Requirement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R2.1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Memory usage should be more efficient than original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NodeXL</w:t>
            </w:r>
            <w:proofErr w:type="spellEnd"/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Functional Requirement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R2.2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Table Design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R2.2.1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Design Table Naming method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R2.2.2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Design Different Social Media table schema &amp; primary key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R2.2.2.1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Facebook Schema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R2.2.3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Design Index method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R2.3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Table Function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R2.3.1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List Tables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R2.3.2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Add Table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R2.3.3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Delete Table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R2.3.4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Select Table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R.2.3.5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UI Design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R2.4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Filter rows by derived restriction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R2.5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Save graph structure to DB(new table)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R2.6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Convert selected data to "Graph" structure according to Settings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R2.6.1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UI can select which column of the data to be used as vertices and save them in Settings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R2.6.2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User can Match an (weighted) edge according to relationship between vertices (select edge) and save in Settings</w:t>
            </w:r>
          </w:p>
        </w:tc>
      </w:tr>
    </w:tbl>
    <w:p w:rsidR="00292E43" w:rsidRPr="00012E9E" w:rsidRDefault="00292E43" w:rsidP="00292E43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20"/>
          <w:szCs w:val="20"/>
        </w:rPr>
      </w:pPr>
    </w:p>
    <w:p w:rsidR="00292E43" w:rsidRPr="00012E9E" w:rsidRDefault="00292E43" w:rsidP="00292E43">
      <w:pPr>
        <w:pStyle w:val="a3"/>
        <w:numPr>
          <w:ilvl w:val="0"/>
          <w:numId w:val="1"/>
        </w:numPr>
        <w:ind w:leftChars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/>
          <w:sz w:val="20"/>
          <w:szCs w:val="20"/>
        </w:rPr>
      </w:pPr>
      <w:r w:rsidRPr="00012E9E">
        <w:rPr>
          <w:rFonts w:ascii="Times New Roman" w:eastAsiaTheme="majorEastAsia" w:hAnsi="Times New Roman"/>
          <w:sz w:val="20"/>
          <w:szCs w:val="20"/>
        </w:rPr>
        <w:t>Metric</w:t>
      </w:r>
    </w:p>
    <w:tbl>
      <w:tblPr>
        <w:tblW w:w="1010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0"/>
        <w:gridCol w:w="7300"/>
      </w:tblGrid>
      <w:tr w:rsidR="00292E43" w:rsidRPr="00012E9E" w:rsidTr="00172245">
        <w:trPr>
          <w:trHeight w:val="24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lastRenderedPageBreak/>
              <w:t>R4.1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Calculate graph metrics according to Settings and generate result.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R4.1.1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Compute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ClosenessCentrality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of each vertex in a graph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R4.1.2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Compute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BetweennessCentrality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of each vertex in a graph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R4.1.3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Compute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EigenvectorCentrality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of each vertex in a graph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R4.1.4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Compute PageRank of each vertex in a graph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R4.1.5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Compute Max/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Avg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GeodesicDistances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of a graph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R4.1.6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Compute Modularity of a graph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R4.1.7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Generate clusters of a graph by Girvan-Newman algorithm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R4.1.8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Generate communities of a graph by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Clauset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Newman Moore algorithm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R4.1.9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Identify all Cliques of a graph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R4.1.10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Calculate clusters using the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Wakita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-Tsurumi algorithm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R4.1.11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Calculate in/out degree of each vertex in a graph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R4.1.12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Identify all strongly connected components of a graph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R4.1.13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Calculate intergroup edges of any pair of group and within a group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R4.1.14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Calculates the reciprocated vertex pair ratio for each of the graph's vertices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R4.1.15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Generate a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subgraph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according to a specified vertex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R4.1.16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Partition the graph into motifs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R4.2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UI can select some algorithm to calculate graph metrics and save in Settings.</w:t>
            </w:r>
          </w:p>
        </w:tc>
      </w:tr>
    </w:tbl>
    <w:p w:rsidR="00292E43" w:rsidRPr="00012E9E" w:rsidRDefault="00292E43" w:rsidP="00292E43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 w:cs="Times New Roman"/>
          <w:sz w:val="20"/>
          <w:szCs w:val="20"/>
        </w:rPr>
      </w:pPr>
    </w:p>
    <w:p w:rsidR="00292E43" w:rsidRPr="00012E9E" w:rsidRDefault="00292E43" w:rsidP="00292E43">
      <w:pPr>
        <w:pStyle w:val="a3"/>
        <w:numPr>
          <w:ilvl w:val="0"/>
          <w:numId w:val="1"/>
        </w:numPr>
        <w:ind w:leftChars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/>
          <w:sz w:val="20"/>
          <w:szCs w:val="20"/>
        </w:rPr>
      </w:pPr>
      <w:r w:rsidRPr="00012E9E">
        <w:rPr>
          <w:rFonts w:ascii="Times New Roman" w:eastAsiaTheme="majorEastAsia" w:hAnsi="Times New Roman"/>
          <w:sz w:val="20"/>
          <w:szCs w:val="20"/>
        </w:rPr>
        <w:t xml:space="preserve">Graph Representation </w:t>
      </w:r>
    </w:p>
    <w:tbl>
      <w:tblPr>
        <w:tblW w:w="1010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0"/>
        <w:gridCol w:w="7300"/>
      </w:tblGrid>
      <w:tr w:rsidR="00292E43" w:rsidRPr="00012E9E" w:rsidTr="00172245">
        <w:trPr>
          <w:trHeight w:val="24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Non-Functional Requirement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Unify the Rectangle to the same type: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System.Windows.Rect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(WPF) 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Functional Requirement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R5.1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NodeXL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 xml:space="preserve"> has a view to show graph on it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R5.1.1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To show graph on the view, we first layout the graph then draw them on the view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R5.2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 xml:space="preserve">When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layouting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, we specify the location of each vertex in the graph according to the layout context and layout type.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R5.2.1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 xml:space="preserve">The types of layouts includes: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CircleLayout,GridLayout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 xml:space="preserve">, Random Layout,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SinusoidLayout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, etc.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R5.2.2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The layout type is selected by the user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R5.2.3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We can only plot one type of layout for a graph at one time.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R5.2.4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It is easy to add new types of layouts.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R5.2.5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 xml:space="preserve">The layout context describe the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width</w:t>
            </w:r>
            <w:proofErr w:type="gramStart"/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,height</w:t>
            </w:r>
            <w:proofErr w:type="spellEnd"/>
            <w:proofErr w:type="gramEnd"/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 xml:space="preserve"> of the layout view.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R5.2.6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2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 xml:space="preserve">The location of each vertex contains the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>x,y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2"/>
              </w:rPr>
              <w:t xml:space="preserve"> coordinates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R5.3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When drawing graph, we draw the vertices and edges in the graph on the view according the layout context and the properties of vertices and edges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R5.3.1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The vertices and edge in the graph can be draw with different color, border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lastRenderedPageBreak/>
              <w:t>R5.3.2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The used color are depend on user's selection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R5.4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The user is able to Export current layout view into image file</w:t>
            </w:r>
          </w:p>
        </w:tc>
      </w:tr>
    </w:tbl>
    <w:p w:rsidR="00292E43" w:rsidRPr="00012E9E" w:rsidRDefault="00292E43" w:rsidP="00292E43">
      <w:pPr>
        <w:pStyle w:val="a3"/>
        <w:ind w:leftChars="0" w:left="36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標楷體" w:hAnsi="Times New Roman"/>
        </w:rPr>
      </w:pPr>
    </w:p>
    <w:p w:rsidR="00292E43" w:rsidRPr="00012E9E" w:rsidRDefault="00292E43" w:rsidP="00292E43">
      <w:pPr>
        <w:pStyle w:val="a3"/>
        <w:numPr>
          <w:ilvl w:val="0"/>
          <w:numId w:val="1"/>
        </w:numPr>
        <w:ind w:leftChars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hAnsi="Times New Roman"/>
          <w:sz w:val="20"/>
          <w:szCs w:val="20"/>
        </w:rPr>
      </w:pPr>
      <w:r w:rsidRPr="00012E9E">
        <w:rPr>
          <w:rFonts w:ascii="Times New Roman" w:eastAsiaTheme="majorEastAsia" w:hAnsi="Times New Roman"/>
          <w:sz w:val="20"/>
          <w:szCs w:val="20"/>
        </w:rPr>
        <w:t>UI</w:t>
      </w:r>
    </w:p>
    <w:tbl>
      <w:tblPr>
        <w:tblW w:w="1010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0"/>
        <w:gridCol w:w="7300"/>
      </w:tblGrid>
      <w:tr w:rsidR="00292E43" w:rsidRPr="00012E9E" w:rsidTr="00172245">
        <w:trPr>
          <w:trHeight w:val="24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Functional Requirement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R6.1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There are 3 section in the </w:t>
            </w:r>
            <w:proofErr w:type="gram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application :</w:t>
            </w:r>
            <w:proofErr w:type="gramEnd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1. Toolbar on the top. </w:t>
            </w:r>
            <w:proofErr w:type="gram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and</w:t>
            </w:r>
            <w:proofErr w:type="gramEnd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below the toolbar - 2. Table on the left 3. Graph on the right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R6.1.1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User can choose to load data from file, database or SNS importer.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R6.1.2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After the data is loaded, user can choose which column of the data to be vertices and input restrictions to filter rows.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R6.1.3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User can choose to export the data to image file or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graphML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file (need to specify the file path)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R6.1.4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User can select multiple metric to be computed at once (check box)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R6.1.5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Once the metrics are computed, user can use one of the metrics to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autofill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columns(color, width, style, opacity, visibility, label)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R6.1.10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There is a dropdown list widget, which includes the layout that user can choose.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R6.1.6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User can select a layout from dropdown list.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R6.1.7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User can refresh the graph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R6.1.8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User can Show/hide table</w:t>
            </w:r>
          </w:p>
        </w:tc>
      </w:tr>
      <w:tr w:rsidR="00292E43" w:rsidRPr="00012E9E" w:rsidTr="00172245">
        <w:trPr>
          <w:trHeight w:val="24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R6.1.9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User can Show/hide graph</w:t>
            </w:r>
          </w:p>
        </w:tc>
      </w:tr>
    </w:tbl>
    <w:p w:rsidR="00292E43" w:rsidRPr="00012E9E" w:rsidRDefault="00292E43" w:rsidP="00292E43">
      <w:pPr>
        <w:pStyle w:val="a3"/>
        <w:numPr>
          <w:ilvl w:val="0"/>
          <w:numId w:val="1"/>
        </w:numPr>
        <w:ind w:leftChars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標楷體" w:hAnsi="Times New Roman"/>
        </w:rPr>
      </w:pPr>
      <w:r w:rsidRPr="00012E9E">
        <w:rPr>
          <w:rFonts w:ascii="Times New Roman" w:eastAsia="標楷體" w:hAnsi="Times New Roman"/>
        </w:rPr>
        <w:t>IIR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6640"/>
      </w:tblGrid>
      <w:tr w:rsidR="00292E43" w:rsidRPr="00012E9E" w:rsidTr="00172245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IIR1</w:t>
            </w:r>
          </w:p>
        </w:tc>
        <w:tc>
          <w:tcPr>
            <w:tcW w:w="664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Importer read setting info from UI</w:t>
            </w:r>
          </w:p>
        </w:tc>
      </w:tr>
      <w:tr w:rsidR="00292E43" w:rsidRPr="00012E9E" w:rsidTr="00172245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IIR2</w:t>
            </w:r>
          </w:p>
        </w:tc>
        <w:tc>
          <w:tcPr>
            <w:tcW w:w="664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proofErr w:type="spellStart"/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Imorted</w:t>
            </w:r>
            <w:proofErr w:type="spellEnd"/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data is stored to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DataBase</w:t>
            </w:r>
            <w:proofErr w:type="spellEnd"/>
          </w:p>
        </w:tc>
      </w:tr>
      <w:tr w:rsidR="00292E43" w:rsidRPr="00012E9E" w:rsidTr="00172245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IIR3</w:t>
            </w:r>
          </w:p>
        </w:tc>
        <w:tc>
          <w:tcPr>
            <w:tcW w:w="664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Graph can ask data from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DataBase</w:t>
            </w:r>
            <w:proofErr w:type="spellEnd"/>
          </w:p>
        </w:tc>
      </w:tr>
      <w:tr w:rsidR="00292E43" w:rsidRPr="00012E9E" w:rsidTr="00172245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IIR4</w:t>
            </w:r>
          </w:p>
        </w:tc>
        <w:tc>
          <w:tcPr>
            <w:tcW w:w="664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UI can ask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Mertic</w:t>
            </w:r>
            <w:proofErr w:type="spellEnd"/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 to compute metrics</w:t>
            </w:r>
          </w:p>
        </w:tc>
      </w:tr>
      <w:tr w:rsidR="00292E43" w:rsidRPr="00012E9E" w:rsidTr="00172245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IIR5</w:t>
            </w:r>
          </w:p>
        </w:tc>
        <w:tc>
          <w:tcPr>
            <w:tcW w:w="664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Layout can get data from Graph to show.</w:t>
            </w:r>
          </w:p>
        </w:tc>
      </w:tr>
      <w:tr w:rsidR="00292E43" w:rsidRPr="00012E9E" w:rsidTr="00172245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IIR6</w:t>
            </w:r>
          </w:p>
        </w:tc>
        <w:tc>
          <w:tcPr>
            <w:tcW w:w="664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Layout can ask for setting info from UI.</w:t>
            </w:r>
          </w:p>
        </w:tc>
      </w:tr>
      <w:tr w:rsidR="00292E43" w:rsidRPr="00012E9E" w:rsidTr="00172245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IIR7</w:t>
            </w:r>
          </w:p>
        </w:tc>
        <w:tc>
          <w:tcPr>
            <w:tcW w:w="664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 xml:space="preserve">After 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computated</w:t>
            </w:r>
            <w:proofErr w:type="spellEnd"/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, Layout can notify UI to render the result.</w:t>
            </w:r>
          </w:p>
        </w:tc>
      </w:tr>
      <w:tr w:rsidR="00292E43" w:rsidRPr="00012E9E" w:rsidTr="00172245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IIR8</w:t>
            </w:r>
          </w:p>
        </w:tc>
        <w:tc>
          <w:tcPr>
            <w:tcW w:w="664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b/>
                <w:bCs/>
                <w:kern w:val="0"/>
                <w:sz w:val="20"/>
                <w:szCs w:val="20"/>
              </w:rPr>
              <w:t>Metric can ask data from Graph</w:t>
            </w:r>
          </w:p>
        </w:tc>
      </w:tr>
      <w:tr w:rsidR="00292E43" w:rsidRPr="00012E9E" w:rsidTr="00172245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IIR9</w:t>
            </w:r>
          </w:p>
        </w:tc>
        <w:tc>
          <w:tcPr>
            <w:tcW w:w="664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UI can ask Importer to Import data and save in DB.</w:t>
            </w:r>
          </w:p>
        </w:tc>
      </w:tr>
      <w:tr w:rsidR="00292E43" w:rsidRPr="00012E9E" w:rsidTr="00172245">
        <w:trPr>
          <w:trHeight w:val="315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IIR10</w:t>
            </w:r>
          </w:p>
        </w:tc>
        <w:tc>
          <w:tcPr>
            <w:tcW w:w="6640" w:type="dxa"/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UI can select which Metric to be calculated and save in settings.</w:t>
            </w:r>
          </w:p>
        </w:tc>
      </w:tr>
    </w:tbl>
    <w:p w:rsidR="00292E43" w:rsidRPr="00012E9E" w:rsidRDefault="00292E43" w:rsidP="00292E43">
      <w:pPr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標楷體" w:hAnsi="Times New Roman" w:cs="Times New Roman"/>
        </w:rPr>
      </w:pPr>
    </w:p>
    <w:p w:rsidR="00292E43" w:rsidRPr="00012E9E" w:rsidRDefault="00292E43" w:rsidP="00292E43">
      <w:pPr>
        <w:pStyle w:val="a3"/>
        <w:numPr>
          <w:ilvl w:val="0"/>
          <w:numId w:val="1"/>
        </w:numPr>
        <w:ind w:leftChars="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="Times New Roman" w:eastAsia="標楷體" w:hAnsi="Times New Roman"/>
        </w:rPr>
      </w:pPr>
      <w:r w:rsidRPr="00012E9E">
        <w:rPr>
          <w:rFonts w:ascii="Times New Roman" w:eastAsia="標楷體" w:hAnsi="Times New Roman"/>
        </w:rPr>
        <w:t>OIR</w:t>
      </w:r>
    </w:p>
    <w:tbl>
      <w:tblPr>
        <w:tblW w:w="816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6640"/>
      </w:tblGrid>
      <w:tr w:rsidR="00292E43" w:rsidRPr="00012E9E" w:rsidTr="00172245">
        <w:trPr>
          <w:trHeight w:val="31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bookmarkStart w:id="0" w:name="_GoBack" w:colFirst="0" w:colLast="1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OIR1</w:t>
            </w:r>
          </w:p>
        </w:tc>
        <w:tc>
          <w:tcPr>
            <w:tcW w:w="6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Importer use "</w:t>
            </w: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SocialNetworkImporter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" to get data from SNS</w:t>
            </w:r>
          </w:p>
        </w:tc>
      </w:tr>
      <w:tr w:rsidR="00292E43" w:rsidRPr="00012E9E" w:rsidTr="00172245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OIR2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2E43" w:rsidRPr="00012E9E" w:rsidRDefault="00292E43" w:rsidP="00172245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</w:pPr>
            <w:proofErr w:type="spellStart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DataBase</w:t>
            </w:r>
            <w:proofErr w:type="spellEnd"/>
            <w:r w:rsidRPr="00012E9E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use "SQLite" to save and fetch data.</w:t>
            </w:r>
          </w:p>
        </w:tc>
      </w:tr>
      <w:bookmarkEnd w:id="0"/>
    </w:tbl>
    <w:p w:rsidR="005105DB" w:rsidRPr="00292E43" w:rsidRDefault="005105DB"/>
    <w:sectPr w:rsidR="005105DB" w:rsidRPr="00292E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5132"/>
    <w:multiLevelType w:val="hybridMultilevel"/>
    <w:tmpl w:val="77F0959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50AA5750"/>
    <w:multiLevelType w:val="hybridMultilevel"/>
    <w:tmpl w:val="C5282B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E43"/>
    <w:rsid w:val="00291F54"/>
    <w:rsid w:val="00292E43"/>
    <w:rsid w:val="0051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E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E43"/>
    <w:pPr>
      <w:ind w:leftChars="200" w:left="480"/>
    </w:pPr>
    <w:rPr>
      <w:rFonts w:ascii="Calibri" w:eastAsia="新細明體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E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E43"/>
    <w:pPr>
      <w:ind w:leftChars="200" w:left="480"/>
    </w:pPr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2014-06-09T03:12:00Z</dcterms:created>
  <dcterms:modified xsi:type="dcterms:W3CDTF">2014-06-09T03:38:00Z</dcterms:modified>
</cp:coreProperties>
</file>