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Github releases的功能及使用</w:t>
      </w:r>
      <w:bookmarkStart w:id="0" w:name="_GoBack"/>
      <w:bookmarkEnd w:id="0"/>
    </w:p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制作人：杨韬      制作日期：3.31</w:t>
      </w:r>
    </w:p>
    <w:p>
      <w:pPr>
        <w:spacing w:line="238" w:lineRule="auto"/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releases：显示仓库的标签（Tag）列表。同时可以将标签加入时的文件以归档形式（ZIP、tar.gz）下载到本地。软件在升级时一般都会打标签，如果需要特定版本的文件，可以从这里寻找</w:t>
      </w:r>
      <w:r>
        <w:rPr>
          <w:rFonts w:hint="eastAsia" w:ascii="宋体" w:hAnsi="宋体" w:eastAsia="宋体"/>
          <w:sz w:val="18"/>
          <w:lang w:eastAsia="zh-CN"/>
        </w:rPr>
        <w:t>。</w:t>
      </w:r>
    </w:p>
    <w:p>
      <w:pPr>
        <w:spacing w:line="238" w:lineRule="auto"/>
        <w:rPr>
          <w:rFonts w:hint="eastAsia" w:ascii="宋体" w:hAnsi="宋体" w:eastAsia="宋体"/>
          <w:sz w:val="18"/>
          <w:lang w:val="en-US" w:eastAsia="zh-CN"/>
        </w:rPr>
      </w:pPr>
    </w:p>
    <w:p>
      <w:pPr>
        <w:spacing w:line="238" w:lineRule="auto"/>
        <w:rPr>
          <w:rFonts w:ascii="Arial" w:hAnsi="Arial" w:eastAsia="Arial"/>
          <w:sz w:val="18"/>
        </w:rPr>
      </w:pPr>
      <w:r>
        <w:rPr>
          <w:rFonts w:ascii="Arial" w:hAnsi="Arial" w:eastAsia="Arial"/>
          <w:sz w:val="18"/>
        </w:rPr>
        <w:t>1.</w:t>
      </w:r>
      <w:r>
        <w:rPr>
          <w:rFonts w:ascii="宋体" w:hAnsi="宋体" w:eastAsia="宋体"/>
          <w:sz w:val="18"/>
        </w:rPr>
        <w:t>在浏览器上</w:t>
      </w:r>
      <w:r>
        <w:rPr>
          <w:rFonts w:hint="eastAsia" w:ascii="宋体" w:hAnsi="宋体" w:eastAsia="宋体"/>
          <w:sz w:val="18"/>
          <w:lang w:eastAsia="zh-CN"/>
        </w:rPr>
        <w:t>进入到自己想要操作</w:t>
      </w:r>
      <w:r>
        <w:rPr>
          <w:rFonts w:ascii="宋体" w:hAnsi="宋体" w:eastAsia="宋体"/>
          <w:sz w:val="18"/>
        </w:rPr>
        <w:t>的仓库</w:t>
      </w:r>
      <w:r>
        <w:rPr>
          <w:rFonts w:hint="eastAsia" w:ascii="宋体" w:hAnsi="宋体" w:eastAsia="宋体"/>
          <w:sz w:val="18"/>
          <w:lang w:eastAsia="zh-CN"/>
        </w:rPr>
        <w:t>，找到</w:t>
      </w:r>
      <w:r>
        <w:rPr>
          <w:rFonts w:hint="eastAsia" w:ascii="宋体" w:hAnsi="宋体" w:eastAsia="宋体"/>
          <w:sz w:val="18"/>
          <w:lang w:val="en-US" w:eastAsia="zh-CN"/>
        </w:rPr>
        <w:t>releases。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3515" cy="2669540"/>
            <wp:effectExtent l="0" t="0" r="13335" b="16510"/>
            <wp:docPr id="2" name="图片 2" descr="QQ图片20170331205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703312059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2.点击releases，第一次进入会显示如图2页面。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859915"/>
            <wp:effectExtent l="0" t="0" r="3175" b="6985"/>
            <wp:docPr id="4" name="图片 4" descr="QQ图片20170331210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1703312104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</w:p>
    <w:p/>
    <w:p/>
    <w:p/>
    <w:p/>
    <w:p/>
    <w:p/>
    <w:p/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3点击create a new release创建新版本，进入图3页面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3515" cy="3293745"/>
            <wp:effectExtent l="0" t="0" r="13335" b="1905"/>
            <wp:docPr id="5" name="图片 5" descr="QQ图片20170331210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1703312107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4.依次输入版本名，标题，详细注释（后两项可空白）并选择好分支后点击绿色的       publish release就发布成功了。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/>
    <w:p>
      <w:r>
        <w:drawing>
          <wp:inline distT="0" distB="0" distL="114300" distR="114300">
            <wp:extent cx="5268595" cy="3309620"/>
            <wp:effectExtent l="0" t="0" r="8255" b="50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0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</w:p>
    <w:p/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rPr>
          <w:rFonts w:hint="eastAsia"/>
          <w:lang w:val="en-US" w:eastAsia="zh-CN"/>
        </w:rPr>
        <w:t>5.图5为发布后的页面，所有用户都可通过Downloads下载发布的内容，作者还可通过右上角的Edit release Delete修改 删除内容。</w:t>
      </w:r>
      <w:r>
        <w:drawing>
          <wp:inline distT="0" distB="0" distL="114300" distR="114300">
            <wp:extent cx="5270500" cy="197294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S PMincho">
    <w:panose1 w:val="02020600040205080304"/>
    <w:charset w:val="80"/>
    <w:family w:val="roman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590A77"/>
    <w:rsid w:val="3DF94FF1"/>
    <w:rsid w:val="46C463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2017-03-31T13:26:47Z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