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菜单授权</w:t>
      </w:r>
    </w:p>
    <w:p>
      <w:pPr>
        <w:pStyle w:val="4"/>
      </w:pPr>
      <w:r>
        <w:rPr>
          <w:rFonts w:hint="eastAsia"/>
        </w:rPr>
        <w:t>1.一级组织</w:t>
      </w:r>
    </w:p>
    <w:p>
      <w:r>
        <w:rPr>
          <w:rFonts w:hint="eastAsia"/>
        </w:rPr>
        <w:t>在组织管理下先授权一级组织权限</w:t>
      </w:r>
    </w:p>
    <w:p>
      <w:pPr>
        <w:spacing w:line="220" w:lineRule="atLeast"/>
      </w:pPr>
      <w:r>
        <w:drawing>
          <wp:inline distT="0" distB="0" distL="114300" distR="114300">
            <wp:extent cx="5269865" cy="2897505"/>
            <wp:effectExtent l="0" t="0" r="6985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2.二级组织</w:t>
      </w:r>
    </w:p>
    <w:p>
      <w:pPr>
        <w:spacing w:line="220" w:lineRule="atLeast"/>
      </w:pPr>
      <w:r>
        <w:rPr>
          <w:rFonts w:hint="eastAsia"/>
        </w:rPr>
        <w:t>然后授权二级组织(其权限受上级组织影响，而且必须一级级下去授权，不然角色没有权限)</w:t>
      </w:r>
    </w:p>
    <w:p>
      <w:pPr>
        <w:spacing w:line="220" w:lineRule="atLeast"/>
      </w:pPr>
      <w:r>
        <w:drawing>
          <wp:inline distT="0" distB="0" distL="114300" distR="114300">
            <wp:extent cx="5264785" cy="2912745"/>
            <wp:effectExtent l="0" t="0" r="1206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组织下角色</w:t>
      </w:r>
      <w:r>
        <w:rPr>
          <w:rFonts w:hint="eastAsia"/>
          <w:lang w:eastAsia="zh-CN"/>
        </w:rPr>
        <w:t>（注意啦，老铁们，睁大你的双眼）</w:t>
      </w:r>
    </w:p>
    <w:p>
      <w:pPr>
        <w:numPr>
          <w:numId w:val="0"/>
        </w:numPr>
      </w:pPr>
      <w:r>
        <w:drawing>
          <wp:inline distT="0" distB="0" distL="114300" distR="114300">
            <wp:extent cx="5259070" cy="1934210"/>
            <wp:effectExtent l="0" t="0" r="1778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然后角色授权，其权限受上级组织影响</w:t>
      </w:r>
    </w:p>
    <w:p>
      <w:pPr>
        <w:pStyle w:val="4"/>
        <w:rPr>
          <w:rFonts w:hint="eastAsia"/>
        </w:rPr>
      </w:pPr>
      <w:r>
        <w:rPr>
          <w:rFonts w:hint="eastAsia"/>
        </w:rPr>
        <w:t>4.用户赋予角色</w:t>
      </w:r>
      <w:r>
        <w:rPr>
          <w:rFonts w:hint="eastAsia"/>
          <w:lang w:eastAsia="zh-CN"/>
        </w:rPr>
        <w:t>（用户管理中）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2011045"/>
            <wp:effectExtent l="0" t="0" r="889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在用户管理修改用户角色即可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3FCE1"/>
    <w:multiLevelType w:val="singleLevel"/>
    <w:tmpl w:val="5AA3FCE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04A6"/>
    <w:rsid w:val="00124A03"/>
    <w:rsid w:val="00145EF9"/>
    <w:rsid w:val="002259A6"/>
    <w:rsid w:val="00323B43"/>
    <w:rsid w:val="003D37D8"/>
    <w:rsid w:val="00426133"/>
    <w:rsid w:val="004358AB"/>
    <w:rsid w:val="005061C9"/>
    <w:rsid w:val="0052519F"/>
    <w:rsid w:val="00702538"/>
    <w:rsid w:val="008B7726"/>
    <w:rsid w:val="009137C6"/>
    <w:rsid w:val="00B96879"/>
    <w:rsid w:val="00D31D50"/>
    <w:rsid w:val="00F04114"/>
    <w:rsid w:val="00F96709"/>
    <w:rsid w:val="01325B3A"/>
    <w:rsid w:val="546F55E1"/>
    <w:rsid w:val="7A7D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2"/>
    <w:unhideWhenUsed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10"/>
    <w:unhideWhenUsed/>
    <w:uiPriority w:val="99"/>
    <w:pPr>
      <w:spacing w:after="0"/>
    </w:pPr>
    <w:rPr>
      <w:sz w:val="18"/>
      <w:szCs w:val="18"/>
    </w:rPr>
  </w:style>
  <w:style w:type="character" w:customStyle="1" w:styleId="10">
    <w:name w:val="批注框文本 Char"/>
    <w:basedOn w:val="8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2">
    <w:name w:val="文档结构图 Char"/>
    <w:basedOn w:val="8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15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</Words>
  <Characters>114</Characters>
  <Lines>1</Lines>
  <Paragraphs>1</Paragraphs>
  <TotalTime>0</TotalTime>
  <ScaleCrop>false</ScaleCrop>
  <LinksUpToDate>false</LinksUpToDate>
  <CharactersWithSpaces>133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2018-03-10T15:43:17Z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