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1889"/>
        <w:gridCol w:w="1876"/>
        <w:gridCol w:w="1242"/>
        <w:gridCol w:w="1208"/>
        <w:gridCol w:w="2761"/>
        <w:gridCol w:w="2118"/>
        <w:gridCol w:w="2767"/>
      </w:tblGrid>
      <w:tr w:rsidR="00E02615" w:rsidRPr="00563D9E" w:rsidTr="008F0398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602" w:type="pct"/>
            <w:tcBorders>
              <w:left w:val="nil"/>
            </w:tcBorders>
          </w:tcPr>
          <w:p w:rsidR="006A46D3" w:rsidRPr="00563D9E" w:rsidRDefault="00852108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520B4C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7/03/2019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598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96" w:type="pct"/>
            <w:tcBorders>
              <w:left w:val="nil"/>
            </w:tcBorders>
          </w:tcPr>
          <w:p w:rsidR="006A46D3" w:rsidRPr="00563D9E" w:rsidRDefault="00754567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Julian Reyes </w:t>
            </w: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San</w:t>
            </w:r>
            <w:r w:rsidR="00FA5849">
              <w:rPr>
                <w:rFonts w:asciiTheme="majorHAnsi" w:eastAsia="Arial Unicode MS" w:hAnsiTheme="majorHAnsi" w:cs="Arial Unicode MS"/>
                <w:sz w:val="22"/>
                <w:szCs w:val="22"/>
              </w:rPr>
              <w:t>m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iguel</w:t>
            </w:r>
            <w:proofErr w:type="spellEnd"/>
          </w:p>
        </w:tc>
        <w:tc>
          <w:tcPr>
            <w:tcW w:w="38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880" w:type="pct"/>
            <w:tcBorders>
              <w:left w:val="nil"/>
            </w:tcBorders>
          </w:tcPr>
          <w:p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67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Default="00520B4C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the knowledge to setup the backend of easy appointments.</w:t>
            </w:r>
          </w:p>
          <w:p w:rsidR="002F0C38" w:rsidRDefault="002F0C38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knowledge to change details in the backend.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>dd or edit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user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the initial setups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How to add services.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Business Logic</w:t>
            </w:r>
          </w:p>
          <w:p w:rsidR="00C025CA" w:rsidRPr="00E070BC" w:rsidRDefault="00C92B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Secretary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71CB1" w:rsidRP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Category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  <w:p w:rsid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Add or edit administrators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  <w:p w:rsidR="00C92BCB" w:rsidRPr="00FA5849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Add or edit customers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Introduction to </w:t>
                  </w:r>
                  <w:r w:rsidR="00D04BD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Easy Appointments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672BA" w:rsidRPr="008672BA" w:rsidRDefault="00BE1FA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Students will </w:t>
                  </w:r>
                  <w:r w:rsidR="00884395">
                    <w:t>visualize and follow what the tutor is saying and doing.</w:t>
                  </w:r>
                  <w:r w:rsidR="00E070BC">
                    <w:t xml:space="preserve">  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</w:t>
            </w:r>
            <w:r w:rsidR="000019A0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delete </w:t>
            </w:r>
            <w:r w:rsidR="000019A0"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CF5680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Administrator Details</w:t>
                  </w:r>
                </w:p>
                <w:p w:rsidR="004E265C" w:rsidRP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Business Logic</w:t>
                  </w:r>
                </w:p>
                <w:p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Default="005254CF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>Present Slides</w:t>
                  </w:r>
                  <w:r w:rsidR="00A07211"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E070BC">
                    <w:rPr>
                      <w:rFonts w:asciiTheme="minorHAnsi" w:hAnsiTheme="minorHAnsi"/>
                      <w:sz w:val="22"/>
                      <w:szCs w:val="22"/>
                    </w:rPr>
                    <w:t xml:space="preserve">Chapter 1 </w:t>
                  </w:r>
                  <w:r w:rsidR="00403423">
                    <w:rPr>
                      <w:rFonts w:asciiTheme="minorHAnsi" w:hAnsiTheme="minorHAnsi"/>
                      <w:sz w:val="22"/>
                      <w:szCs w:val="22"/>
                    </w:rPr>
                    <w:t xml:space="preserve">– Section 1 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 xml:space="preserve">breaking to lab and pre-set point to allow hands on 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group discussion activities relating to presented materials.</w:t>
                  </w:r>
                </w:p>
                <w:p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Default="009144E1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along the lecture, ask questions if needed.</w:t>
                  </w:r>
                </w:p>
                <w:p w:rsidR="009144E1" w:rsidRPr="009144E1" w:rsidRDefault="000D490D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Absorb all the knowledge that is given.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CF5680">
              <w:tc>
                <w:tcPr>
                  <w:tcW w:w="3505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:rsidTr="00CF5680">
              <w:tc>
                <w:tcPr>
                  <w:tcW w:w="3505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BB6F66" w:rsidRPr="006B7FE8" w:rsidRDefault="00BB6F66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680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Default="00E070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Slides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Chapter 2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>, breaking to lab and pre-set point to allow hands on group discussion activities relating to presented materials</w:t>
                  </w:r>
                </w:p>
                <w:p w:rsidR="00DD726F" w:rsidRPr="00DD726F" w:rsidRDefault="00DD726F" w:rsidP="00E070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4E41A9" w:rsidRPr="00D36FCB" w:rsidRDefault="00E070BC" w:rsidP="004E41A9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Labs</w:t>
                  </w:r>
                </w:p>
                <w:p w:rsidR="004E41A9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2.0.1.2 Class Activity - It is Just an Operating System Instructions IG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2.1.4.9 Lab - Establishing a Console Session with Tera Term – ILM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2.3.3.4 Lab - Building a Simple Network – ILM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2.3.3.5 Lab - Configuring a Switch Management Address – ILM</w:t>
                  </w:r>
                </w:p>
                <w:p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Packet Tracer Exercises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2.1.4.8 Packet Tracer - Navigating the IOS Instructions IG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2.2.3.3 Packet Tracer - Configuring Initial Switch Settings Instructions IG</w:t>
                  </w:r>
                </w:p>
                <w:p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2.3.2.5 Packet Tracer - Implementing Basic Connectivity Instructions IG</w:t>
                  </w:r>
                </w:p>
                <w:p w:rsidR="00E070BC" w:rsidRPr="00E070BC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2.4.1.2 Packet Tracer - Skills Integration Challenge Instructions IG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:rsidTr="00CF5680">
              <w:tc>
                <w:tcPr>
                  <w:tcW w:w="3505" w:type="dxa"/>
                </w:tcPr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Pr="00D54B9B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Review objectives and key learning from the day</w:t>
                  </w:r>
                </w:p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D54B9B" w:rsidRDefault="00D54B9B" w:rsidP="00D54B9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Students to update or redo their </w:t>
                  </w:r>
                  <w:proofErr w:type="spellStart"/>
                  <w:proofErr w:type="gramStart"/>
                  <w:r>
                    <w:t>sketch’s</w:t>
                  </w:r>
                  <w:proofErr w:type="spellEnd"/>
                  <w:proofErr w:type="gramEnd"/>
                  <w:r w:rsidRPr="00C5589C">
                    <w:t xml:space="preserve"> </w:t>
                  </w:r>
                  <w:r>
                    <w:t xml:space="preserve">of </w:t>
                  </w:r>
                  <w:r w:rsidRPr="00C5589C">
                    <w:t>home’s or school’s topology, you can draw conclusions about the Internet that you may not have thought of prior to this activity</w:t>
                  </w:r>
                  <w:r>
                    <w:t>.  Handout provided to student</w:t>
                  </w:r>
                </w:p>
                <w:p w:rsidR="005254CF" w:rsidRPr="005C66F2" w:rsidRDefault="005254CF" w:rsidP="00D54B9B">
                  <w:pPr>
                    <w:pStyle w:val="ListParagraph"/>
                    <w:ind w:left="383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:rsidR="00A9113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1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2</w:t>
            </w:r>
          </w:p>
          <w:p w:rsidR="00E070BC" w:rsidRPr="00E070BC" w:rsidRDefault="00E070BC" w:rsidP="00E070BC">
            <w:pPr>
              <w:pStyle w:val="ListParagraph"/>
              <w:ind w:left="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Labs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1.3.1.3 Lab - Mapping the Internet – ILM 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1.4.4.3 Lab - Researching IT and Networking Job Opportunities – ILM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1.5.1.1 Class Activity - Draw Your Concept of the Internet Now Instructions IG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lastRenderedPageBreak/>
              <w:t>2.0.1.2 Class Activity - It is Just an Operating System Instructions IG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2.1.4.9 Lab - Establishing a Console Session with Tera Term – ILM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2.3.3.4 Lab - Building a Simple Network – ILM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  <w:u w:val="single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2.3.3.5 Lab - Configuring a Switch Management Address – ILM</w:t>
            </w:r>
          </w:p>
          <w:p w:rsidR="00E070BC" w:rsidRPr="00E070BC" w:rsidRDefault="00E070BC" w:rsidP="00E070BC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Packet Tracer Exercises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1.2.4.4 Packet Tracer - Representing the Network Instructions IG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2.1.4.8 Packet Tracer - Navigating the IOS Instructions IG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2.2.3.3 Packet Tracer - Configuring Initial Switch Settings Instructions IG</w:t>
            </w:r>
          </w:p>
          <w:p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2.3.2.5 Packet Tracer - Implementing Basic Connectivity Instructions IG</w:t>
            </w:r>
          </w:p>
          <w:p w:rsidR="00E070BC" w:rsidRPr="00E070BC" w:rsidRDefault="00E070BC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2.4.1.2 Packet Tracer - Skills Integration Challenge Instructions IG</w:t>
            </w:r>
          </w:p>
          <w:p w:rsidR="00E070BC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019A0"/>
    <w:rsid w:val="000114A5"/>
    <w:rsid w:val="0001652B"/>
    <w:rsid w:val="00021C95"/>
    <w:rsid w:val="00027DD1"/>
    <w:rsid w:val="00037DC3"/>
    <w:rsid w:val="00040B62"/>
    <w:rsid w:val="000529C2"/>
    <w:rsid w:val="000619E7"/>
    <w:rsid w:val="00071486"/>
    <w:rsid w:val="00074284"/>
    <w:rsid w:val="00091EDE"/>
    <w:rsid w:val="00095FB5"/>
    <w:rsid w:val="000A5AEC"/>
    <w:rsid w:val="000D490D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A2E0A"/>
    <w:rsid w:val="001C4101"/>
    <w:rsid w:val="001E1EDD"/>
    <w:rsid w:val="001E21DD"/>
    <w:rsid w:val="001E2720"/>
    <w:rsid w:val="001F68CB"/>
    <w:rsid w:val="00213E5C"/>
    <w:rsid w:val="0021771D"/>
    <w:rsid w:val="00220750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2F0C38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A7ABF"/>
    <w:rsid w:val="004C1AFB"/>
    <w:rsid w:val="004D38BF"/>
    <w:rsid w:val="004E265C"/>
    <w:rsid w:val="004E2FF5"/>
    <w:rsid w:val="004E41A9"/>
    <w:rsid w:val="004E4E98"/>
    <w:rsid w:val="004F0E8E"/>
    <w:rsid w:val="005135DE"/>
    <w:rsid w:val="00520B4C"/>
    <w:rsid w:val="005233E7"/>
    <w:rsid w:val="0052544E"/>
    <w:rsid w:val="005254CF"/>
    <w:rsid w:val="00525F76"/>
    <w:rsid w:val="00527665"/>
    <w:rsid w:val="00563D9E"/>
    <w:rsid w:val="005727C2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B7FE8"/>
    <w:rsid w:val="006D41B8"/>
    <w:rsid w:val="00754567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2108"/>
    <w:rsid w:val="00865E11"/>
    <w:rsid w:val="008672BA"/>
    <w:rsid w:val="00872581"/>
    <w:rsid w:val="00882AE0"/>
    <w:rsid w:val="00884395"/>
    <w:rsid w:val="008906F4"/>
    <w:rsid w:val="00893BCC"/>
    <w:rsid w:val="00897D33"/>
    <w:rsid w:val="008F0398"/>
    <w:rsid w:val="008F4C10"/>
    <w:rsid w:val="008F7F5A"/>
    <w:rsid w:val="009144E1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1CD"/>
    <w:rsid w:val="00B83CFA"/>
    <w:rsid w:val="00BB6F66"/>
    <w:rsid w:val="00BE1FAC"/>
    <w:rsid w:val="00BE3453"/>
    <w:rsid w:val="00BE39F4"/>
    <w:rsid w:val="00C0126D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2BCB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04BD4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16B3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47326"/>
    <w:rsid w:val="00E53B66"/>
    <w:rsid w:val="00E63E12"/>
    <w:rsid w:val="00E6780D"/>
    <w:rsid w:val="00E84618"/>
    <w:rsid w:val="00EA180C"/>
    <w:rsid w:val="00EC5325"/>
    <w:rsid w:val="00F04C8C"/>
    <w:rsid w:val="00F368B5"/>
    <w:rsid w:val="00F41EC5"/>
    <w:rsid w:val="00F61598"/>
    <w:rsid w:val="00F74441"/>
    <w:rsid w:val="00F86586"/>
    <w:rsid w:val="00F9728C"/>
    <w:rsid w:val="00FA5849"/>
    <w:rsid w:val="00FB079A"/>
    <w:rsid w:val="00FC2544"/>
    <w:rsid w:val="00FC623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C077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D97B8-B71A-4725-8369-3586C947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96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Ralph.Montefalcon</cp:lastModifiedBy>
  <cp:revision>19</cp:revision>
  <cp:lastPrinted>2013-04-18T23:55:00Z</cp:lastPrinted>
  <dcterms:created xsi:type="dcterms:W3CDTF">2019-02-27T21:23:00Z</dcterms:created>
  <dcterms:modified xsi:type="dcterms:W3CDTF">2019-02-27T22:59:00Z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