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产品构思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GB" w:eastAsia="zh-CN"/>
        </w:rPr>
      </w:pPr>
      <w:r>
        <w:rPr>
          <w:rFonts w:hint="eastAsia"/>
          <w:sz w:val="32"/>
          <w:szCs w:val="40"/>
          <w:lang w:val="en-GB" w:eastAsia="zh-CN"/>
        </w:rPr>
        <w:t>我们的产品分为两个模块，分别是面向老师的出题模块和面向学生的练习模块。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GB" w:eastAsia="zh-CN"/>
        </w:rPr>
        <w:t>在出题模块中，我们提供出了自动抽题系统和自动组卷系统。自动抽题，我们采用了自己的抽题算法，避免了</w:t>
      </w:r>
      <w:r>
        <w:rPr>
          <w:rFonts w:hint="eastAsia"/>
          <w:sz w:val="32"/>
          <w:szCs w:val="40"/>
          <w:lang w:val="en-US" w:eastAsia="zh-CN"/>
        </w:rPr>
        <w:t>A、B卷中的题目的重复率；近三年的出题重复率。同时，我们经过百分比计算，将数据库中的题目分为四个等级，按百分比从数据库中抽取各等级的题目。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出题模块的实现步骤：首先教师登录，选择教师的课程。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第二步，我们出现两种选择，首先是选择章节，各种题型的百分比。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第三步，我们提供了教师选择每个章节的出题百分比，选择之后，我们会计算出多少道该章节的题目，给教师展示出来。</w:t>
      </w:r>
      <w:bookmarkStart w:id="0" w:name="_GoBack"/>
      <w:bookmarkEnd w:id="0"/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在做题模块，首先同学们登录，之后选择想要练习的科目。选好之后选择练习的章节、题目的类型。之后进行抽题。</w:t>
      </w:r>
    </w:p>
    <w:p>
      <w:pPr>
        <w:ind w:firstLine="640" w:firstLineChars="2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我们在出题模块中抽题使用了随机抽题和对题目的分类。通过点击后，对数据库进行查找。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A18F9"/>
    <w:rsid w:val="07EA18F9"/>
    <w:rsid w:val="477122B7"/>
    <w:rsid w:val="561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2018-04-11T00:52:00Z</dcterms:created>
  <dc:creator>lenovo</dc:creator>
  <cp:lastModifiedBy>lenovo</cp:lastModifiedBy>
  <dcterms:modified xsi:type="dcterms:W3CDTF">2018-04-11T07:30:48Z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