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C0E" w:rsidRPr="00DD0A13" w:rsidRDefault="00AA5C0E" w:rsidP="00171A82">
      <w:pPr>
        <w:rPr>
          <w:b/>
          <w:sz w:val="24"/>
        </w:rPr>
      </w:pPr>
      <w:r w:rsidRPr="00DD0A13">
        <w:rPr>
          <w:b/>
          <w:sz w:val="24"/>
        </w:rPr>
        <w:t xml:space="preserve">Calculation Formulas with ECP 203 2007 code provisions </w:t>
      </w:r>
    </w:p>
    <w:p w:rsidR="00171A82" w:rsidRDefault="00171A82" w:rsidP="00171A82">
      <w:pPr>
        <w:pStyle w:val="DPlusStyleOutline3"/>
      </w:pPr>
      <w:r>
        <w:t>Calculate moment capacity</w:t>
      </w:r>
      <w:r>
        <w:t xml:space="preserve"> single Reinforcement </w:t>
      </w:r>
      <w:r w:rsidR="00DD0A13">
        <w:tab/>
      </w:r>
      <w:r>
        <w:t xml:space="preserve"> </w:t>
      </w:r>
      <w:r>
        <w:t xml:space="preserve">  (ECP 203-200</w:t>
      </w:r>
      <w:r>
        <w:t xml:space="preserve"> - 4-1</w:t>
      </w:r>
      <w:r>
        <w:t xml:space="preserve">) [page no </w:t>
      </w:r>
      <w:r w:rsidR="00B23BC9">
        <w:t>5-4</w:t>
      </w:r>
      <w:r>
        <w:t>]</w:t>
      </w:r>
    </w:p>
    <w:p w:rsidR="00171A82" w:rsidRDefault="00171A82" w:rsidP="00171A82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(d-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:rsidR="00171A82" w:rsidRDefault="00171A82" w:rsidP="00171A82">
      <w:pPr>
        <w:pStyle w:val="DPlusStyleOutline3"/>
      </w:pPr>
      <w:r>
        <w:t xml:space="preserve">Calculate </w:t>
      </w:r>
      <w:r>
        <w:t xml:space="preserve">max </w:t>
      </w:r>
      <w:r>
        <w:t>moment capacity</w:t>
      </w:r>
      <w:r>
        <w:t xml:space="preserve"> single Reinforcement</w:t>
      </w:r>
      <w:r>
        <w:t xml:space="preserve">  </w:t>
      </w:r>
      <w:r w:rsidR="00DD0A13">
        <w:tab/>
        <w:t xml:space="preserve">   </w:t>
      </w:r>
      <w:r>
        <w:t>(ECP 203-200 - 4-</w:t>
      </w:r>
      <w:r>
        <w:t>4</w:t>
      </w:r>
      <w:r>
        <w:t xml:space="preserve">) [page no </w:t>
      </w:r>
      <w:r w:rsidR="00B23BC9">
        <w:t>5-4</w:t>
      </w:r>
      <w:r>
        <w:t>]</w:t>
      </w:r>
    </w:p>
    <w:p w:rsidR="00171A82" w:rsidRDefault="00171A82" w:rsidP="00171A82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 xml:space="preserve">max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cu</m:t>
                </m:r>
              </m:sub>
            </m:sSub>
            <m:r>
              <w:rPr>
                <w:rFonts w:ascii="Cambria Math" w:hAnsi="Cambria Math"/>
              </w:rPr>
              <m:t xml:space="preserve"> b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(d-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:rsidR="00171A82" w:rsidRDefault="00171A82" w:rsidP="00171A82">
      <w:pPr>
        <w:pStyle w:val="DPlusStyleOutline3"/>
      </w:pPr>
      <w:r>
        <w:t>Calculate max moment capacity</w:t>
      </w:r>
      <w:r>
        <w:t xml:space="preserve"> Double  R</w:t>
      </w:r>
      <w:r>
        <w:t xml:space="preserve">einforcement  </w:t>
      </w:r>
      <w:r w:rsidR="00DD0A13">
        <w:t xml:space="preserve">    </w:t>
      </w:r>
      <w:r>
        <w:t>(ECP 203-200 - 4-</w:t>
      </w:r>
      <w:r>
        <w:t>6</w:t>
      </w:r>
      <w:r>
        <w:t xml:space="preserve">) [page no </w:t>
      </w:r>
      <w:r>
        <w:t>8-4</w:t>
      </w:r>
      <w:r>
        <w:t>]</w:t>
      </w:r>
    </w:p>
    <w:p w:rsidR="00171A82" w:rsidRDefault="00171A82" w:rsidP="00171A82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  <w:r>
        <w:t xml:space="preserve">  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 xml:space="preserve">max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f</m:t>
                </m:r>
              </m:e>
              <m:sub>
                <m:r>
                  <w:rPr>
                    <w:rFonts w:ascii="Cambria Math" w:hAnsi="Cambria Math"/>
                  </w:rPr>
                  <m:t>cu</m:t>
                </m:r>
              </m:sub>
            </m:sSub>
            <m:r>
              <w:rPr>
                <w:rFonts w:ascii="Cambria Math" w:hAnsi="Cambria Math"/>
              </w:rPr>
              <m:t xml:space="preserve"> b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'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(d-</m:t>
        </m:r>
        <m:r>
          <w:rPr>
            <w:rFonts w:ascii="Cambria Math" w:hAnsi="Cambria Math"/>
          </w:rPr>
          <m:t>d'</m:t>
        </m:r>
        <m:r>
          <w:rPr>
            <w:rFonts w:ascii="Cambria Math" w:hAnsi="Cambria Math"/>
          </w:rPr>
          <m:t>)</m:t>
        </m:r>
      </m:oMath>
    </w:p>
    <w:p w:rsidR="00171A82" w:rsidRDefault="00171A82" w:rsidP="00171A82">
      <w:pPr>
        <w:pStyle w:val="DPlusStyleOutline3"/>
      </w:pPr>
      <w:r>
        <w:t>Calculate M</w:t>
      </w:r>
      <w:r>
        <w:t xml:space="preserve">oment </w:t>
      </w:r>
      <w:r>
        <w:t>C</w:t>
      </w:r>
      <w:r>
        <w:t xml:space="preserve">apacity </w:t>
      </w:r>
      <w:r>
        <w:t>T Beam</w:t>
      </w:r>
      <w:r>
        <w:t xml:space="preserve">  </w:t>
      </w:r>
      <w:r w:rsidR="00DD0A13">
        <w:tab/>
      </w:r>
      <w:r w:rsidR="00DD0A13">
        <w:tab/>
        <w:t xml:space="preserve">   </w:t>
      </w:r>
      <w:r>
        <w:t xml:space="preserve">(ECP 203-200 - </w:t>
      </w:r>
      <w:r>
        <w:t xml:space="preserve"> </w:t>
      </w:r>
      <w:r>
        <w:t>4-</w:t>
      </w:r>
      <w:r w:rsidR="00B23BC9">
        <w:t>8</w:t>
      </w:r>
      <w:r>
        <w:t xml:space="preserve">) </w:t>
      </w:r>
      <w:r>
        <w:t xml:space="preserve"> </w:t>
      </w:r>
      <w:r>
        <w:t xml:space="preserve">[page no </w:t>
      </w:r>
      <w:r w:rsidR="00B23BC9">
        <w:t xml:space="preserve">8-9 </w:t>
      </w:r>
      <w:proofErr w:type="spellStart"/>
      <w:r w:rsidR="00B23BC9">
        <w:t>a,b</w:t>
      </w:r>
      <w:proofErr w:type="spellEnd"/>
      <w:r>
        <w:t>]</w:t>
      </w:r>
    </w:p>
    <w:p w:rsidR="00171A82" w:rsidRDefault="00171A82" w:rsidP="00171A82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0.67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f</m:t>
                </m:r>
              </m:e>
              <m:sub>
                <m:r>
                  <w:rPr>
                    <w:rFonts w:ascii="Cambria Math" w:hAnsi="Cambria Math"/>
                  </w:rPr>
                  <m:t>cu</m:t>
                </m:r>
              </m:sub>
            </m:sSub>
            <m:r>
              <w:rPr>
                <w:rFonts w:ascii="Cambria Math" w:hAnsi="Cambria Math"/>
              </w:rPr>
              <m:t xml:space="preserve"> B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(d-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</w:t>
      </w:r>
    </w:p>
    <w:p w:rsidR="00AA5C0E" w:rsidRDefault="00B23BC9" w:rsidP="00DD0A13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</m:t>
            </m:r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(d-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</w:t>
      </w:r>
    </w:p>
    <w:p w:rsidR="0094784F" w:rsidRPr="00B23BC9" w:rsidRDefault="0094784F" w:rsidP="0094784F">
      <w:pPr>
        <w:pStyle w:val="DPlusStyleOutline3"/>
      </w:pPr>
      <w:r>
        <w:t>Area of steel from equilibrium equation</w:t>
      </w:r>
      <w:r w:rsidR="0032602C">
        <w:t xml:space="preserve"> Double</w:t>
      </w:r>
      <w:r>
        <w:t xml:space="preserve"> Reinforcement   (ECP 203-200 - 4-7) [page no 8 – 4]</w:t>
      </w:r>
      <w:bookmarkStart w:id="0" w:name="_GoBack"/>
      <w:bookmarkEnd w:id="0"/>
    </w:p>
    <w:p w:rsidR="0094784F" w:rsidRDefault="0094784F" w:rsidP="0094784F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  <w:sz w:val="18"/>
        </w:rPr>
      </w:pPr>
      <w:r>
        <w:t xml:space="preserve">    </w:t>
      </w:r>
      <m:oMath>
        <m:sSub>
          <m:sSubPr>
            <m:ctrlPr>
              <w:rPr>
                <w:rFonts w:ascii="Cambria Math" w:hAnsi="Cambria Math"/>
                <w:b w:val="0"/>
                <w:i/>
                <w:sz w:val="18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 xml:space="preserve">0.67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max</m:t>
                </m:r>
              </m:sub>
            </m:sSub>
            <m:r>
              <w:rPr>
                <w:rFonts w:ascii="Cambria Math" w:hAnsi="Cambria Math"/>
                <w:sz w:val="18"/>
              </w:rPr>
              <m:t xml:space="preserve"> b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cu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b w:val="0"/>
                <w:i/>
                <w:sz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'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</w:p>
    <w:p w:rsidR="0094784F" w:rsidRDefault="0094784F" w:rsidP="00DD0A13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</w:p>
    <w:p w:rsidR="00AA5C0E" w:rsidRPr="00B23BC9" w:rsidRDefault="00AA5C0E" w:rsidP="00AA5C0E">
      <w:pPr>
        <w:pStyle w:val="DPlusStyleOutline3"/>
      </w:pPr>
      <w:r>
        <w:t>Area of steel from equilibrium equation single Reinforcement   (ECP 203-200 - 4-2) [page no 5 – 4]</w:t>
      </w:r>
    </w:p>
    <w:p w:rsidR="00171A82" w:rsidRPr="00DD0A13" w:rsidRDefault="00AA5C0E" w:rsidP="00DD0A13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  <w:sz w:val="18"/>
        </w:rPr>
      </w:pPr>
      <w:r>
        <w:t xml:space="preserve">    </w:t>
      </w:r>
      <m:oMath>
        <m:sSub>
          <m:sSubPr>
            <m:ctrlPr>
              <w:rPr>
                <w:rFonts w:ascii="Cambria Math" w:hAnsi="Cambria Math"/>
                <w:b w:val="0"/>
                <w:i/>
                <w:sz w:val="18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 xml:space="preserve">0.67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b w:val="0"/>
                <w:i/>
                <w:sz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w:rPr>
            <w:rFonts w:ascii="Cambria Math" w:hAnsi="Cambria Math"/>
            <w:sz w:val="18"/>
          </w:rPr>
          <m:t>a  b</m:t>
        </m:r>
      </m:oMath>
    </w:p>
    <w:p w:rsidR="00171A82" w:rsidRPr="00B23BC9" w:rsidRDefault="0094784F" w:rsidP="00B23BC9">
      <w:pPr>
        <w:pStyle w:val="DPlusStyleOutline3"/>
      </w:pPr>
      <w:r>
        <w:t>Calculate shear strength by concrete</w:t>
      </w:r>
      <w:r w:rsidR="00171A82">
        <w:t xml:space="preserve"> </w:t>
      </w:r>
      <w:r w:rsidR="00171A82">
        <w:t xml:space="preserve">  (ECP 203-200</w:t>
      </w:r>
      <w:r w:rsidR="00171A82">
        <w:t xml:space="preserve"> - </w:t>
      </w:r>
      <w:r w:rsidR="00171A82">
        <w:t>4-</w:t>
      </w:r>
      <w:r w:rsidR="00DD0A13">
        <w:t>7</w:t>
      </w:r>
      <w:r w:rsidR="00171A82">
        <w:t xml:space="preserve">) [page no </w:t>
      </w:r>
      <w:r w:rsidR="00DD0A13">
        <w:t>8</w:t>
      </w:r>
      <w:r w:rsidR="00AA5C0E">
        <w:t xml:space="preserve"> – 4]</w:t>
      </w:r>
    </w:p>
    <w:p w:rsidR="00171A82" w:rsidRDefault="00171A82" w:rsidP="00171A82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  <w:sz w:val="18"/>
        </w:rPr>
      </w:pPr>
      <w:r>
        <w:t xml:space="preserve">    </w:t>
      </w:r>
      <m:oMath>
        <m:sSub>
          <m:sSubPr>
            <m:ctrlPr>
              <w:rPr>
                <w:rFonts w:ascii="Cambria Math" w:hAnsi="Cambria Math"/>
                <w:b w:val="0"/>
                <w:i/>
                <w:sz w:val="18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sz w:val="18"/>
          </w:rPr>
          <m:t>0.24</m:t>
        </m:r>
        <m:r>
          <w:rPr>
            <w:rFonts w:ascii="Cambria Math" w:hAnsi="Cambria Math"/>
            <w:sz w:val="18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b w:val="0"/>
                <w:i/>
                <w:sz w:val="1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sz w:val="18"/>
              </w:rPr>
              <m:t>/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18"/>
              </w:rPr>
              <m:t xml:space="preserve"> </m:t>
            </m:r>
          </m:e>
        </m:rad>
      </m:oMath>
    </w:p>
    <w:p w:rsidR="0094784F" w:rsidRPr="0094784F" w:rsidRDefault="0094784F" w:rsidP="00171A82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  <w:sz w:val="18"/>
        </w:rPr>
      </w:pPr>
    </w:p>
    <w:p w:rsidR="0094784F" w:rsidRPr="0094784F" w:rsidRDefault="0094784F" w:rsidP="00171A82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  <w:sz w:val="18"/>
        </w:rPr>
      </w:pPr>
    </w:p>
    <w:p w:rsidR="00AA5C0E" w:rsidRDefault="00AA5C0E" w:rsidP="00171A82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  <w:sz w:val="18"/>
        </w:rPr>
      </w:pPr>
    </w:p>
    <w:p w:rsidR="00AA5C0E" w:rsidRDefault="00AA5C0E" w:rsidP="00AA5C0E">
      <w:pPr>
        <w:pStyle w:val="DPlusStyleOutline3"/>
        <w:numPr>
          <w:ilvl w:val="0"/>
          <w:numId w:val="0"/>
        </w:numPr>
        <w:ind w:left="624" w:hanging="85"/>
        <w:rPr>
          <w:rFonts w:eastAsiaTheme="minorEastAsia"/>
        </w:rPr>
      </w:pPr>
    </w:p>
    <w:p w:rsidR="00AA5C0E" w:rsidRPr="00A206DE" w:rsidRDefault="00AA5C0E" w:rsidP="00171A82">
      <w:pPr>
        <w:pStyle w:val="DPlusStyleOutline1"/>
        <w:numPr>
          <w:ilvl w:val="0"/>
          <w:numId w:val="0"/>
        </w:numPr>
        <w:ind w:left="283"/>
        <w:rPr>
          <w:rFonts w:eastAsiaTheme="minorEastAsia"/>
        </w:rPr>
      </w:pPr>
    </w:p>
    <w:p w:rsidR="00171A82" w:rsidRDefault="00171A82" w:rsidP="00171A82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</w:p>
    <w:p w:rsidR="00171A82" w:rsidRPr="00ED1DF6" w:rsidRDefault="00171A82" w:rsidP="00171A82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</w:p>
    <w:p w:rsidR="00987878" w:rsidRDefault="00987878"/>
    <w:sectPr w:rsidR="00987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C40" w:rsidRDefault="00F82C40" w:rsidP="00AA5C0E">
      <w:pPr>
        <w:spacing w:after="0" w:line="240" w:lineRule="auto"/>
      </w:pPr>
      <w:r>
        <w:separator/>
      </w:r>
    </w:p>
  </w:endnote>
  <w:endnote w:type="continuationSeparator" w:id="0">
    <w:p w:rsidR="00F82C40" w:rsidRDefault="00F82C40" w:rsidP="00AA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C40" w:rsidRDefault="00F82C40" w:rsidP="00AA5C0E">
      <w:pPr>
        <w:spacing w:after="0" w:line="240" w:lineRule="auto"/>
      </w:pPr>
      <w:r>
        <w:separator/>
      </w:r>
    </w:p>
  </w:footnote>
  <w:footnote w:type="continuationSeparator" w:id="0">
    <w:p w:rsidR="00F82C40" w:rsidRDefault="00F82C40" w:rsidP="00AA5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D7FB1"/>
    <w:multiLevelType w:val="multilevel"/>
    <w:tmpl w:val="1F6A713E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82"/>
    <w:rsid w:val="00171A82"/>
    <w:rsid w:val="0032602C"/>
    <w:rsid w:val="0094784F"/>
    <w:rsid w:val="00987878"/>
    <w:rsid w:val="00AA5C0E"/>
    <w:rsid w:val="00B23BC9"/>
    <w:rsid w:val="00DD0A13"/>
    <w:rsid w:val="00F8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DBC23-332C-47A9-B7A7-9660882D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Outline1">
    <w:name w:val="DPlusStyle_Outline1"/>
    <w:basedOn w:val="Normal"/>
    <w:link w:val="DPlusStyleOutline1Char"/>
    <w:rsid w:val="00171A82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 w:cs="Calibri"/>
      <w:b/>
      <w:color w:val="000000"/>
    </w:rPr>
  </w:style>
  <w:style w:type="paragraph" w:customStyle="1" w:styleId="DPlusStyleOutline2">
    <w:name w:val="DPlusStyle_Outline2"/>
    <w:basedOn w:val="Normal"/>
    <w:rsid w:val="00171A82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 w:cs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171A82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 w:cs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171A82"/>
    <w:rPr>
      <w:rFonts w:ascii="Calibri" w:hAnsi="Calibri" w:cs="Calibri"/>
      <w:color w:val="000000"/>
      <w:sz w:val="18"/>
    </w:rPr>
  </w:style>
  <w:style w:type="paragraph" w:customStyle="1" w:styleId="DPlusStyleOutline4">
    <w:name w:val="DPlusStyle_Outline4"/>
    <w:basedOn w:val="Normal"/>
    <w:rsid w:val="00171A82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 w:cs="Calibri"/>
      <w:color w:val="000000"/>
      <w:sz w:val="18"/>
    </w:rPr>
  </w:style>
  <w:style w:type="paragraph" w:customStyle="1" w:styleId="DPlusStyleOutline4A">
    <w:name w:val="DPlusStyle_Outline4A"/>
    <w:basedOn w:val="Normal"/>
    <w:rsid w:val="00171A82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 w:cs="Calibri"/>
      <w:color w:val="000000"/>
      <w:sz w:val="18"/>
    </w:rPr>
  </w:style>
  <w:style w:type="paragraph" w:customStyle="1" w:styleId="DPlusStyleOK">
    <w:name w:val="DPlusStyle_OK"/>
    <w:basedOn w:val="Normal"/>
    <w:rsid w:val="00171A82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 w:cs="Calibri"/>
      <w:color w:val="0000FF"/>
      <w:sz w:val="18"/>
    </w:rPr>
  </w:style>
  <w:style w:type="paragraph" w:customStyle="1" w:styleId="DPlusStyleNG">
    <w:name w:val="DPlusStyle_NG"/>
    <w:basedOn w:val="Normal"/>
    <w:rsid w:val="00171A82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 w:cs="Calibri"/>
      <w:color w:val="FF0000"/>
      <w:sz w:val="18"/>
    </w:rPr>
  </w:style>
  <w:style w:type="paragraph" w:customStyle="1" w:styleId="DPlusStyleCH">
    <w:name w:val="DPlusStyle_CH"/>
    <w:basedOn w:val="Normal"/>
    <w:rsid w:val="00171A82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 w:cs="Calibri"/>
      <w:color w:val="FF00FF"/>
      <w:sz w:val="18"/>
    </w:rPr>
  </w:style>
  <w:style w:type="paragraph" w:customStyle="1" w:styleId="DPlusStyleLoadComb">
    <w:name w:val="DPlusStyle_LoadComb"/>
    <w:basedOn w:val="Normal"/>
    <w:rsid w:val="00171A82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 w:cs="Calibri"/>
      <w:color w:val="000000"/>
      <w:sz w:val="18"/>
    </w:rPr>
  </w:style>
  <w:style w:type="character" w:customStyle="1" w:styleId="DPlusStyleOutline1Char">
    <w:name w:val="DPlusStyle_Outline1 Char"/>
    <w:basedOn w:val="DefaultParagraphFont"/>
    <w:link w:val="DPlusStyleOutline1"/>
    <w:rsid w:val="00171A82"/>
    <w:rPr>
      <w:rFonts w:ascii="Calibri" w:hAnsi="Calibri" w:cs="Calibri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A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C0E"/>
  </w:style>
  <w:style w:type="paragraph" w:styleId="Footer">
    <w:name w:val="footer"/>
    <w:basedOn w:val="Normal"/>
    <w:link w:val="FooterChar"/>
    <w:uiPriority w:val="99"/>
    <w:unhideWhenUsed/>
    <w:rsid w:val="00AA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SOLIDSNAKE</dc:creator>
  <cp:keywords/>
  <dc:description/>
  <cp:lastModifiedBy>SOLIDSNAKE</cp:lastModifiedBy>
  <cp:revision>4</cp:revision>
  <dcterms:created xsi:type="dcterms:W3CDTF">2017-03-05T12:02:00Z</dcterms:created>
  <dcterms:modified xsi:type="dcterms:W3CDTF">2017-03-05T13:55:00Z</dcterms:modified>
</cp:coreProperties>
</file>