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74" w:rsidRDefault="007B0B74" w:rsidP="007B0B74">
      <w:pPr>
        <w:pStyle w:val="DPlusStyleOutline2"/>
      </w:pPr>
      <w:r>
        <w:t>General Information</w:t>
      </w:r>
    </w:p>
    <w:p w:rsidR="007B0B74" w:rsidRDefault="007B0B74" w:rsidP="007B0B74">
      <w:pPr>
        <w:pStyle w:val="DPlusStyleOutline3"/>
      </w:pPr>
      <w:r>
        <w:t xml:space="preserve">Design Code </w:t>
      </w:r>
      <w:r>
        <w:tab/>
        <w:t xml:space="preserve">: </w:t>
      </w:r>
      <w:r w:rsidR="00C22A22" w:rsidRPr="00C22A22">
        <w:rPr>
          <w:b/>
        </w:rPr>
        <w:t>IS456:2000</w:t>
      </w:r>
    </w:p>
    <w:p w:rsidR="007B0B74" w:rsidRDefault="007B0B74" w:rsidP="007B0B74">
      <w:pPr>
        <w:pStyle w:val="DPlusStyleOutline3"/>
      </w:pPr>
      <w:r>
        <w:t xml:space="preserve">Unit System </w:t>
      </w:r>
      <w:r>
        <w:tab/>
        <w:t>: N, mm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Material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</w:t>
      </w:r>
      <w:r w:rsidR="00C22A22">
        <w:t>5</w:t>
      </w:r>
      <w:r>
        <w:t>.00MPa</w:t>
      </w:r>
    </w:p>
    <w:p w:rsidR="007B0B74" w:rsidRDefault="007B0B74" w:rsidP="007B0B74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C22A22">
        <w:t>15</w:t>
      </w:r>
      <w:r>
        <w:t>MPa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Design Load</w:t>
      </w:r>
    </w:p>
    <w:p w:rsidR="007B0B74" w:rsidRDefault="007B0B74" w:rsidP="007B0B74">
      <w:pPr>
        <w:pStyle w:val="DPlusStyleOutline3"/>
      </w:pPr>
      <w:r>
        <w:t xml:space="preserve">Dead Load </w:t>
      </w:r>
      <w:r>
        <w:tab/>
        <w:t>: 3.000kN/m²</w:t>
      </w:r>
    </w:p>
    <w:p w:rsidR="007B0B74" w:rsidRDefault="007B0B74" w:rsidP="007B0B74">
      <w:pPr>
        <w:pStyle w:val="DPlusStyleOutline3"/>
      </w:pPr>
      <w:r>
        <w:t xml:space="preserve">Live Load </w:t>
      </w:r>
      <w:r>
        <w:tab/>
        <w:t>: 3.000kN/m²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Section Size</w:t>
      </w:r>
    </w:p>
    <w:p w:rsidR="007B0B74" w:rsidRDefault="007B0B74" w:rsidP="007B0B74">
      <w:pPr>
        <w:pStyle w:val="DPlusStyleOutline3"/>
      </w:pPr>
      <w:r>
        <w:t xml:space="preserve">Span </w:t>
      </w:r>
      <w:r>
        <w:tab/>
        <w:t>: 4.000m</w:t>
      </w:r>
    </w:p>
    <w:p w:rsidR="007B0B74" w:rsidRDefault="007B0B74" w:rsidP="007B0B74">
      <w:pPr>
        <w:pStyle w:val="DPlusStyleOutline3"/>
      </w:pPr>
      <w:r>
        <w:t xml:space="preserve">Thickness </w:t>
      </w:r>
      <w:r>
        <w:tab/>
        <w:t>: 199mm</w:t>
      </w:r>
    </w:p>
    <w:p w:rsidR="007B0B74" w:rsidRDefault="007B0B74" w:rsidP="007B0B74">
      <w:pPr>
        <w:pStyle w:val="DPlusStyleOutline3"/>
      </w:pPr>
      <w:r>
        <w:t xml:space="preserve">Cover </w:t>
      </w:r>
      <w:r>
        <w:tab/>
        <w:t>: 20.00mm</w:t>
      </w:r>
    </w:p>
    <w:p w:rsidR="007B0B74" w:rsidRDefault="00C22A22" w:rsidP="007B0B74">
      <w:pPr>
        <w:pStyle w:val="DPlusStyleBodyText"/>
      </w:pPr>
      <w:r>
        <w:rPr>
          <w:noProof/>
        </w:rPr>
        <w:drawing>
          <wp:inline distT="0" distB="0" distL="0" distR="0">
            <wp:extent cx="4322445" cy="37998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74" w:rsidRDefault="007B0B74" w:rsidP="007B0B74">
      <w:pPr>
        <w:pStyle w:val="DPlusStyleOutline2"/>
      </w:pPr>
      <w:r>
        <w:lastRenderedPageBreak/>
        <w:t>Slab Type &amp; Support</w:t>
      </w:r>
    </w:p>
    <w:p w:rsidR="007B0B74" w:rsidRDefault="007B0B74" w:rsidP="007B0B74">
      <w:pPr>
        <w:pStyle w:val="DPlusStyleOutline3"/>
      </w:pPr>
      <w:r>
        <w:t xml:space="preserve">Slab Type </w:t>
      </w:r>
      <w:r>
        <w:tab/>
      </w:r>
      <w:r>
        <w:tab/>
        <w:t>: 1-Way Slab</w:t>
      </w:r>
    </w:p>
    <w:p w:rsidR="007B0B74" w:rsidRDefault="007B0B74" w:rsidP="007B0B74">
      <w:pPr>
        <w:pStyle w:val="DPlusStyleOutline3"/>
      </w:pPr>
      <w:r>
        <w:t xml:space="preserve">Support Type </w:t>
      </w:r>
      <w:r>
        <w:tab/>
      </w:r>
      <w:r w:rsidR="00C22A22">
        <w:tab/>
      </w:r>
      <w:r>
        <w:t>: Case-1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Load</w:t>
      </w:r>
    </w:p>
    <w:p w:rsidR="007B0B74" w:rsidRDefault="007B0B74" w:rsidP="007B0B74">
      <w:pPr>
        <w:pStyle w:val="DPlusStyleOutline3"/>
      </w:pPr>
      <w:r>
        <w:t>Calculate factored load</w:t>
      </w:r>
      <w:r w:rsidR="00627AB8">
        <w:tab/>
        <w:t xml:space="preserve"> </w:t>
      </w:r>
      <w:r w:rsidR="00627AB8">
        <w:tab/>
      </w:r>
      <w:r w:rsidR="00627AB8">
        <w:tab/>
      </w:r>
      <w:r w:rsidR="00627AB8">
        <w:tab/>
      </w:r>
      <w:r w:rsidR="00627AB8">
        <w:tab/>
      </w:r>
      <w:r w:rsidR="00627AB8" w:rsidRPr="00627AB8">
        <w:rPr>
          <w:b/>
        </w:rPr>
        <w:t>[IS456:2000 Table 18]</w:t>
      </w:r>
      <w:r w:rsidR="00627AB8" w:rsidRPr="00627AB8">
        <w:rPr>
          <w:b/>
        </w:rPr>
        <w:tab/>
      </w:r>
      <w:r w:rsidR="00627AB8">
        <w:tab/>
      </w:r>
    </w:p>
    <w:p w:rsidR="007B0B74" w:rsidRDefault="00627AB8" w:rsidP="007B0B74">
      <w:pPr>
        <w:pStyle w:val="DPlusStyleOutline4"/>
      </w:pPr>
      <w:r>
        <w:t>LCB</w:t>
      </w:r>
      <w:r w:rsidR="007B0B74">
        <w:t xml:space="preserve"> = 8.400kN/m² </w:t>
      </w:r>
      <w:r>
        <w:t xml:space="preserve"> ( 1.5D+1.5</w:t>
      </w:r>
      <w:r w:rsidR="007B0B74">
        <w:t>L )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8.400kN/m²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Thickness of Slab</w:t>
      </w:r>
    </w:p>
    <w:p w:rsidR="007B0B74" w:rsidRDefault="007B0B74" w:rsidP="007B0B74">
      <w:pPr>
        <w:pStyle w:val="DPlusStyleOutline3"/>
      </w:pPr>
      <w:r>
        <w:t>Calculate minimum thickness required</w:t>
      </w:r>
      <w:r w:rsidR="00627AB8">
        <w:tab/>
      </w:r>
      <w:r w:rsidR="00627AB8">
        <w:tab/>
      </w:r>
      <w:r w:rsidR="00627AB8">
        <w:tab/>
      </w:r>
      <w:r w:rsidR="00627AB8">
        <w:tab/>
      </w:r>
      <w:r w:rsidR="00627AB8" w:rsidRPr="00627AB8">
        <w:rPr>
          <w:b/>
        </w:rPr>
        <w:t>[IS456:2000 24.1]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req</w:instrText>
      </w:r>
      <w:r>
        <w:instrText xml:space="preserve"> = L/</w:instrText>
      </w:r>
      <w:r w:rsidR="00627AB8">
        <w:instrText>35</w:instrText>
      </w:r>
      <w:r>
        <w:instrText>.00 =</w:instrText>
      </w:r>
      <w:r>
        <w:fldChar w:fldCharType="end"/>
      </w:r>
      <w:r>
        <w:t>200mm</w:t>
      </w:r>
    </w:p>
    <w:p w:rsidR="007B0B74" w:rsidRDefault="007B0B74" w:rsidP="007B0B74">
      <w:pPr>
        <w:pStyle w:val="DPlusStyleOutline4"/>
      </w:pPr>
      <w:r>
        <w:fldChar w:fldCharType="begin"/>
      </w:r>
      <w:r>
        <w:instrText xml:space="preserve"> EQ  h = 199 &lt; h</w:instrText>
      </w:r>
      <w:r>
        <w:rPr>
          <w:vertAlign w:val="subscript"/>
        </w:rPr>
        <w:instrText>req</w:instrText>
      </w:r>
      <w:r>
        <w:instrText xml:space="preserve"> = 200   →   Check Deflection</w:instrText>
      </w:r>
      <w:r>
        <w:fldChar w:fldCharType="end"/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Outline2"/>
      </w:pPr>
      <w:r>
        <w:t>Check Capacity of Slab</w:t>
      </w:r>
    </w:p>
    <w:p w:rsidR="007B0B74" w:rsidRDefault="007B0B74" w:rsidP="007B0B74">
      <w:pPr>
        <w:pStyle w:val="DPlusStyleOutline3"/>
      </w:pPr>
      <w:r>
        <w:t>Calculate Moment &amp; Shear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3@300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3@400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3E4843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7B0B74">
              <w:rPr>
                <w:color w:val="auto"/>
              </w:rPr>
              <w:t>3@500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5.600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16.80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9B412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25.36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17.52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9B412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109</w:t>
            </w:r>
          </w:p>
        </w:tc>
        <w:bookmarkStart w:id="0" w:name="_GoBack"/>
        <w:bookmarkEnd w:id="0"/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 w:rsidR="009B412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OK(0.662)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OK(0.320)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9B412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OK(0.154)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instrText xml:space="preserve"> (mm)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</w:tr>
      <w:tr w:rsidR="007B0B74" w:rsidRPr="007B0B74" w:rsidTr="007B0B74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</w:instrText>
            </w:r>
            <w:r>
              <w:rPr>
                <w:color w:val="auto"/>
              </w:rPr>
              <w:instrText>/s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OK(0.556)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7B0B74" w:rsidRPr="007B0B74" w:rsidRDefault="007B0B74" w:rsidP="007B0B74">
            <w:pPr>
              <w:pStyle w:val="DPlusStyleTableOK"/>
            </w:pPr>
            <w:r>
              <w:t>OK(0.794)</w:t>
            </w:r>
          </w:p>
        </w:tc>
      </w:tr>
    </w:tbl>
    <w:p w:rsidR="007B0B74" w:rsidRDefault="007B0B74" w:rsidP="007B0B74">
      <w:pPr>
        <w:pStyle w:val="DPlusStyleBodyText"/>
      </w:pPr>
    </w:p>
    <w:p w:rsidR="006914B3" w:rsidRDefault="006914B3" w:rsidP="006914B3">
      <w:pPr>
        <w:pStyle w:val="DPlusStyleOutline2"/>
      </w:pPr>
      <w:r>
        <w:lastRenderedPageBreak/>
        <w:t>Check Deflection</w:t>
      </w:r>
    </w:p>
    <w:p w:rsidR="006914B3" w:rsidRDefault="006914B3" w:rsidP="006914B3">
      <w:pPr>
        <w:pStyle w:val="DPlusStyleOutline3"/>
      </w:pPr>
      <w:r>
        <w:t>Criteria for deflection</w:t>
      </w:r>
    </w:p>
    <w:p w:rsidR="006914B3" w:rsidRPr="006F11BB" w:rsidRDefault="006914B3" w:rsidP="006914B3">
      <w:pPr>
        <w:pStyle w:val="DPlusStyleOutline4"/>
      </w:pPr>
      <w:r>
        <w:t>Total Deflection</w:t>
      </w:r>
      <w:r>
        <w:t xml:space="preserve">    </w:t>
      </w:r>
      <w:r>
        <w:t>: Span/250</w:t>
      </w:r>
      <w:r>
        <w:tab/>
      </w:r>
      <w:r w:rsidRPr="006F11BB">
        <w:t xml:space="preserve">                  </w:t>
      </w:r>
      <w:r>
        <w:tab/>
      </w:r>
      <w:r>
        <w:tab/>
      </w:r>
      <w:r>
        <w:tab/>
      </w:r>
      <w:r w:rsidRPr="006F11BB">
        <w:t xml:space="preserve"> </w:t>
      </w:r>
      <w:r w:rsidRPr="006914B3">
        <w:rPr>
          <w:b/>
        </w:rPr>
        <w:t>[IS:</w:t>
      </w:r>
      <w:r>
        <w:rPr>
          <w:b/>
        </w:rPr>
        <w:t>456</w:t>
      </w:r>
      <w:r w:rsidRPr="006914B3">
        <w:rPr>
          <w:b/>
        </w:rPr>
        <w:t>2000 23.2  b]</w:t>
      </w:r>
    </w:p>
    <w:p w:rsidR="006914B3" w:rsidRDefault="006914B3" w:rsidP="006914B3">
      <w:pPr>
        <w:pStyle w:val="DPlusStyleOutline3"/>
      </w:pPr>
      <w:r>
        <w:t>Time-dependent factor</w:t>
      </w:r>
      <w:r>
        <w:tab/>
      </w:r>
      <w:r>
        <w:tab/>
      </w:r>
      <w:r>
        <w:tab/>
        <w:t xml:space="preserve">                      </w:t>
      </w:r>
      <w:r w:rsidRPr="006914B3">
        <w:rPr>
          <w:b/>
        </w:rPr>
        <w:t>[IS:</w:t>
      </w:r>
      <w:r>
        <w:rPr>
          <w:b/>
        </w:rPr>
        <w:t>456</w:t>
      </w:r>
      <w:r w:rsidRPr="006914B3">
        <w:rPr>
          <w:b/>
        </w:rPr>
        <w:t xml:space="preserve">2000 </w:t>
      </w:r>
      <w:r w:rsidRPr="006914B3">
        <w:rPr>
          <w:b/>
        </w:rPr>
        <w:t>6.2.5.1</w:t>
      </w:r>
      <w:r w:rsidRPr="006914B3">
        <w:rPr>
          <w:b/>
        </w:rPr>
        <w:t>]</w:t>
      </w:r>
    </w:p>
    <w:p w:rsidR="006914B3" w:rsidRDefault="006914B3" w:rsidP="006914B3">
      <w:pPr>
        <w:pStyle w:val="DPlusStyleOutline4"/>
      </w:pPr>
      <w:r>
        <w:t xml:space="preserve">Duration for sustained load </w:t>
      </w:r>
      <w:r>
        <w:tab/>
        <w:t xml:space="preserve">: </w:t>
      </w:r>
      <w:r>
        <w:t>27 days</w:t>
      </w:r>
    </w:p>
    <w:p w:rsidR="006914B3" w:rsidRDefault="006914B3" w:rsidP="006914B3">
      <w:pPr>
        <w:pStyle w:val="DPlusStyleOutline4"/>
      </w:pPr>
      <w:r>
        <w:t>Creep coefficient</w:t>
      </w:r>
      <w:r>
        <w:t xml:space="preserve"> = 1.600</w:t>
      </w:r>
    </w:p>
    <w:p w:rsidR="006914B3" w:rsidRDefault="006914B3" w:rsidP="006914B3">
      <w:pPr>
        <w:pStyle w:val="DPlusStyleOutline3"/>
      </w:pPr>
      <w:r>
        <w:t>Calculate crack moment of section</w:t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</w:instrText>
      </w:r>
      <w:r>
        <w:instrText xml:space="preserve"> = \F(b h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fldChar w:fldCharType="begin"/>
      </w:r>
      <w:r>
        <w:instrText xml:space="preserve"> EQ  1.013917e+11mm⁴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n = \F(E</w:instrText>
      </w:r>
      <w:r>
        <w:rPr>
          <w:vertAlign w:val="superscript"/>
        </w:rPr>
        <w:instrText>s</w:instrText>
      </w:r>
      <w:r>
        <w:instrText>, E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7.769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r</w:instrText>
      </w:r>
      <w:r>
        <w:instrText xml:space="preserve"> = 0.7\R(f'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3.396MPa</w:instrText>
      </w:r>
      <w:r>
        <w:fldChar w:fldCharType="end"/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b/>
        </w:rPr>
        <w:t>[</w:t>
      </w:r>
      <w:r w:rsidRPr="006914B3">
        <w:rPr>
          <w:b/>
        </w:rPr>
        <w:t>IS:</w:t>
      </w:r>
      <w:r>
        <w:rPr>
          <w:b/>
        </w:rPr>
        <w:t>456</w:t>
      </w:r>
      <w:r w:rsidRPr="006914B3">
        <w:rPr>
          <w:b/>
        </w:rPr>
        <w:t xml:space="preserve">2000 </w:t>
      </w:r>
      <w:r w:rsidRPr="006F11BB">
        <w:rPr>
          <w:b/>
        </w:rPr>
        <w:t>6.2.2]</w:t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 (f</w:instrText>
      </w:r>
      <w:r>
        <w:rPr>
          <w:vertAlign w:val="subscript"/>
        </w:rPr>
        <w:instrText>r</w:instrText>
      </w:r>
      <w:r>
        <w:instrText xml:space="preserve"> I</w:instrText>
      </w:r>
      <w:r>
        <w:rPr>
          <w:vertAlign w:val="subscript"/>
        </w:rPr>
        <w:instrText>g</w:instrText>
      </w:r>
      <w:r>
        <w:instrText xml:space="preserve"> , y</w:instrText>
      </w:r>
      <w:r>
        <w:rPr>
          <w:vertAlign w:val="subscript"/>
        </w:rPr>
        <w:instrText>t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599kN·m</w:instrText>
      </w:r>
      <w:r>
        <w:fldChar w:fldCharType="end"/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b/>
        </w:rPr>
        <w:t>[</w:t>
      </w:r>
      <w:r w:rsidRPr="006914B3">
        <w:rPr>
          <w:b/>
        </w:rPr>
        <w:t>IS:</w:t>
      </w:r>
      <w:r>
        <w:rPr>
          <w:b/>
        </w:rPr>
        <w:t>456</w:t>
      </w:r>
      <w:r w:rsidRPr="006914B3">
        <w:rPr>
          <w:b/>
        </w:rPr>
        <w:t xml:space="preserve">2000 </w:t>
      </w:r>
      <w:r w:rsidRPr="006F11BB">
        <w:rPr>
          <w:b/>
        </w:rPr>
        <w:t>C-2.1]</w:t>
      </w:r>
    </w:p>
    <w:p w:rsidR="006914B3" w:rsidRDefault="006914B3" w:rsidP="006914B3">
      <w:pPr>
        <w:pStyle w:val="DPlusStyleOutline3"/>
      </w:pPr>
      <w:r>
        <w:t>Calculate positive moment</w:t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l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1,250kN·m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SUS.</w:instrText>
      </w:r>
      <w:r>
        <w:instrText xml:space="preserve"> = M</w:instrText>
      </w:r>
      <w:r>
        <w:rPr>
          <w:vertAlign w:val="subscript"/>
        </w:rPr>
        <w:instrText>D</w:instrText>
      </w:r>
      <w:r>
        <w:instrText xml:space="preserve"> + 0.50M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937kN·m</w:instrText>
      </w:r>
      <w:r>
        <w:fldChar w:fldCharType="end"/>
      </w:r>
    </w:p>
    <w:p w:rsidR="006914B3" w:rsidRDefault="006914B3" w:rsidP="006914B3">
      <w:pPr>
        <w:pStyle w:val="DPlusStyleOutline3"/>
      </w:pPr>
      <w:r>
        <w:t>Calculate inertia of moment for positive section</w:t>
      </w:r>
      <w:r>
        <w:tab/>
      </w:r>
      <w:r>
        <w:tab/>
      </w:r>
      <w:r>
        <w:tab/>
      </w:r>
      <w:r>
        <w:t xml:space="preserve"> </w:t>
      </w:r>
      <w:r>
        <w:rPr>
          <w:b/>
        </w:rPr>
        <w:t>[</w:t>
      </w:r>
      <w:r w:rsidRPr="006914B3">
        <w:rPr>
          <w:b/>
        </w:rPr>
        <w:t>IS:</w:t>
      </w:r>
      <w:r>
        <w:rPr>
          <w:b/>
        </w:rPr>
        <w:t>456</w:t>
      </w:r>
      <w:r w:rsidRPr="006914B3">
        <w:rPr>
          <w:b/>
        </w:rPr>
        <w:t xml:space="preserve">2000 </w:t>
      </w:r>
      <w:r w:rsidRPr="006F11BB">
        <w:rPr>
          <w:b/>
        </w:rPr>
        <w:t>C-2.1</w:t>
      </w:r>
      <w:r>
        <w:rPr>
          <w:b/>
        </w:rPr>
        <w:t xml:space="preserve">   </w:t>
      </w:r>
      <w:r w:rsidRPr="006F11BB">
        <w:rPr>
          <w:b/>
        </w:rPr>
        <w:t>]</w:t>
      </w:r>
    </w:p>
    <w:p w:rsidR="006914B3" w:rsidRPr="00035071" w:rsidRDefault="006914B3" w:rsidP="006914B3">
      <w:pPr>
        <w:pStyle w:val="DPlusStyleOutline4"/>
      </w:pPr>
      <w:r w:rsidRPr="00035071">
        <w:fldChar w:fldCharType="begin"/>
      </w:r>
      <w:r w:rsidRPr="00035071">
        <w:instrText xml:space="preserve"> EQ  I</w:instrText>
      </w:r>
      <w:r w:rsidRPr="00035071">
        <w:rPr>
          <w:vertAlign w:val="subscript"/>
        </w:rPr>
        <w:instrText>cr</w:instrText>
      </w:r>
      <w:r w:rsidRPr="00035071">
        <w:instrText xml:space="preserve"> =</w:instrText>
      </w:r>
      <w:r w:rsidRPr="00035071">
        <w:fldChar w:fldCharType="end"/>
      </w:r>
      <w:r w:rsidRPr="00035071">
        <w:fldChar w:fldCharType="begin"/>
      </w:r>
      <w:r w:rsidRPr="00035071">
        <w:instrText xml:space="preserve"> EQ  \F(b [kd]</w:instrText>
      </w:r>
      <w:r w:rsidRPr="00035071">
        <w:rPr>
          <w:vertAlign w:val="superscript"/>
        </w:rPr>
        <w:instrText>3</w:instrText>
      </w:r>
      <w:r w:rsidRPr="00035071">
        <w:instrText>, 3) + nA</w:instrText>
      </w:r>
      <w:r w:rsidRPr="00035071">
        <w:rPr>
          <w:vertAlign w:val="subscript"/>
        </w:rPr>
        <w:instrText>s</w:instrText>
      </w:r>
      <w:r w:rsidRPr="00035071">
        <w:instrText>(d-kd)</w:instrText>
      </w:r>
      <w:r w:rsidRPr="00035071">
        <w:rPr>
          <w:vertAlign w:val="superscript"/>
        </w:rPr>
        <w:instrText>2</w:instrText>
      </w:r>
      <w:r w:rsidRPr="00035071">
        <w:instrText xml:space="preserve"> + (n-1)A</w:instrText>
      </w:r>
      <w:r w:rsidRPr="00035071">
        <w:rPr>
          <w:vertAlign w:val="superscript"/>
        </w:rPr>
        <w:instrText>'</w:instrText>
      </w:r>
      <w:r w:rsidRPr="00035071">
        <w:rPr>
          <w:vertAlign w:val="subscript"/>
        </w:rPr>
        <w:instrText>s</w:instrText>
      </w:r>
      <w:r w:rsidRPr="00035071">
        <w:instrText>(kd-d</w:instrText>
      </w:r>
      <w:r w:rsidRPr="00035071">
        <w:rPr>
          <w:vertAlign w:val="superscript"/>
        </w:rPr>
        <w:instrText>'</w:instrText>
      </w:r>
      <w:r w:rsidRPr="00035071">
        <w:instrText>)</w:instrText>
      </w:r>
      <w:r w:rsidRPr="00035071">
        <w:rPr>
          <w:vertAlign w:val="superscript"/>
        </w:rPr>
        <w:instrText>2</w:instrText>
      </w:r>
      <w:r w:rsidRPr="00035071">
        <w:instrText xml:space="preserve"> =</w:instrText>
      </w:r>
      <w:r w:rsidRPr="00035071">
        <w:fldChar w:fldCharType="end"/>
      </w:r>
      <w:r w:rsidRPr="00035071">
        <w:fldChar w:fldCharType="begin"/>
      </w:r>
      <w:r w:rsidRPr="00035071">
        <w:instrText xml:space="preserve"> EQ  7.391646e+10mm⁴</w:instrText>
      </w:r>
      <w:r w:rsidRPr="00035071">
        <w:fldChar w:fldCharType="end"/>
      </w:r>
    </w:p>
    <w:p w:rsidR="006914B3" w:rsidRDefault="006914B3" w:rsidP="006914B3">
      <w:pPr>
        <w:pStyle w:val="DPlusStyleOutline4"/>
      </w:pPr>
      <w:r w:rsidRPr="00035071">
        <w:fldChar w:fldCharType="begin"/>
      </w:r>
      <w:r w:rsidRPr="00035071">
        <w:instrText xml:space="preserve"> EQ  (I</w:instrText>
      </w:r>
      <w:r w:rsidRPr="00035071">
        <w:rPr>
          <w:vertAlign w:val="subscript"/>
        </w:rPr>
        <w:instrText>e</w:instrText>
      </w:r>
      <w:r w:rsidRPr="00035071">
        <w:instrText>) =\F(Ir, 1.2-\F(Mr z, M d) \F(bw, b) (1 - \F(x, d)))</w:instrText>
      </w:r>
      <w:r w:rsidRPr="00035071">
        <w:fldChar w:fldCharType="end"/>
      </w:r>
      <w:r>
        <w:t xml:space="preserve"> </w:t>
      </w:r>
      <w:r>
        <w:tab/>
      </w:r>
      <w:r>
        <w:tab/>
      </w:r>
      <w:r>
        <w:tab/>
      </w:r>
      <w:r>
        <w:tab/>
      </w:r>
      <w:r w:rsidRPr="006F11BB">
        <w:rPr>
          <w:b/>
        </w:rPr>
        <w:t xml:space="preserve"> </w:t>
      </w:r>
      <w:r>
        <w:rPr>
          <w:b/>
        </w:rPr>
        <w:t>[</w:t>
      </w:r>
      <w:r w:rsidRPr="006914B3">
        <w:rPr>
          <w:b/>
        </w:rPr>
        <w:t>IS:</w:t>
      </w:r>
      <w:r>
        <w:rPr>
          <w:b/>
        </w:rPr>
        <w:t>456</w:t>
      </w:r>
      <w:r w:rsidRPr="006914B3">
        <w:rPr>
          <w:b/>
        </w:rPr>
        <w:t xml:space="preserve">2000 </w:t>
      </w:r>
      <w:r w:rsidRPr="006F11BB">
        <w:rPr>
          <w:rFonts w:ascii="Times New Roman" w:hAnsi="Times New Roman" w:cs="Times New Roman"/>
          <w:b/>
          <w:sz w:val="19"/>
          <w:szCs w:val="19"/>
        </w:rPr>
        <w:t>C-2.1 ]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 xml:space="preserve"> 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6914B3" w:rsidRDefault="006914B3" w:rsidP="006914B3">
      <w:pPr>
        <w:pStyle w:val="DPlusStyleOutline3"/>
      </w:pPr>
      <w:r>
        <w:t>Calculate effective inertia of moment</w:t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9.808003e+10mm⁴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7.693691e+10mm⁴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6914B3" w:rsidRDefault="006914B3" w:rsidP="006914B3">
      <w:pPr>
        <w:pStyle w:val="DPlusStyleOutline3"/>
      </w:pPr>
      <w:r>
        <w:t>Calculate deflection</w:t>
      </w:r>
    </w:p>
    <w:p w:rsidR="006914B3" w:rsidRDefault="006914B3" w:rsidP="006914B3">
      <w:pPr>
        <w:pStyle w:val="DPlusStyleOutline4"/>
      </w:pPr>
      <w:r>
        <w:t>K = 1.000</w:t>
      </w:r>
    </w:p>
    <w:p w:rsidR="006914B3" w:rsidRDefault="006914B3" w:rsidP="006914B3">
      <w:pPr>
        <w:pStyle w:val="DPlusStyleOutline4"/>
      </w:pPr>
      <w:r>
        <w:lastRenderedPageBreak/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0.0258mm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D+L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0.0657mm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SUS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0.0468mm</w:instrText>
      </w:r>
      <w:r>
        <w:fldChar w:fldCharType="end"/>
      </w:r>
    </w:p>
    <w:p w:rsidR="006914B3" w:rsidRDefault="006914B3" w:rsidP="006914B3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-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0.0400mm</w:instrText>
      </w:r>
      <w:r>
        <w:fldChar w:fldCharType="end"/>
      </w:r>
    </w:p>
    <w:p w:rsidR="006914B3" w:rsidRPr="00035071" w:rsidRDefault="006914B3" w:rsidP="006914B3">
      <w:pPr>
        <w:pStyle w:val="DPlusStyleOutline3"/>
      </w:pPr>
      <w:r w:rsidRPr="00035071">
        <w:t>Calculate  Creep deflection</w:t>
      </w:r>
      <w:r w:rsidR="00FE45AE">
        <w:tab/>
      </w:r>
      <w:r w:rsidR="00FE45AE">
        <w:tab/>
      </w:r>
      <w:r w:rsidR="00FE45AE">
        <w:tab/>
      </w:r>
      <w:r w:rsidR="00FE45AE">
        <w:tab/>
      </w:r>
      <w:r w:rsidR="00FE45AE">
        <w:rPr>
          <w:b/>
        </w:rPr>
        <w:t>[</w:t>
      </w:r>
      <w:r w:rsidR="00FE45AE" w:rsidRPr="006914B3">
        <w:rPr>
          <w:b/>
        </w:rPr>
        <w:t>IS:</w:t>
      </w:r>
      <w:r w:rsidR="00FE45AE">
        <w:rPr>
          <w:b/>
        </w:rPr>
        <w:t>456</w:t>
      </w:r>
      <w:r w:rsidR="00FE45AE" w:rsidRPr="006914B3">
        <w:rPr>
          <w:b/>
        </w:rPr>
        <w:t xml:space="preserve">2000 </w:t>
      </w:r>
      <w:r w:rsidR="00FE45AE" w:rsidRPr="006F11BB">
        <w:rPr>
          <w:rFonts w:ascii="Times New Roman" w:hAnsi="Times New Roman" w:cs="Times New Roman"/>
          <w:b/>
          <w:sz w:val="19"/>
          <w:szCs w:val="19"/>
        </w:rPr>
        <w:t>C-</w:t>
      </w:r>
      <w:r w:rsidR="00FE45AE">
        <w:rPr>
          <w:rFonts w:ascii="Times New Roman" w:hAnsi="Times New Roman" w:cs="Times New Roman"/>
          <w:b/>
          <w:sz w:val="19"/>
          <w:szCs w:val="19"/>
        </w:rPr>
        <w:t>3.1</w:t>
      </w:r>
      <w:r w:rsidR="00FE45AE" w:rsidRPr="006F11BB">
        <w:rPr>
          <w:rFonts w:ascii="Times New Roman" w:hAnsi="Times New Roman" w:cs="Times New Roman"/>
          <w:b/>
          <w:sz w:val="19"/>
          <w:szCs w:val="19"/>
        </w:rPr>
        <w:t>]</w:t>
      </w:r>
    </w:p>
    <w:p w:rsidR="006914B3" w:rsidRPr="00035071" w:rsidRDefault="006914B3" w:rsidP="006914B3">
      <w:pPr>
        <w:pStyle w:val="DPlusStyleOutline4"/>
        <w:rPr>
          <w:rStyle w:val="tgc"/>
        </w:rPr>
      </w:pPr>
      <m:oMath>
        <m:r>
          <m:rPr>
            <m:sty m:val="p"/>
          </m:rPr>
          <w:rPr>
            <w:rFonts w:ascii="Cambria Math" w:hAnsi="Cambria Math"/>
          </w:rPr>
          <m:t>Ψ</m:t>
        </m:r>
        <m:r>
          <m:rPr>
            <m:sty m:val="p"/>
          </m:rPr>
          <w:rPr>
            <w:rStyle w:val="tgc"/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Style w:val="tgc"/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tgc"/>
                    <w:rFonts w:ascii="Cambria Math" w:hAnsi="Cambria Math"/>
                  </w:rPr>
                  <m:t xml:space="preserve">4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</w:rPr>
                  <m:t>e</m:t>
                </m:r>
              </m:e>
              <m:sub>
                <m:r>
                  <w:rPr>
                    <w:rStyle w:val="tgc"/>
                    <w:rFonts w:ascii="Cambria Math" w:hAnsi="Cambria Math"/>
                  </w:rPr>
                  <m:t>sh</m:t>
                </m:r>
              </m:sub>
            </m:sSub>
          </m:num>
          <m:den>
            <m:r>
              <w:rPr>
                <w:rStyle w:val="tgc"/>
                <w:rFonts w:ascii="Cambria Math" w:hAnsi="Cambria Math"/>
              </w:rPr>
              <m:t>D</m:t>
            </m:r>
          </m:den>
        </m:f>
      </m:oMath>
      <w:r>
        <w:rPr>
          <w:rStyle w:val="tgc"/>
          <w:rFonts w:eastAsiaTheme="minorEastAsia"/>
          <w:bCs/>
        </w:rPr>
        <w:t xml:space="preserve"> </w:t>
      </w:r>
      <w:r w:rsidRPr="00687E0C">
        <w:rPr>
          <w:rStyle w:val="tgc"/>
          <w:rFonts w:eastAsiaTheme="minorEastAsia"/>
          <w:bCs/>
          <w:sz w:val="14"/>
        </w:rPr>
        <w:t>= 0.1</w:t>
      </w:r>
    </w:p>
    <w:p w:rsidR="006914B3" w:rsidRPr="00035071" w:rsidRDefault="006914B3" w:rsidP="006914B3">
      <w:pPr>
        <w:pStyle w:val="DPlusStyleOutline4"/>
      </w:pPr>
      <m:oMath>
        <m:sSub>
          <m:sSubPr>
            <m:ctrlPr>
              <w:rPr>
                <w:rStyle w:val="tgc"/>
                <w:rFonts w:ascii="Cambria Math" w:hAnsi="Cambria Math"/>
                <w:bCs/>
                <w:i/>
                <w:sz w:val="14"/>
              </w:rPr>
            </m:ctrlPr>
          </m:sSubPr>
          <m:e>
            <m:r>
              <w:rPr>
                <w:rStyle w:val="tgc"/>
                <w:rFonts w:ascii="Cambria Math" w:hAnsi="Cambria Math"/>
                <w:sz w:val="14"/>
              </w:rPr>
              <m:t>K</m:t>
            </m:r>
          </m:e>
          <m:sub>
            <m:r>
              <w:rPr>
                <w:rStyle w:val="tgc"/>
                <w:rFonts w:ascii="Cambria Math" w:hAnsi="Cambria Math"/>
                <w:sz w:val="14"/>
              </w:rPr>
              <m:t xml:space="preserve">4   </m:t>
            </m:r>
          </m:sub>
        </m:sSub>
        <m:r>
          <m:rPr>
            <m:sty m:val="p"/>
          </m:rPr>
          <w:rPr>
            <w:rStyle w:val="tgc"/>
            <w:rFonts w:ascii="Cambria Math" w:eastAsiaTheme="minorEastAsia" w:hAnsi="Cambria Math"/>
            <w:sz w:val="14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0.65 </m:t>
        </m:r>
        <m:f>
          <m:fPr>
            <m:ctrlPr>
              <w:rPr>
                <w:rStyle w:val="tgc"/>
                <w:rFonts w:ascii="Cambria Math" w:hAnsi="Cambria Math"/>
                <w:bCs/>
                <w:i/>
                <w:sz w:val="14"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</w:rPr>
                  <m:t xml:space="preserve"> t   - 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tgc"/>
                        <w:rFonts w:ascii="Cambria Math" w:hAnsi="Cambria Math"/>
                        <w:bCs/>
                        <w:i/>
                        <w:sz w:val="14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/>
                        <w:sz w:val="14"/>
                      </w:rPr>
                      <m:t>p</m:t>
                    </m:r>
                  </m:e>
                  <m:sub>
                    <m:r>
                      <w:rPr>
                        <w:rStyle w:val="tgc"/>
                        <w:rFonts w:ascii="Cambria Math" w:hAnsi="Cambria Math"/>
                        <w:sz w:val="14"/>
                      </w:rPr>
                      <m:t xml:space="preserve"> t  </m:t>
                    </m:r>
                  </m:sub>
                </m:sSub>
              </m:e>
            </m:rad>
          </m:den>
        </m:f>
      </m:oMath>
      <w:r>
        <w:rPr>
          <w:rStyle w:val="tgc"/>
          <w:rFonts w:eastAsiaTheme="minorEastAsia"/>
          <w:bCs/>
          <w:sz w:val="14"/>
        </w:rPr>
        <w:t xml:space="preserve"> = 325</w:t>
      </w:r>
    </w:p>
    <w:p w:rsidR="006914B3" w:rsidRPr="00035071" w:rsidRDefault="006914B3" w:rsidP="006914B3">
      <w:pPr>
        <w:pStyle w:val="DPlusStyleOutline4"/>
      </w:pPr>
      <w:r w:rsidRPr="00687E0C">
        <w:rPr>
          <w:rStyle w:val="tgc"/>
          <w:rFonts w:ascii="Cambria Math" w:eastAsiaTheme="minorEastAsia" w:hAnsi="Cambria Math"/>
          <w:bCs/>
          <w:sz w:val="14"/>
        </w:rPr>
        <w:fldChar w:fldCharType="begin"/>
      </w:r>
      <w:r w:rsidRPr="00687E0C">
        <w:rPr>
          <w:rStyle w:val="tgc"/>
          <w:rFonts w:ascii="Cambria Math" w:eastAsiaTheme="minorEastAsia" w:hAnsi="Cambria Math"/>
          <w:bCs/>
          <w:sz w:val="14"/>
        </w:rPr>
        <w:instrText xml:space="preserve"> EQ  (δ)sh = K3  Ψ l2</w:instrText>
      </w:r>
      <w:r w:rsidRPr="00687E0C">
        <w:rPr>
          <w:rStyle w:val="tgc"/>
          <w:rFonts w:ascii="Cambria Math" w:eastAsiaTheme="minorEastAsia" w:hAnsi="Cambria Math"/>
          <w:bCs/>
          <w:sz w:val="14"/>
        </w:rPr>
        <w:fldChar w:fldCharType="end"/>
      </w:r>
      <w:r>
        <w:t xml:space="preserve"> </w:t>
      </w:r>
      <w:r w:rsidRPr="00687E0C">
        <w:rPr>
          <w:rStyle w:val="tgc"/>
          <w:rFonts w:eastAsiaTheme="minorEastAsia"/>
          <w:bCs/>
          <w:sz w:val="14"/>
        </w:rPr>
        <w:t>=</w:t>
      </w:r>
      <w:r w:rsidR="00687E0C">
        <w:rPr>
          <w:rStyle w:val="tgc"/>
          <w:rFonts w:eastAsiaTheme="minorEastAsia"/>
          <w:bCs/>
          <w:sz w:val="14"/>
        </w:rPr>
        <w:t xml:space="preserve"> </w:t>
      </w:r>
      <w:r w:rsidRPr="006914B3">
        <w:rPr>
          <w:sz w:val="16"/>
          <w:szCs w:val="16"/>
        </w:rPr>
        <w:t>0.0003</w:t>
      </w:r>
    </w:p>
    <w:p w:rsidR="006914B3" w:rsidRPr="00035071" w:rsidRDefault="006914B3" w:rsidP="006914B3">
      <w:pPr>
        <w:pStyle w:val="DPlusStyleOutline3"/>
      </w:pPr>
      <w:r w:rsidRPr="00035071">
        <w:t>Calculate Shrinkage  deflection</w:t>
      </w:r>
      <w:r w:rsidR="00FE45AE">
        <w:tab/>
      </w:r>
      <w:r w:rsidR="00FE45AE">
        <w:tab/>
      </w:r>
      <w:r w:rsidR="00FE45AE">
        <w:tab/>
      </w:r>
      <w:r w:rsidR="00FE45AE">
        <w:tab/>
      </w:r>
      <w:r w:rsidR="00FE45AE">
        <w:rPr>
          <w:b/>
        </w:rPr>
        <w:t>[</w:t>
      </w:r>
      <w:r w:rsidR="00FE45AE" w:rsidRPr="006914B3">
        <w:rPr>
          <w:b/>
        </w:rPr>
        <w:t>IS:</w:t>
      </w:r>
      <w:r w:rsidR="00FE45AE">
        <w:rPr>
          <w:b/>
        </w:rPr>
        <w:t>456</w:t>
      </w:r>
      <w:r w:rsidR="00FE45AE" w:rsidRPr="006914B3">
        <w:rPr>
          <w:b/>
        </w:rPr>
        <w:t xml:space="preserve">2000 </w:t>
      </w:r>
      <w:r w:rsidR="00FE45AE" w:rsidRPr="006F11BB">
        <w:rPr>
          <w:rFonts w:ascii="Times New Roman" w:hAnsi="Times New Roman" w:cs="Times New Roman"/>
          <w:b/>
          <w:sz w:val="19"/>
          <w:szCs w:val="19"/>
        </w:rPr>
        <w:t>C-</w:t>
      </w:r>
      <w:r w:rsidR="00FE45AE">
        <w:rPr>
          <w:rFonts w:ascii="Times New Roman" w:hAnsi="Times New Roman" w:cs="Times New Roman"/>
          <w:b/>
          <w:sz w:val="19"/>
          <w:szCs w:val="19"/>
        </w:rPr>
        <w:t>4.1</w:t>
      </w:r>
      <w:r w:rsidR="00FE45AE" w:rsidRPr="006F11BB">
        <w:rPr>
          <w:rFonts w:ascii="Times New Roman" w:hAnsi="Times New Roman" w:cs="Times New Roman"/>
          <w:b/>
          <w:sz w:val="19"/>
          <w:szCs w:val="19"/>
        </w:rPr>
        <w:t>]</w:t>
      </w:r>
    </w:p>
    <w:p w:rsidR="006914B3" w:rsidRPr="00035071" w:rsidRDefault="006914B3" w:rsidP="006914B3">
      <w:pPr>
        <w:pStyle w:val="DPlusStyleOutline4"/>
      </w:pPr>
      <w:proofErr w:type="spellStart"/>
      <w:r w:rsidRPr="00035071">
        <w:rPr>
          <w:rStyle w:val="tgc"/>
          <w:bCs/>
        </w:rPr>
        <w:t>E</w:t>
      </w:r>
      <w:r w:rsidRPr="00035071">
        <w:rPr>
          <w:rStyle w:val="tgc"/>
          <w:bCs/>
          <w:vertAlign w:val="subscript"/>
        </w:rPr>
        <w:t>ce</w:t>
      </w:r>
      <w:proofErr w:type="spellEnd"/>
      <w:r w:rsidRPr="00035071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vertAlign w:val="subscript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θ</m:t>
            </m:r>
          </m:den>
        </m:f>
      </m:oMath>
      <w:r>
        <w:rPr>
          <w:rFonts w:eastAsiaTheme="minorEastAsia"/>
        </w:rPr>
        <w:t xml:space="preserve"> = </w:t>
      </w:r>
      <w:r w:rsidRPr="00687E0C">
        <w:rPr>
          <w:sz w:val="16"/>
          <w:szCs w:val="16"/>
        </w:rPr>
        <w:t>15000</w:t>
      </w:r>
    </w:p>
    <w:p w:rsidR="006914B3" w:rsidRPr="00035071" w:rsidRDefault="006914B3" w:rsidP="006914B3">
      <w:pPr>
        <w:pStyle w:val="DPlusStyleOutline4"/>
      </w:pP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i+cp</w:t>
      </w:r>
      <w:proofErr w:type="spellEnd"/>
      <w:r w:rsidRPr="00035071"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 M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D 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48 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ce 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e (d,l)</m:t>
            </m:r>
          </m:den>
        </m:f>
      </m:oMath>
      <w:r>
        <w:rPr>
          <w:rFonts w:eastAsiaTheme="minorEastAsia"/>
          <w:b/>
        </w:rPr>
        <w:t xml:space="preserve"> </w:t>
      </w:r>
      <w:r w:rsidRPr="00687E0C">
        <w:rPr>
          <w:sz w:val="16"/>
          <w:szCs w:val="16"/>
        </w:rPr>
        <w:t>= 0.0006</w:t>
      </w:r>
    </w:p>
    <w:p w:rsidR="006914B3" w:rsidRPr="00035071" w:rsidRDefault="006914B3" w:rsidP="006914B3">
      <w:pPr>
        <w:pStyle w:val="DPlusStyleOutline4"/>
      </w:pP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cp</w:t>
      </w:r>
      <w:proofErr w:type="spellEnd"/>
      <w:r w:rsidRPr="00035071">
        <w:t xml:space="preserve"> = </w:t>
      </w: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i+cp</w:t>
      </w:r>
      <w:proofErr w:type="spellEnd"/>
      <w:r w:rsidRPr="00035071">
        <w:t xml:space="preserve"> –  </w:t>
      </w: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</w:t>
      </w:r>
      <w:proofErr w:type="spellEnd"/>
      <w:r w:rsidRPr="00687E0C">
        <w:rPr>
          <w:sz w:val="20"/>
          <w:vertAlign w:val="subscript"/>
        </w:rPr>
        <w:t>=</w:t>
      </w:r>
      <w:r w:rsidRPr="00035071">
        <w:rPr>
          <w:vertAlign w:val="subscript"/>
        </w:rPr>
        <w:t>D</w:t>
      </w:r>
      <w:r>
        <w:rPr>
          <w:vertAlign w:val="subscript"/>
        </w:rPr>
        <w:t xml:space="preserve"> </w:t>
      </w:r>
      <w:r w:rsidRPr="006914B3">
        <w:rPr>
          <w:sz w:val="16"/>
          <w:szCs w:val="16"/>
        </w:rPr>
        <w:t>=</w:t>
      </w:r>
      <w:r>
        <w:rPr>
          <w:vertAlign w:val="subscript"/>
        </w:rPr>
        <w:t xml:space="preserve"> </w:t>
      </w:r>
      <w:r w:rsidR="00687E0C">
        <w:rPr>
          <w:vertAlign w:val="subscript"/>
        </w:rPr>
        <w:t xml:space="preserve">   </w:t>
      </w:r>
      <w:r>
        <w:rPr>
          <w:vertAlign w:val="subscript"/>
        </w:rPr>
        <w:t>0.00056</w:t>
      </w:r>
    </w:p>
    <w:p w:rsidR="006914B3" w:rsidRPr="00035071" w:rsidRDefault="006914B3" w:rsidP="006914B3">
      <w:pPr>
        <w:pStyle w:val="DPlusStyleOutline3"/>
      </w:pPr>
      <w:r w:rsidRPr="00035071">
        <w:t xml:space="preserve">Calculate Total Deflection </w:t>
      </w:r>
    </w:p>
    <w:p w:rsidR="006914B3" w:rsidRPr="00035071" w:rsidRDefault="006914B3" w:rsidP="006914B3">
      <w:pPr>
        <w:pStyle w:val="DPlusStyleOutline4"/>
      </w:pPr>
      <w:r w:rsidRPr="00035071">
        <w:fldChar w:fldCharType="begin"/>
      </w:r>
      <w:r w:rsidRPr="00035071">
        <w:instrText xml:space="preserve"> EQ  (δ)</w:instrText>
      </w:r>
      <w:r w:rsidRPr="00035071">
        <w:rPr>
          <w:vertAlign w:val="subscript"/>
        </w:rPr>
        <w:instrText>total</w:instrText>
      </w:r>
      <w:r w:rsidRPr="00035071">
        <w:instrText xml:space="preserve"> = </w:instrText>
      </w:r>
      <w:r w:rsidRPr="00035071">
        <w:fldChar w:fldCharType="begin"/>
      </w:r>
      <w:r w:rsidRPr="00035071">
        <w:instrText xml:space="preserve"> EQ  (δ)</w:instrText>
      </w:r>
      <w:r w:rsidRPr="00035071">
        <w:rPr>
          <w:vertAlign w:val="subscript"/>
        </w:rPr>
        <w:instrText>cp</w:instrText>
      </w:r>
      <w:r w:rsidRPr="00035071">
        <w:instrText xml:space="preserve"> +  (δ)</w:instrText>
      </w:r>
      <w:r w:rsidRPr="00035071">
        <w:rPr>
          <w:vertAlign w:val="subscript"/>
        </w:rPr>
        <w:instrText>sh</w:instrText>
      </w:r>
      <w:r w:rsidRPr="00035071">
        <w:instrText xml:space="preserve"> +  (δ)</w:instrText>
      </w:r>
      <w:r w:rsidRPr="00035071">
        <w:rPr>
          <w:vertAlign w:val="subscript"/>
        </w:rPr>
        <w:instrText>d + l</w:instrText>
      </w:r>
      <w:r w:rsidRPr="00035071">
        <w:instrText xml:space="preserve"> </w:instrText>
      </w:r>
      <w:r w:rsidRPr="00035071">
        <w:fldChar w:fldCharType="end"/>
      </w:r>
      <w:r w:rsidRPr="00035071">
        <w:instrText xml:space="preserve"> </w:instrText>
      </w:r>
      <w:r w:rsidRPr="00035071">
        <w:fldChar w:fldCharType="end"/>
      </w:r>
    </w:p>
    <w:p w:rsidR="006914B3" w:rsidRPr="00035071" w:rsidRDefault="006914B3" w:rsidP="006914B3">
      <w:pPr>
        <w:pStyle w:val="DPlusStyleOK"/>
      </w:pPr>
      <w:r w:rsidRPr="00035071">
        <w:t xml:space="preserve">Total deflection  </w:t>
      </w:r>
      <w:r w:rsidRPr="00035071">
        <w:fldChar w:fldCharType="begin"/>
      </w:r>
      <w:r w:rsidRPr="00035071">
        <w:instrText xml:space="preserve"> EQ  (δ)</w:instrText>
      </w:r>
      <w:r w:rsidRPr="00035071">
        <w:rPr>
          <w:vertAlign w:val="subscript"/>
        </w:rPr>
        <w:instrText>total</w:instrText>
      </w:r>
      <w:r w:rsidRPr="00035071">
        <w:instrText xml:space="preserve">  </w:instrText>
      </w:r>
      <w:r w:rsidRPr="00035071">
        <w:fldChar w:fldCharType="end"/>
      </w:r>
      <w:r w:rsidRPr="00035071">
        <w:t>= 0.0400mm ( Span/25,027 &lt; Span/250  →  O.K )</w:t>
      </w: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7B0B74" w:rsidRDefault="007B0B74" w:rsidP="007B0B74">
      <w:pPr>
        <w:pStyle w:val="DPlusStyleBodyText"/>
      </w:pPr>
    </w:p>
    <w:p w:rsidR="00830146" w:rsidRDefault="00830146" w:rsidP="007B0B74">
      <w:pPr>
        <w:pStyle w:val="DPlusStyleBodyText"/>
      </w:pPr>
    </w:p>
    <w:sectPr w:rsidR="008301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EEF" w:rsidRDefault="002F7EEF" w:rsidP="007B0B74">
      <w:pPr>
        <w:spacing w:after="0" w:line="240" w:lineRule="auto"/>
      </w:pPr>
      <w:r>
        <w:separator/>
      </w:r>
    </w:p>
  </w:endnote>
  <w:endnote w:type="continuationSeparator" w:id="0">
    <w:p w:rsidR="002F7EEF" w:rsidRDefault="002F7EEF" w:rsidP="007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Footer"/>
      <w:pBdr>
        <w:top w:val="single" w:sz="6" w:space="1" w:color="auto"/>
      </w:pBdr>
    </w:pPr>
  </w:p>
  <w:p w:rsidR="007B0B74" w:rsidRDefault="007B0B74" w:rsidP="007B0B74">
    <w:pPr>
      <w:pStyle w:val="DPlusStyleFooter"/>
    </w:pPr>
    <w:r>
      <w:t xml:space="preserve">http://www.midasuser.com    </w:t>
    </w:r>
  </w:p>
  <w:p w:rsidR="007B0B74" w:rsidRDefault="007B0B74" w:rsidP="007B0B74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7C4B5B">
      <w:rPr>
        <w:noProof/>
      </w:rPr>
      <w:t>4</w:t>
    </w:r>
    <w:r>
      <w:fldChar w:fldCharType="end"/>
    </w:r>
    <w:r>
      <w:t>/</w:t>
    </w:r>
    <w:r w:rsidR="00485566">
      <w:fldChar w:fldCharType="begin"/>
    </w:r>
    <w:r w:rsidR="00485566">
      <w:instrText xml:space="preserve"> NumPages </w:instrText>
    </w:r>
    <w:r w:rsidR="00485566">
      <w:fldChar w:fldCharType="separate"/>
    </w:r>
    <w:r w:rsidR="007C4B5B">
      <w:rPr>
        <w:noProof/>
      </w:rPr>
      <w:t>4</w:t>
    </w:r>
    <w:r w:rsidR="004855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EEF" w:rsidRDefault="002F7EEF" w:rsidP="007B0B74">
      <w:pPr>
        <w:spacing w:after="0" w:line="240" w:lineRule="auto"/>
      </w:pPr>
      <w:r>
        <w:separator/>
      </w:r>
    </w:p>
  </w:footnote>
  <w:footnote w:type="continuationSeparator" w:id="0">
    <w:p w:rsidR="002F7EEF" w:rsidRDefault="002F7EEF" w:rsidP="007B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4" w:rsidRDefault="007B0B74" w:rsidP="007B0B74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67582D8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143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abstractNum w:abstractNumId="1">
    <w:nsid w:val="7A584910"/>
    <w:multiLevelType w:val="multilevel"/>
    <w:tmpl w:val="07F6B0E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265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4"/>
    <w:rsid w:val="002749AC"/>
    <w:rsid w:val="002F7EEF"/>
    <w:rsid w:val="00315869"/>
    <w:rsid w:val="003E4843"/>
    <w:rsid w:val="00485566"/>
    <w:rsid w:val="00627AB8"/>
    <w:rsid w:val="00687E0C"/>
    <w:rsid w:val="006914B3"/>
    <w:rsid w:val="007B0B74"/>
    <w:rsid w:val="007C4B5B"/>
    <w:rsid w:val="007E5F4A"/>
    <w:rsid w:val="00830146"/>
    <w:rsid w:val="009B4123"/>
    <w:rsid w:val="00C22A22"/>
    <w:rsid w:val="00C267A0"/>
    <w:rsid w:val="00D85588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79C18-1334-4D43-AA40-6E7D6985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7B0B74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7B0B74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7B0B74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7B0B74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7B0B74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7B0B74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7B0B74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7B0B74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7B0B74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7B0B74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7B0B74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7B0B74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7B0B74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7B0B74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7B0B74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7B0B74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7B0B74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7B0B74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7B0B74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7B0B74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7B0B74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7B0B74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7B0B74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7B0B74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7B0B74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7B0B74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7B0B74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7B0B74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7B0B74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7B0B74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7B0B74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7B0B74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7B0B74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7B0B74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7B0B74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7B0B74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7B0B74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7B0B74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7B0B74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7B0B74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7B0B74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74"/>
  </w:style>
  <w:style w:type="paragraph" w:styleId="Footer">
    <w:name w:val="footer"/>
    <w:basedOn w:val="Normal"/>
    <w:link w:val="FooterChar"/>
    <w:uiPriority w:val="99"/>
    <w:unhideWhenUsed/>
    <w:rsid w:val="007B0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74"/>
  </w:style>
  <w:style w:type="character" w:customStyle="1" w:styleId="tgc">
    <w:name w:val="_tgc"/>
    <w:basedOn w:val="DefaultParagraphFont"/>
    <w:rsid w:val="0069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10</cp:revision>
  <dcterms:created xsi:type="dcterms:W3CDTF">2017-09-11T08:59:00Z</dcterms:created>
  <dcterms:modified xsi:type="dcterms:W3CDTF">2017-09-11T12:05:00Z</dcterms:modified>
</cp:coreProperties>
</file>