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90" w:rsidRPr="00C556F4" w:rsidRDefault="007D7E90" w:rsidP="00EA324F">
      <w:pPr>
        <w:jc w:val="center"/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proofErr w:type="spellStart"/>
      <w:r w:rsidRPr="00C556F4">
        <w:rPr>
          <w:rFonts w:ascii="Times New Roman" w:hAnsi="Times New Roman" w:cs="Times New Roman"/>
          <w:b/>
          <w:bCs/>
          <w:kern w:val="0"/>
          <w:sz w:val="44"/>
          <w:szCs w:val="44"/>
        </w:rPr>
        <w:t>Docker</w:t>
      </w:r>
      <w:proofErr w:type="spellEnd"/>
      <w:r w:rsidRPr="00C556F4">
        <w:rPr>
          <w:rFonts w:ascii="Times New Roman" w:hAnsi="Times New Roman" w:cs="Times New Roman"/>
          <w:b/>
          <w:bCs/>
          <w:kern w:val="0"/>
          <w:sz w:val="44"/>
          <w:szCs w:val="44"/>
        </w:rPr>
        <w:t>稳定性测试</w:t>
      </w:r>
      <w:r w:rsidR="00480EE6">
        <w:rPr>
          <w:rFonts w:ascii="Times New Roman" w:hAnsi="Times New Roman" w:cs="Times New Roman" w:hint="eastAsia"/>
          <w:b/>
          <w:bCs/>
          <w:kern w:val="0"/>
          <w:sz w:val="44"/>
          <w:szCs w:val="44"/>
        </w:rPr>
        <w:t>计划</w:t>
      </w:r>
    </w:p>
    <w:p w:rsidR="007D7E90" w:rsidRPr="00C556F4" w:rsidRDefault="007D7E90" w:rsidP="007D7E90">
      <w:pPr>
        <w:widowControl/>
        <w:jc w:val="right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C556F4">
        <w:rPr>
          <w:rFonts w:ascii="Times New Roman" w:hAnsi="Times New Roman" w:cs="Times New Roman"/>
          <w:b/>
          <w:bCs/>
          <w:kern w:val="0"/>
          <w:sz w:val="28"/>
          <w:szCs w:val="28"/>
        </w:rPr>
        <w:t>版本</w:t>
      </w:r>
      <w:r w:rsidRPr="00C556F4">
        <w:rPr>
          <w:rFonts w:ascii="Times New Roman" w:hAnsi="Times New Roman" w:cs="Times New Roman"/>
          <w:b/>
          <w:bCs/>
          <w:kern w:val="0"/>
          <w:sz w:val="28"/>
          <w:szCs w:val="28"/>
        </w:rPr>
        <w:t>&lt;0.</w:t>
      </w:r>
      <w:r w:rsidR="0055701A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</w:t>
      </w:r>
      <w:r w:rsidRPr="00C556F4">
        <w:rPr>
          <w:rFonts w:ascii="Times New Roman" w:hAnsi="Times New Roman" w:cs="Times New Roman"/>
          <w:b/>
          <w:bCs/>
          <w:kern w:val="0"/>
          <w:sz w:val="28"/>
          <w:szCs w:val="28"/>
        </w:rPr>
        <w:t>&gt;</w:t>
      </w:r>
    </w:p>
    <w:p w:rsidR="007D7E90" w:rsidRDefault="007D7E90" w:rsidP="007D7E90">
      <w:pPr>
        <w:widowControl/>
        <w:jc w:val="center"/>
        <w:rPr>
          <w:rFonts w:ascii="宋体" w:hAnsi="宋体" w:cs="Arial"/>
          <w:b/>
          <w:bCs/>
          <w:kern w:val="0"/>
          <w:sz w:val="36"/>
          <w:szCs w:val="36"/>
        </w:rPr>
      </w:pPr>
    </w:p>
    <w:p w:rsidR="007D7E90" w:rsidRDefault="007D7E90" w:rsidP="007D7E90">
      <w:pPr>
        <w:widowControl/>
        <w:spacing w:line="240" w:lineRule="atLeast"/>
        <w:jc w:val="right"/>
        <w:rPr>
          <w:rFonts w:ascii="宋体" w:hAnsi="宋体"/>
          <w:kern w:val="0"/>
          <w:sz w:val="20"/>
        </w:rPr>
      </w:pPr>
    </w:p>
    <w:p w:rsidR="007D7E90" w:rsidRDefault="007D7E90" w:rsidP="007D7E90">
      <w:pPr>
        <w:widowControl/>
        <w:rPr>
          <w:rFonts w:ascii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hAnsi="宋体" w:cs="Arial" w:hint="eastAsia"/>
          <w:b/>
          <w:bCs/>
          <w:color w:val="000000"/>
          <w:kern w:val="0"/>
          <w:sz w:val="36"/>
          <w:szCs w:val="36"/>
        </w:rPr>
        <w:t>文档信息</w:t>
      </w:r>
    </w:p>
    <w:tbl>
      <w:tblPr>
        <w:tblW w:w="9288" w:type="dxa"/>
        <w:tblBorders>
          <w:top w:val="single" w:sz="6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7D7E90" w:rsidTr="001B3891">
        <w:tc>
          <w:tcPr>
            <w:tcW w:w="9288" w:type="dxa"/>
          </w:tcPr>
          <w:p w:rsidR="007D7E90" w:rsidRDefault="007D7E90" w:rsidP="004C3F41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标题:</w:t>
            </w:r>
            <w:proofErr w:type="spellStart"/>
            <w:r w:rsidR="00DC4566">
              <w:fldChar w:fldCharType="begin"/>
            </w:r>
            <w:r w:rsidR="00DC4566">
              <w:instrText xml:space="preserve"> TITLE  \* MERGEFORMAT </w:instrText>
            </w:r>
            <w:r w:rsidR="00DC4566">
              <w:fldChar w:fldCharType="separate"/>
            </w:r>
            <w:r>
              <w:rPr>
                <w:rFonts w:ascii="宋体" w:hAnsi="宋体" w:cs="Arial" w:hint="eastAsia"/>
              </w:rPr>
              <w:t>Docker</w:t>
            </w:r>
            <w:proofErr w:type="spellEnd"/>
            <w:r>
              <w:rPr>
                <w:rFonts w:ascii="宋体" w:hAnsi="宋体" w:cs="Arial" w:hint="eastAsia"/>
              </w:rPr>
              <w:t>稳定性测试</w:t>
            </w:r>
            <w:r w:rsidR="004C3F41">
              <w:rPr>
                <w:rFonts w:ascii="宋体" w:hAnsi="宋体" w:cs="Arial" w:hint="eastAsia"/>
              </w:rPr>
              <w:t>计划</w:t>
            </w:r>
            <w:r w:rsidR="00DC4566">
              <w:rPr>
                <w:rFonts w:ascii="宋体" w:hAnsi="宋体" w:cs="Arial"/>
              </w:rPr>
              <w:fldChar w:fldCharType="end"/>
            </w:r>
          </w:p>
        </w:tc>
      </w:tr>
      <w:tr w:rsidR="007D7E90" w:rsidTr="001B3891">
        <w:tc>
          <w:tcPr>
            <w:tcW w:w="9288" w:type="dxa"/>
          </w:tcPr>
          <w:p w:rsidR="007D7E90" w:rsidRDefault="007D7E90" w:rsidP="001B3891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作者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 w:hint="eastAsia"/>
              </w:rPr>
              <w:t>丁文军</w:t>
            </w:r>
          </w:p>
        </w:tc>
      </w:tr>
      <w:tr w:rsidR="007D7E90" w:rsidTr="001B3891">
        <w:tc>
          <w:tcPr>
            <w:tcW w:w="9288" w:type="dxa"/>
          </w:tcPr>
          <w:p w:rsidR="007D7E90" w:rsidRDefault="007D7E90" w:rsidP="001B3891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创建日期:2015/09</w:t>
            </w:r>
          </w:p>
        </w:tc>
      </w:tr>
      <w:tr w:rsidR="007D7E90" w:rsidTr="001B3891">
        <w:tc>
          <w:tcPr>
            <w:tcW w:w="9288" w:type="dxa"/>
          </w:tcPr>
          <w:p w:rsidR="007D7E90" w:rsidRDefault="007D7E90" w:rsidP="001B3891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上次更新日期:</w:t>
            </w:r>
          </w:p>
        </w:tc>
      </w:tr>
      <w:tr w:rsidR="007D7E90" w:rsidTr="001B3891">
        <w:trPr>
          <w:trHeight w:val="80"/>
        </w:trPr>
        <w:tc>
          <w:tcPr>
            <w:tcW w:w="9288" w:type="dxa"/>
            <w:tcBorders>
              <w:bottom w:val="nil"/>
            </w:tcBorders>
          </w:tcPr>
          <w:p w:rsidR="007D7E90" w:rsidRDefault="007D7E90" w:rsidP="0055701A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版本:0.</w:t>
            </w:r>
            <w:r w:rsidR="0055701A">
              <w:rPr>
                <w:rFonts w:ascii="宋体" w:hAnsi="宋体" w:cs="Arial" w:hint="eastAsia"/>
              </w:rPr>
              <w:t>2</w:t>
            </w:r>
          </w:p>
        </w:tc>
      </w:tr>
      <w:tr w:rsidR="007D7E90" w:rsidTr="001B3891">
        <w:tc>
          <w:tcPr>
            <w:tcW w:w="9288" w:type="dxa"/>
            <w:tcBorders>
              <w:top w:val="nil"/>
              <w:bottom w:val="nil"/>
            </w:tcBorders>
          </w:tcPr>
          <w:p w:rsidR="007D7E90" w:rsidRDefault="007D7E90" w:rsidP="001B3891">
            <w:pPr>
              <w:rPr>
                <w:rFonts w:ascii="宋体" w:hAnsi="宋体" w:cs="Arial"/>
              </w:rPr>
            </w:pPr>
          </w:p>
        </w:tc>
      </w:tr>
      <w:tr w:rsidR="007D7E90" w:rsidTr="001B3891">
        <w:tc>
          <w:tcPr>
            <w:tcW w:w="9288" w:type="dxa"/>
            <w:tcBorders>
              <w:top w:val="nil"/>
              <w:bottom w:val="single" w:sz="4" w:space="0" w:color="auto"/>
            </w:tcBorders>
          </w:tcPr>
          <w:p w:rsidR="007D7E90" w:rsidRDefault="007D7E90" w:rsidP="001B3891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部门名称:</w:t>
            </w:r>
            <w:proofErr w:type="gramStart"/>
            <w:r>
              <w:rPr>
                <w:rFonts w:ascii="宋体" w:hAnsi="宋体" w:cs="Arial" w:hint="eastAsia"/>
              </w:rPr>
              <w:t>测试部</w:t>
            </w:r>
            <w:proofErr w:type="gramEnd"/>
          </w:p>
        </w:tc>
      </w:tr>
    </w:tbl>
    <w:p w:rsidR="007D7E90" w:rsidRDefault="007D7E90" w:rsidP="007D7E90">
      <w:pPr>
        <w:widowControl/>
        <w:jc w:val="center"/>
        <w:rPr>
          <w:rFonts w:ascii="宋体" w:hAnsi="宋体" w:cs="Arial"/>
          <w:b/>
          <w:bCs/>
          <w:color w:val="0000FF"/>
          <w:kern w:val="0"/>
          <w:sz w:val="36"/>
          <w:szCs w:val="36"/>
        </w:rPr>
      </w:pPr>
    </w:p>
    <w:p w:rsidR="007D7E90" w:rsidRDefault="007D7E90" w:rsidP="007D7E90">
      <w:pPr>
        <w:widowControl/>
        <w:rPr>
          <w:rFonts w:ascii="宋体" w:hAnsi="宋体" w:cs="Arial"/>
          <w:b/>
          <w:bCs/>
          <w:kern w:val="0"/>
          <w:sz w:val="36"/>
          <w:szCs w:val="36"/>
        </w:rPr>
      </w:pPr>
      <w:r>
        <w:rPr>
          <w:rFonts w:ascii="宋体" w:hAnsi="宋体" w:cs="Arial"/>
          <w:b/>
          <w:bCs/>
          <w:kern w:val="0"/>
          <w:sz w:val="36"/>
          <w:szCs w:val="36"/>
        </w:rPr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063"/>
        <w:gridCol w:w="3280"/>
        <w:gridCol w:w="2041"/>
      </w:tblGrid>
      <w:tr w:rsidR="007D7E90" w:rsidTr="001B38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7E90" w:rsidP="001B3891">
            <w:pPr>
              <w:widowControl/>
              <w:spacing w:after="120" w:line="240" w:lineRule="atLeast"/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7E90" w:rsidP="001B3891">
            <w:pPr>
              <w:widowControl/>
              <w:spacing w:after="120" w:line="240" w:lineRule="atLeast"/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7E90" w:rsidP="001B3891">
            <w:pPr>
              <w:widowControl/>
              <w:spacing w:after="120" w:line="240" w:lineRule="atLeast"/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7E90" w:rsidP="001B3891">
            <w:pPr>
              <w:widowControl/>
              <w:spacing w:after="120" w:line="240" w:lineRule="atLeast"/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</w:rPr>
              <w:t>作者</w:t>
            </w:r>
          </w:p>
        </w:tc>
      </w:tr>
      <w:tr w:rsidR="007D7E90" w:rsidTr="001B389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6838" w:rsidP="001B3891">
            <w:pPr>
              <w:widowControl/>
              <w:spacing w:after="120" w:line="240" w:lineRule="atLeast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2015.9.9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6838" w:rsidP="001B3891">
            <w:pPr>
              <w:widowControl/>
              <w:spacing w:after="120" w:line="240" w:lineRule="atLeast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0.1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7E90" w:rsidP="001B3891">
            <w:pPr>
              <w:widowControl/>
              <w:spacing w:after="120" w:line="240" w:lineRule="atLeast"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6838" w:rsidP="001B3891">
            <w:pPr>
              <w:widowControl/>
              <w:spacing w:after="120" w:line="240" w:lineRule="atLeast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丁文军</w:t>
            </w:r>
          </w:p>
        </w:tc>
      </w:tr>
      <w:tr w:rsidR="007D7E90" w:rsidTr="001B389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55701A" w:rsidP="001B3891">
            <w:pPr>
              <w:widowControl/>
              <w:spacing w:after="120" w:line="240" w:lineRule="atLeast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2015.9.22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55701A" w:rsidP="001B3891">
            <w:pPr>
              <w:widowControl/>
              <w:spacing w:after="120" w:line="240" w:lineRule="atLeast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0.2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7D7E90" w:rsidP="001B3891">
            <w:pPr>
              <w:widowControl/>
              <w:spacing w:after="120" w:line="240" w:lineRule="atLeast"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E90" w:rsidRDefault="0055701A" w:rsidP="001B3891">
            <w:pPr>
              <w:widowControl/>
              <w:spacing w:after="120" w:line="240" w:lineRule="atLeast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丁文军</w:t>
            </w:r>
          </w:p>
        </w:tc>
      </w:tr>
    </w:tbl>
    <w:p w:rsidR="007D7E90" w:rsidRDefault="007D7E90" w:rsidP="007D7E90">
      <w:pPr>
        <w:widowControl/>
        <w:spacing w:line="240" w:lineRule="atLeast"/>
        <w:jc w:val="left"/>
        <w:rPr>
          <w:rFonts w:ascii="宋体" w:hAnsi="宋体"/>
          <w:kern w:val="0"/>
          <w:sz w:val="20"/>
        </w:rPr>
      </w:pPr>
    </w:p>
    <w:p w:rsidR="007D6838" w:rsidRDefault="007D7E90" w:rsidP="008F2FA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41272893"/>
        <w:docPartObj>
          <w:docPartGallery w:val="Table of Contents"/>
          <w:docPartUnique/>
        </w:docPartObj>
      </w:sdtPr>
      <w:sdtEndPr/>
      <w:sdtContent>
        <w:p w:rsidR="007D6838" w:rsidRDefault="007D6838" w:rsidP="007D683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578FC" w:rsidRDefault="0082263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D6838">
            <w:instrText xml:space="preserve"> TOC \o "1-3" \h \z \u </w:instrText>
          </w:r>
          <w:r>
            <w:fldChar w:fldCharType="separate"/>
          </w:r>
          <w:hyperlink w:anchor="_Toc431650641" w:history="1">
            <w:r w:rsidR="00B578FC" w:rsidRPr="002C025E">
              <w:rPr>
                <w:rStyle w:val="a6"/>
                <w:noProof/>
              </w:rPr>
              <w:t>1.</w:t>
            </w:r>
            <w:r w:rsidR="00B578FC">
              <w:rPr>
                <w:noProof/>
              </w:rPr>
              <w:tab/>
            </w:r>
            <w:r w:rsidR="00B578FC" w:rsidRPr="002C025E">
              <w:rPr>
                <w:rStyle w:val="a6"/>
                <w:rFonts w:hint="eastAsia"/>
                <w:noProof/>
              </w:rPr>
              <w:t>简介</w:t>
            </w:r>
            <w:r w:rsidR="00B578FC">
              <w:rPr>
                <w:noProof/>
                <w:webHidden/>
              </w:rPr>
              <w:tab/>
            </w:r>
            <w:r w:rsidR="00B578FC">
              <w:rPr>
                <w:noProof/>
                <w:webHidden/>
              </w:rPr>
              <w:fldChar w:fldCharType="begin"/>
            </w:r>
            <w:r w:rsidR="00B578FC">
              <w:rPr>
                <w:noProof/>
                <w:webHidden/>
              </w:rPr>
              <w:instrText xml:space="preserve"> PAGEREF _Toc431650641 \h </w:instrText>
            </w:r>
            <w:r w:rsidR="00B578FC">
              <w:rPr>
                <w:noProof/>
                <w:webHidden/>
              </w:rPr>
            </w:r>
            <w:r w:rsidR="00B578FC">
              <w:rPr>
                <w:noProof/>
                <w:webHidden/>
              </w:rPr>
              <w:fldChar w:fldCharType="separate"/>
            </w:r>
            <w:r w:rsidR="00B578FC">
              <w:rPr>
                <w:noProof/>
                <w:webHidden/>
              </w:rPr>
              <w:t>3</w:t>
            </w:r>
            <w:r w:rsidR="00B578FC"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42" w:history="1">
            <w:r w:rsidRPr="002C025E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43" w:history="1">
            <w:r w:rsidRPr="002C025E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44" w:history="1">
            <w:r w:rsidRPr="002C025E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45" w:history="1">
            <w:r w:rsidRPr="002C025E">
              <w:rPr>
                <w:rStyle w:val="a6"/>
                <w:noProof/>
              </w:rPr>
              <w:t>1.4.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46" w:history="1">
            <w:r w:rsidRPr="002C025E">
              <w:rPr>
                <w:rStyle w:val="a6"/>
                <w:noProof/>
              </w:rPr>
              <w:t>1.5.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1650647" w:history="1">
            <w:r w:rsidRPr="002C025E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1650648" w:history="1">
            <w:r w:rsidRPr="002C025E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测试方法和策略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49" w:history="1">
            <w:r w:rsidRPr="002C025E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容器接口测试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50" w:history="1">
            <w:r w:rsidRPr="002C025E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容器容错性测试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51" w:history="1">
            <w:r w:rsidRPr="002C025E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容器并发测试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52" w:history="1">
            <w:r w:rsidRPr="002C025E">
              <w:rPr>
                <w:rStyle w:val="a6"/>
                <w:noProof/>
              </w:rPr>
              <w:t>3.4.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容器压力测试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1650653" w:history="1">
            <w:r w:rsidRPr="002C025E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测试说明及案例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54" w:history="1">
            <w:r w:rsidRPr="002C025E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容器接口测试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55" w:history="1">
            <w:r w:rsidRPr="002C025E">
              <w:rPr>
                <w:rStyle w:val="a6"/>
                <w:noProof/>
              </w:rPr>
              <w:t>4.1.1.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56" w:history="1">
            <w:r w:rsidRPr="002C025E">
              <w:rPr>
                <w:rStyle w:val="a6"/>
                <w:noProof/>
              </w:rPr>
              <w:t>4.1.2.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57" w:history="1">
            <w:r w:rsidRPr="002C025E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容器并发测试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58" w:history="1">
            <w:r w:rsidRPr="002C025E">
              <w:rPr>
                <w:rStyle w:val="a6"/>
                <w:noProof/>
              </w:rPr>
              <w:t>4.2.1.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并发测试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59" w:history="1">
            <w:r w:rsidRPr="002C025E">
              <w:rPr>
                <w:rStyle w:val="a6"/>
                <w:noProof/>
              </w:rPr>
              <w:t>4.2.2.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50660" w:history="1">
            <w:r w:rsidRPr="002C025E">
              <w:rPr>
                <w:rStyle w:val="a6"/>
                <w:noProof/>
              </w:rPr>
              <w:t>4.3.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容器压力测试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61" w:history="1">
            <w:r w:rsidRPr="002C025E">
              <w:rPr>
                <w:rStyle w:val="a6"/>
                <w:noProof/>
              </w:rPr>
              <w:t>4.3.1.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仓库负载测试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62" w:history="1">
            <w:r w:rsidRPr="002C025E">
              <w:rPr>
                <w:rStyle w:val="a6"/>
                <w:noProof/>
              </w:rPr>
              <w:t>4.3.2.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noProof/>
              </w:rPr>
              <w:t>CPU</w:t>
            </w:r>
            <w:r w:rsidRPr="002C025E">
              <w:rPr>
                <w:rStyle w:val="a6"/>
                <w:rFonts w:hint="eastAsia"/>
                <w:noProof/>
              </w:rPr>
              <w:t>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63" w:history="1">
            <w:r w:rsidRPr="002C025E">
              <w:rPr>
                <w:rStyle w:val="a6"/>
                <w:noProof/>
              </w:rPr>
              <w:t>4.3.3.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内存压力测试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64" w:history="1">
            <w:r w:rsidRPr="002C025E">
              <w:rPr>
                <w:rStyle w:val="a6"/>
                <w:noProof/>
              </w:rPr>
              <w:t>4.3.4.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磁盘</w:t>
            </w:r>
            <w:r w:rsidRPr="002C025E">
              <w:rPr>
                <w:rStyle w:val="a6"/>
                <w:noProof/>
              </w:rPr>
              <w:t>IO</w:t>
            </w:r>
            <w:r w:rsidRPr="002C025E">
              <w:rPr>
                <w:rStyle w:val="a6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65" w:history="1">
            <w:r w:rsidRPr="002C025E">
              <w:rPr>
                <w:rStyle w:val="a6"/>
                <w:noProof/>
              </w:rPr>
              <w:t>4.3.5.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网络性能测试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50666" w:history="1">
            <w:r w:rsidRPr="002C025E">
              <w:rPr>
                <w:rStyle w:val="a6"/>
                <w:noProof/>
              </w:rPr>
              <w:t>4.3.6.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1650667" w:history="1">
            <w:r w:rsidRPr="002C025E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暂停标准和再启动需求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FC" w:rsidRDefault="00B578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1650668" w:history="1">
            <w:r w:rsidRPr="002C025E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2C025E">
              <w:rPr>
                <w:rStyle w:val="a6"/>
                <w:rFonts w:hint="eastAsia"/>
                <w:noProof/>
              </w:rPr>
              <w:t>变更历史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838" w:rsidRDefault="0082263E">
          <w:r>
            <w:rPr>
              <w:b/>
              <w:bCs/>
              <w:lang w:val="zh-CN"/>
            </w:rPr>
            <w:fldChar w:fldCharType="end"/>
          </w:r>
        </w:p>
      </w:sdtContent>
    </w:sdt>
    <w:p w:rsidR="007D6838" w:rsidRDefault="007D6838">
      <w:pPr>
        <w:widowControl/>
        <w:jc w:val="left"/>
      </w:pPr>
      <w:r>
        <w:br w:type="page"/>
      </w:r>
    </w:p>
    <w:p w:rsidR="00547932" w:rsidRDefault="00547932" w:rsidP="00547932">
      <w:pPr>
        <w:pStyle w:val="1"/>
        <w:numPr>
          <w:ilvl w:val="0"/>
          <w:numId w:val="4"/>
        </w:numPr>
        <w:spacing w:before="312" w:after="312"/>
      </w:pPr>
      <w:bookmarkStart w:id="1" w:name="_Toc431650641"/>
      <w:r>
        <w:rPr>
          <w:rFonts w:hint="eastAsia"/>
        </w:rPr>
        <w:lastRenderedPageBreak/>
        <w:t>简介</w:t>
      </w:r>
      <w:bookmarkEnd w:id="1"/>
    </w:p>
    <w:p w:rsidR="000A5D3B" w:rsidRDefault="000A5D3B" w:rsidP="00547932">
      <w:pPr>
        <w:pStyle w:val="2"/>
        <w:numPr>
          <w:ilvl w:val="1"/>
          <w:numId w:val="4"/>
        </w:numPr>
      </w:pPr>
      <w:bookmarkStart w:id="2" w:name="_Toc431650642"/>
      <w:r>
        <w:rPr>
          <w:rFonts w:hint="eastAsia"/>
        </w:rPr>
        <w:t>背景</w:t>
      </w:r>
      <w:bookmarkEnd w:id="2"/>
    </w:p>
    <w:p w:rsidR="00C2057B" w:rsidRPr="00651506" w:rsidRDefault="000A5D3B" w:rsidP="00ED5EA5">
      <w:pPr>
        <w:ind w:firstLine="36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作为民生金融通用</w:t>
      </w:r>
      <w:proofErr w:type="gramStart"/>
      <w:r>
        <w:rPr>
          <w:rFonts w:hint="eastAsia"/>
        </w:rPr>
        <w:t>云主要</w:t>
      </w:r>
      <w:proofErr w:type="gramEnd"/>
      <w:r w:rsidR="00C2057B">
        <w:rPr>
          <w:rFonts w:hint="eastAsia"/>
        </w:rPr>
        <w:t>使用的</w:t>
      </w:r>
      <w:r>
        <w:rPr>
          <w:rFonts w:hint="eastAsia"/>
        </w:rPr>
        <w:t>云计算技术，</w:t>
      </w:r>
      <w:r w:rsidR="00651506" w:rsidRPr="00651506">
        <w:t>可以把开发者从日常部署应用的繁杂工作中解脱出来，让开发者能专心写好程序；从系统工程师的角度来看也是一样，他们迫切需要从各种混乱的部署文档中解脱出来，让系统工程师专注在应用的水平扩展、稳定发布的解决方案上</w:t>
      </w:r>
      <w:r w:rsidR="00651506">
        <w:rPr>
          <w:rFonts w:hint="eastAsia"/>
        </w:rPr>
        <w:t>。</w:t>
      </w:r>
    </w:p>
    <w:p w:rsidR="000A5D3B" w:rsidRDefault="00EC35F4" w:rsidP="00547932">
      <w:pPr>
        <w:pStyle w:val="2"/>
        <w:numPr>
          <w:ilvl w:val="1"/>
          <w:numId w:val="4"/>
        </w:numPr>
      </w:pPr>
      <w:bookmarkStart w:id="3" w:name="_Toc431650643"/>
      <w:r>
        <w:rPr>
          <w:rFonts w:hint="eastAsia"/>
        </w:rPr>
        <w:t>测试目的</w:t>
      </w:r>
      <w:bookmarkEnd w:id="3"/>
    </w:p>
    <w:p w:rsidR="000A5D3B" w:rsidRDefault="008F2FAC" w:rsidP="00ED5EA5">
      <w:pPr>
        <w:ind w:firstLine="360"/>
      </w:pPr>
      <w:r>
        <w:rPr>
          <w:rFonts w:hint="eastAsia"/>
        </w:rPr>
        <w:t>本测试的测试对象是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及可调</w:t>
      </w:r>
      <w:proofErr w:type="spellStart"/>
      <w:r>
        <w:rPr>
          <w:rFonts w:hint="eastAsia"/>
        </w:rPr>
        <w:t>dockerapi</w:t>
      </w:r>
      <w:proofErr w:type="spellEnd"/>
      <w:r>
        <w:rPr>
          <w:rFonts w:hint="eastAsia"/>
        </w:rPr>
        <w:t>。</w:t>
      </w:r>
      <w:r w:rsidR="000A5D3B">
        <w:rPr>
          <w:rFonts w:hint="eastAsia"/>
        </w:rPr>
        <w:t>主要对</w:t>
      </w:r>
      <w:proofErr w:type="spellStart"/>
      <w:r w:rsidR="000A5D3B">
        <w:rPr>
          <w:rFonts w:hint="eastAsia"/>
        </w:rPr>
        <w:t>docker</w:t>
      </w:r>
      <w:proofErr w:type="spellEnd"/>
      <w:r w:rsidR="000A5D3B">
        <w:rPr>
          <w:rFonts w:hint="eastAsia"/>
        </w:rPr>
        <w:t>进行稳定性测试，同时对</w:t>
      </w:r>
      <w:proofErr w:type="spellStart"/>
      <w:r w:rsidR="000A5D3B">
        <w:rPr>
          <w:rFonts w:hint="eastAsia"/>
        </w:rPr>
        <w:t>Docker</w:t>
      </w:r>
      <w:proofErr w:type="spellEnd"/>
      <w:r w:rsidR="000A5D3B">
        <w:rPr>
          <w:rFonts w:hint="eastAsia"/>
        </w:rPr>
        <w:t>集群</w:t>
      </w:r>
      <w:proofErr w:type="spellStart"/>
      <w:r w:rsidR="000A5D3B">
        <w:rPr>
          <w:rFonts w:hint="eastAsia"/>
        </w:rPr>
        <w:t>devops</w:t>
      </w:r>
      <w:proofErr w:type="spellEnd"/>
      <w:r w:rsidR="000A5D3B">
        <w:rPr>
          <w:rFonts w:hint="eastAsia"/>
        </w:rPr>
        <w:t>管理平台可调</w:t>
      </w:r>
      <w:proofErr w:type="spellStart"/>
      <w:r w:rsidR="000A5D3B">
        <w:rPr>
          <w:rFonts w:hint="eastAsia"/>
        </w:rPr>
        <w:t>dockerapi</w:t>
      </w:r>
      <w:proofErr w:type="spellEnd"/>
      <w:r w:rsidR="000A5D3B">
        <w:rPr>
          <w:rFonts w:hint="eastAsia"/>
        </w:rPr>
        <w:t>进行调用的可靠性测试，及调用的并发性能测试，得到</w:t>
      </w:r>
      <w:proofErr w:type="spellStart"/>
      <w:r w:rsidR="000A5D3B">
        <w:rPr>
          <w:rFonts w:hint="eastAsia"/>
        </w:rPr>
        <w:t>docker</w:t>
      </w:r>
      <w:proofErr w:type="spellEnd"/>
      <w:r w:rsidR="000A5D3B">
        <w:rPr>
          <w:rFonts w:hint="eastAsia"/>
        </w:rPr>
        <w:t>在应用过程中的性能和功能边界</w:t>
      </w:r>
      <w:r w:rsidR="00C2057B">
        <w:rPr>
          <w:rFonts w:hint="eastAsia"/>
        </w:rPr>
        <w:t>，并初步分析测试结果是否符合期望</w:t>
      </w:r>
      <w:r w:rsidR="000A5D3B">
        <w:rPr>
          <w:rFonts w:hint="eastAsia"/>
        </w:rPr>
        <w:t>。</w:t>
      </w:r>
      <w:r w:rsidR="00547932">
        <w:rPr>
          <w:rFonts w:hint="eastAsia"/>
        </w:rPr>
        <w:t>并将测试结果作为技术选型的重要标准。</w:t>
      </w:r>
    </w:p>
    <w:p w:rsidR="00547932" w:rsidRDefault="00547932" w:rsidP="00ED5EA5">
      <w:pPr>
        <w:ind w:firstLine="360"/>
      </w:pPr>
    </w:p>
    <w:p w:rsidR="00547932" w:rsidRDefault="00547932" w:rsidP="00547932">
      <w:pPr>
        <w:pStyle w:val="2"/>
        <w:numPr>
          <w:ilvl w:val="1"/>
          <w:numId w:val="4"/>
        </w:numPr>
      </w:pPr>
      <w:bookmarkStart w:id="4" w:name="_Toc431650644"/>
      <w:r>
        <w:rPr>
          <w:rFonts w:hint="eastAsia"/>
        </w:rPr>
        <w:t>测试工具</w:t>
      </w:r>
      <w:bookmarkEnd w:id="4"/>
    </w:p>
    <w:p w:rsidR="00547932" w:rsidRDefault="00547932" w:rsidP="00547932">
      <w:pPr>
        <w:ind w:firstLine="420"/>
      </w:pPr>
      <w:r>
        <w:rPr>
          <w:rFonts w:hint="eastAsia"/>
        </w:rPr>
        <w:t>压力测试工具：</w:t>
      </w:r>
      <w:proofErr w:type="spellStart"/>
      <w:proofErr w:type="gramStart"/>
      <w:r>
        <w:rPr>
          <w:rFonts w:hint="eastAsia"/>
        </w:rPr>
        <w:t>nstress</w:t>
      </w:r>
      <w:proofErr w:type="spellEnd"/>
      <w:proofErr w:type="gramEnd"/>
    </w:p>
    <w:p w:rsidR="00547932" w:rsidRDefault="00547932" w:rsidP="00547932">
      <w:pPr>
        <w:ind w:firstLine="420"/>
      </w:pPr>
      <w:r>
        <w:rPr>
          <w:rFonts w:hint="eastAsia"/>
        </w:rPr>
        <w:t>网络测试工具：</w:t>
      </w:r>
      <w:proofErr w:type="spellStart"/>
      <w:proofErr w:type="gramStart"/>
      <w:r>
        <w:rPr>
          <w:rFonts w:hint="eastAsia"/>
        </w:rPr>
        <w:t>pipework,</w:t>
      </w:r>
      <w:proofErr w:type="gramEnd"/>
      <w:r>
        <w:rPr>
          <w:rFonts w:hint="eastAsia"/>
        </w:rPr>
        <w:t>rsync</w:t>
      </w:r>
      <w:proofErr w:type="spellEnd"/>
    </w:p>
    <w:p w:rsidR="00547932" w:rsidRDefault="00547932" w:rsidP="00547932">
      <w:pPr>
        <w:ind w:firstLine="420"/>
      </w:pPr>
      <w:r>
        <w:rPr>
          <w:rFonts w:hint="eastAsia"/>
        </w:rPr>
        <w:t>并发测试工具</w:t>
      </w:r>
      <w:r w:rsidR="0003281C">
        <w:rPr>
          <w:rFonts w:hint="eastAsia"/>
        </w:rPr>
        <w:t>：</w:t>
      </w:r>
      <w:proofErr w:type="gramStart"/>
      <w:r>
        <w:rPr>
          <w:rFonts w:hint="eastAsia"/>
        </w:rPr>
        <w:t>locust</w:t>
      </w:r>
      <w:proofErr w:type="gramEnd"/>
      <w:r>
        <w:rPr>
          <w:rFonts w:hint="eastAsia"/>
        </w:rPr>
        <w:t xml:space="preserve"> </w:t>
      </w:r>
    </w:p>
    <w:p w:rsidR="001940F5" w:rsidRDefault="001940F5" w:rsidP="001940F5">
      <w:pPr>
        <w:pStyle w:val="2"/>
        <w:numPr>
          <w:ilvl w:val="1"/>
          <w:numId w:val="4"/>
        </w:numPr>
      </w:pPr>
      <w:bookmarkStart w:id="5" w:name="_Toc431650645"/>
      <w:r>
        <w:rPr>
          <w:rFonts w:hint="eastAsia"/>
        </w:rPr>
        <w:t>测试环境配置</w:t>
      </w:r>
      <w:bookmarkEnd w:id="5"/>
    </w:p>
    <w:p w:rsidR="006863A1" w:rsidRPr="006863A1" w:rsidRDefault="006863A1" w:rsidP="006863A1">
      <w:pPr>
        <w:ind w:firstLine="420"/>
      </w:pPr>
      <w:r>
        <w:rPr>
          <w:rFonts w:hint="eastAsia"/>
        </w:rPr>
        <w:t>民生内部服务器环境</w:t>
      </w:r>
    </w:p>
    <w:p w:rsidR="00547932" w:rsidRDefault="001B5EF9" w:rsidP="001B5EF9">
      <w:pPr>
        <w:pStyle w:val="2"/>
        <w:numPr>
          <w:ilvl w:val="1"/>
          <w:numId w:val="4"/>
        </w:numPr>
      </w:pPr>
      <w:bookmarkStart w:id="6" w:name="_Toc431650646"/>
      <w:r>
        <w:rPr>
          <w:rFonts w:hint="eastAsia"/>
        </w:rPr>
        <w:t>参考资料</w:t>
      </w:r>
      <w:bookmarkEnd w:id="6"/>
    </w:p>
    <w:p w:rsidR="001B5EF9" w:rsidRPr="001B5EF9" w:rsidRDefault="001B5EF9" w:rsidP="001B5EF9">
      <w:pPr>
        <w:ind w:firstLine="420"/>
      </w:pPr>
      <w:r w:rsidRPr="001B5EF9">
        <w:rPr>
          <w:rFonts w:hint="eastAsia"/>
        </w:rPr>
        <w:t>&lt;&lt;</w:t>
      </w:r>
      <w:r w:rsidRPr="001B5EF9">
        <w:t>民生发布平台概要设计</w:t>
      </w:r>
      <w:r w:rsidRPr="001B5EF9">
        <w:rPr>
          <w:rFonts w:hint="eastAsia"/>
        </w:rPr>
        <w:t>说明书</w:t>
      </w:r>
      <w:r w:rsidRPr="001B5EF9">
        <w:rPr>
          <w:rFonts w:hint="eastAsia"/>
        </w:rPr>
        <w:t>2.0&gt;&gt;</w:t>
      </w:r>
    </w:p>
    <w:p w:rsidR="00547932" w:rsidRPr="00547932" w:rsidRDefault="00547932" w:rsidP="00547932">
      <w:pPr>
        <w:pStyle w:val="1"/>
        <w:numPr>
          <w:ilvl w:val="0"/>
          <w:numId w:val="4"/>
        </w:numPr>
        <w:spacing w:before="312" w:after="312"/>
      </w:pPr>
      <w:bookmarkStart w:id="7" w:name="_Toc78332609"/>
      <w:bookmarkStart w:id="8" w:name="_Toc431650647"/>
      <w:r w:rsidRPr="00547932">
        <w:rPr>
          <w:rFonts w:hint="eastAsia"/>
        </w:rPr>
        <w:t>测试</w:t>
      </w:r>
      <w:bookmarkEnd w:id="7"/>
      <w:r>
        <w:rPr>
          <w:rFonts w:hint="eastAsia"/>
        </w:rPr>
        <w:t>安排</w:t>
      </w:r>
      <w:bookmarkEnd w:id="8"/>
    </w:p>
    <w:tbl>
      <w:tblPr>
        <w:tblW w:w="918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530"/>
        <w:gridCol w:w="1800"/>
        <w:gridCol w:w="1170"/>
        <w:gridCol w:w="3150"/>
      </w:tblGrid>
      <w:tr w:rsidR="000D6C59" w:rsidTr="000D6C59">
        <w:trPr>
          <w:cantSplit/>
          <w:trHeight w:val="328"/>
        </w:trPr>
        <w:tc>
          <w:tcPr>
            <w:tcW w:w="1530" w:type="dxa"/>
            <w:shd w:val="clear" w:color="auto" w:fill="E6E6E6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测试需求项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测试人员</w:t>
            </w:r>
          </w:p>
        </w:tc>
        <w:tc>
          <w:tcPr>
            <w:tcW w:w="1800" w:type="dxa"/>
            <w:shd w:val="clear" w:color="auto" w:fill="E6E6E6"/>
          </w:tcPr>
          <w:p w:rsidR="000D6C59" w:rsidRDefault="000D6C59" w:rsidP="000D6C5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时间安排</w:t>
            </w:r>
          </w:p>
        </w:tc>
        <w:tc>
          <w:tcPr>
            <w:tcW w:w="1170" w:type="dxa"/>
            <w:shd w:val="clear" w:color="auto" w:fill="E6E6E6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状态</w:t>
            </w:r>
          </w:p>
        </w:tc>
        <w:tc>
          <w:tcPr>
            <w:tcW w:w="3150" w:type="dxa"/>
            <w:shd w:val="clear" w:color="auto" w:fill="E6E6E6"/>
          </w:tcPr>
          <w:p w:rsidR="000D6C59" w:rsidRDefault="000D6C59" w:rsidP="000D6C5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0D6C59" w:rsidTr="000D6C59">
        <w:trPr>
          <w:cantSplit/>
          <w:trHeight w:val="377"/>
        </w:trPr>
        <w:tc>
          <w:tcPr>
            <w:tcW w:w="1530" w:type="dxa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容器用例设计</w:t>
            </w:r>
          </w:p>
        </w:tc>
        <w:tc>
          <w:tcPr>
            <w:tcW w:w="1530" w:type="dxa"/>
            <w:vAlign w:val="center"/>
          </w:tcPr>
          <w:p w:rsidR="000D6C59" w:rsidRPr="00475583" w:rsidRDefault="000D6C59" w:rsidP="000D6C59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475583">
              <w:rPr>
                <w:rFonts w:ascii="宋体" w:hAnsi="宋体" w:hint="eastAsia"/>
                <w:sz w:val="20"/>
                <w:szCs w:val="20"/>
              </w:rPr>
              <w:t>丁文军/</w:t>
            </w:r>
            <w:proofErr w:type="gramStart"/>
            <w:r w:rsidRPr="00475583">
              <w:rPr>
                <w:rFonts w:ascii="Verdana" w:hAnsi="Verdana"/>
                <w:color w:val="000000"/>
                <w:sz w:val="20"/>
                <w:szCs w:val="20"/>
              </w:rPr>
              <w:t>寇灵</w:t>
            </w:r>
            <w:r w:rsidRPr="0047558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云</w:t>
            </w:r>
            <w:proofErr w:type="gramEnd"/>
          </w:p>
        </w:tc>
        <w:tc>
          <w:tcPr>
            <w:tcW w:w="1800" w:type="dxa"/>
          </w:tcPr>
          <w:p w:rsidR="000D6C59" w:rsidRDefault="000D6C59" w:rsidP="00615A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15/09/22-09/</w:t>
            </w:r>
            <w:r w:rsidR="00615AEF">
              <w:rPr>
                <w:rFonts w:ascii="宋体" w:hAnsi="宋体" w:hint="eastAsia"/>
              </w:rPr>
              <w:t>29</w:t>
            </w:r>
          </w:p>
        </w:tc>
        <w:tc>
          <w:tcPr>
            <w:tcW w:w="1170" w:type="dxa"/>
            <w:vAlign w:val="center"/>
          </w:tcPr>
          <w:p w:rsidR="000D6C59" w:rsidRDefault="00DF5F23" w:rsidP="000D6C5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</w:p>
        </w:tc>
        <w:tc>
          <w:tcPr>
            <w:tcW w:w="3150" w:type="dxa"/>
          </w:tcPr>
          <w:p w:rsidR="000D6C59" w:rsidRDefault="000D6C59" w:rsidP="000D6C59">
            <w:pPr>
              <w:jc w:val="left"/>
              <w:rPr>
                <w:rFonts w:ascii="宋体" w:hAnsi="宋体"/>
              </w:rPr>
            </w:pPr>
          </w:p>
        </w:tc>
      </w:tr>
      <w:tr w:rsidR="000D6C59" w:rsidTr="000D6C59">
        <w:trPr>
          <w:cantSplit/>
          <w:trHeight w:val="341"/>
        </w:trPr>
        <w:tc>
          <w:tcPr>
            <w:tcW w:w="1530" w:type="dxa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容器并发测试</w:t>
            </w:r>
          </w:p>
        </w:tc>
        <w:tc>
          <w:tcPr>
            <w:tcW w:w="1530" w:type="dxa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丁文军</w:t>
            </w:r>
          </w:p>
        </w:tc>
        <w:tc>
          <w:tcPr>
            <w:tcW w:w="1800" w:type="dxa"/>
          </w:tcPr>
          <w:p w:rsidR="000D6C59" w:rsidRDefault="000D6C59" w:rsidP="000D6C5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15/09/22-09/25</w:t>
            </w:r>
          </w:p>
        </w:tc>
        <w:tc>
          <w:tcPr>
            <w:tcW w:w="1170" w:type="dxa"/>
            <w:vAlign w:val="center"/>
          </w:tcPr>
          <w:p w:rsidR="000D6C59" w:rsidRDefault="00DF5F23" w:rsidP="000D6C5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</w:p>
        </w:tc>
        <w:tc>
          <w:tcPr>
            <w:tcW w:w="3150" w:type="dxa"/>
          </w:tcPr>
          <w:p w:rsidR="000D6C59" w:rsidRDefault="000D6C59" w:rsidP="000D6C59">
            <w:pPr>
              <w:jc w:val="left"/>
              <w:rPr>
                <w:rFonts w:ascii="宋体" w:hAnsi="宋体"/>
              </w:rPr>
            </w:pPr>
          </w:p>
        </w:tc>
      </w:tr>
      <w:tr w:rsidR="000D6C59" w:rsidTr="000D6C59">
        <w:trPr>
          <w:cantSplit/>
          <w:trHeight w:val="332"/>
        </w:trPr>
        <w:tc>
          <w:tcPr>
            <w:tcW w:w="1530" w:type="dxa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容器接口测试</w:t>
            </w:r>
          </w:p>
        </w:tc>
        <w:tc>
          <w:tcPr>
            <w:tcW w:w="1530" w:type="dxa"/>
          </w:tcPr>
          <w:p w:rsidR="000D6C59" w:rsidRDefault="000D6C59" w:rsidP="000D6C59">
            <w:pPr>
              <w:jc w:val="left"/>
            </w:pPr>
            <w:proofErr w:type="gramStart"/>
            <w:r w:rsidRPr="00B04D7E">
              <w:rPr>
                <w:rFonts w:ascii="Verdana" w:hAnsi="Verdana"/>
                <w:color w:val="000000"/>
                <w:sz w:val="20"/>
                <w:szCs w:val="20"/>
              </w:rPr>
              <w:t>寇灵</w:t>
            </w:r>
            <w:r w:rsidRPr="00B04D7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云</w:t>
            </w:r>
            <w:proofErr w:type="gramEnd"/>
            <w:r w:rsidRPr="00B04D7E">
              <w:rPr>
                <w:rFonts w:ascii="宋体" w:hAnsi="宋体" w:hint="eastAsia"/>
                <w:sz w:val="20"/>
                <w:szCs w:val="20"/>
              </w:rPr>
              <w:t>/丁文军</w:t>
            </w:r>
          </w:p>
        </w:tc>
        <w:tc>
          <w:tcPr>
            <w:tcW w:w="1800" w:type="dxa"/>
          </w:tcPr>
          <w:p w:rsidR="000D6C59" w:rsidRPr="00D45C34" w:rsidRDefault="000D6C59" w:rsidP="00615AEF">
            <w:pPr>
              <w:jc w:val="left"/>
              <w:rPr>
                <w:rFonts w:ascii="宋体" w:hAnsi="宋体"/>
              </w:rPr>
            </w:pPr>
            <w:r w:rsidRPr="00D45C34">
              <w:rPr>
                <w:rFonts w:ascii="宋体" w:hAnsi="宋体" w:hint="eastAsia"/>
              </w:rPr>
              <w:t>15/09/2</w:t>
            </w:r>
            <w:r>
              <w:rPr>
                <w:rFonts w:ascii="宋体" w:hAnsi="宋体" w:hint="eastAsia"/>
              </w:rPr>
              <w:t>3-09/</w:t>
            </w:r>
            <w:r w:rsidR="00615AEF">
              <w:rPr>
                <w:rFonts w:ascii="宋体" w:hAnsi="宋体" w:hint="eastAsia"/>
              </w:rPr>
              <w:t>29</w:t>
            </w:r>
          </w:p>
        </w:tc>
        <w:tc>
          <w:tcPr>
            <w:tcW w:w="1170" w:type="dxa"/>
            <w:vAlign w:val="center"/>
          </w:tcPr>
          <w:p w:rsidR="000D6C59" w:rsidRDefault="00DF5F23" w:rsidP="000D6C5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</w:p>
        </w:tc>
        <w:tc>
          <w:tcPr>
            <w:tcW w:w="3150" w:type="dxa"/>
          </w:tcPr>
          <w:p w:rsidR="000D6C59" w:rsidRDefault="000D6C59" w:rsidP="000D6C59">
            <w:pPr>
              <w:jc w:val="left"/>
              <w:rPr>
                <w:rFonts w:ascii="宋体" w:hAnsi="宋体"/>
              </w:rPr>
            </w:pPr>
          </w:p>
        </w:tc>
      </w:tr>
      <w:tr w:rsidR="000D6C59" w:rsidTr="000D6C59">
        <w:trPr>
          <w:cantSplit/>
          <w:trHeight w:val="359"/>
        </w:trPr>
        <w:tc>
          <w:tcPr>
            <w:tcW w:w="1530" w:type="dxa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容器容错测试</w:t>
            </w:r>
          </w:p>
        </w:tc>
        <w:tc>
          <w:tcPr>
            <w:tcW w:w="1530" w:type="dxa"/>
          </w:tcPr>
          <w:p w:rsidR="000D6C59" w:rsidRDefault="000D6C59" w:rsidP="000D6C59">
            <w:pPr>
              <w:jc w:val="left"/>
            </w:pPr>
            <w:proofErr w:type="gramStart"/>
            <w:r w:rsidRPr="00B04D7E">
              <w:rPr>
                <w:rFonts w:ascii="Verdana" w:hAnsi="Verdana"/>
                <w:color w:val="000000"/>
                <w:sz w:val="20"/>
                <w:szCs w:val="20"/>
              </w:rPr>
              <w:t>寇灵</w:t>
            </w:r>
            <w:r w:rsidRPr="00B04D7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云</w:t>
            </w:r>
            <w:proofErr w:type="gramEnd"/>
            <w:r w:rsidRPr="00B04D7E">
              <w:rPr>
                <w:rFonts w:ascii="宋体" w:hAnsi="宋体" w:hint="eastAsia"/>
                <w:sz w:val="20"/>
                <w:szCs w:val="20"/>
              </w:rPr>
              <w:t>/丁文军</w:t>
            </w:r>
          </w:p>
        </w:tc>
        <w:tc>
          <w:tcPr>
            <w:tcW w:w="1800" w:type="dxa"/>
          </w:tcPr>
          <w:p w:rsidR="000D6C59" w:rsidRPr="00D45C34" w:rsidRDefault="000D6C59" w:rsidP="00615AEF">
            <w:pPr>
              <w:jc w:val="left"/>
              <w:rPr>
                <w:rFonts w:ascii="宋体" w:hAnsi="宋体"/>
              </w:rPr>
            </w:pPr>
            <w:r w:rsidRPr="00D45C34">
              <w:rPr>
                <w:rFonts w:ascii="宋体" w:hAnsi="宋体" w:hint="eastAsia"/>
              </w:rPr>
              <w:t>15/09/2</w:t>
            </w:r>
            <w:r>
              <w:rPr>
                <w:rFonts w:ascii="宋体" w:hAnsi="宋体" w:hint="eastAsia"/>
              </w:rPr>
              <w:t>3-09/</w:t>
            </w:r>
            <w:r w:rsidR="00615AEF">
              <w:rPr>
                <w:rFonts w:ascii="宋体" w:hAnsi="宋体" w:hint="eastAsia"/>
              </w:rPr>
              <w:t>29</w:t>
            </w:r>
          </w:p>
        </w:tc>
        <w:tc>
          <w:tcPr>
            <w:tcW w:w="1170" w:type="dxa"/>
            <w:vAlign w:val="center"/>
          </w:tcPr>
          <w:p w:rsidR="000D6C59" w:rsidRDefault="00DF5F23" w:rsidP="000D6C5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</w:p>
        </w:tc>
        <w:tc>
          <w:tcPr>
            <w:tcW w:w="3150" w:type="dxa"/>
          </w:tcPr>
          <w:p w:rsidR="000D6C59" w:rsidRDefault="000D6C59" w:rsidP="000D6C59">
            <w:pPr>
              <w:jc w:val="left"/>
              <w:rPr>
                <w:rFonts w:ascii="宋体" w:hAnsi="宋体"/>
              </w:rPr>
            </w:pPr>
          </w:p>
        </w:tc>
      </w:tr>
      <w:tr w:rsidR="000D6C59" w:rsidTr="000D6C59">
        <w:trPr>
          <w:cantSplit/>
          <w:trHeight w:val="251"/>
        </w:trPr>
        <w:tc>
          <w:tcPr>
            <w:tcW w:w="1530" w:type="dxa"/>
            <w:vAlign w:val="center"/>
          </w:tcPr>
          <w:p w:rsidR="000D6C59" w:rsidRDefault="008A014D" w:rsidP="000D6C5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容器性能</w:t>
            </w:r>
            <w:r w:rsidR="000D6C59">
              <w:rPr>
                <w:rFonts w:ascii="宋体" w:hAnsi="宋体" w:hint="eastAsia"/>
                <w:sz w:val="20"/>
              </w:rPr>
              <w:t>测试</w:t>
            </w:r>
          </w:p>
        </w:tc>
        <w:tc>
          <w:tcPr>
            <w:tcW w:w="1530" w:type="dxa"/>
            <w:vAlign w:val="center"/>
          </w:tcPr>
          <w:p w:rsidR="000D6C59" w:rsidRDefault="000D6C59" w:rsidP="000D6C59">
            <w:pPr>
              <w:jc w:val="left"/>
              <w:rPr>
                <w:rFonts w:ascii="宋体" w:hAnsi="宋体"/>
                <w:sz w:val="20"/>
              </w:rPr>
            </w:pPr>
            <w:r w:rsidRPr="00475583">
              <w:rPr>
                <w:rFonts w:ascii="宋体" w:hAnsi="宋体" w:hint="eastAsia"/>
                <w:sz w:val="20"/>
                <w:szCs w:val="20"/>
              </w:rPr>
              <w:t>丁文军</w:t>
            </w:r>
          </w:p>
        </w:tc>
        <w:tc>
          <w:tcPr>
            <w:tcW w:w="1800" w:type="dxa"/>
          </w:tcPr>
          <w:p w:rsidR="000D6C59" w:rsidRDefault="000D6C59" w:rsidP="00615A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15/09/2</w:t>
            </w:r>
            <w:r w:rsidR="00615AEF"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-09/2</w:t>
            </w:r>
            <w:r w:rsidR="00615AEF">
              <w:rPr>
                <w:rFonts w:ascii="宋体" w:hAnsi="宋体" w:hint="eastAsia"/>
              </w:rPr>
              <w:t>9</w:t>
            </w:r>
          </w:p>
        </w:tc>
        <w:tc>
          <w:tcPr>
            <w:tcW w:w="1170" w:type="dxa"/>
            <w:vAlign w:val="center"/>
          </w:tcPr>
          <w:p w:rsidR="000D6C59" w:rsidRDefault="00DF5F23" w:rsidP="000D6C5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</w:p>
        </w:tc>
        <w:tc>
          <w:tcPr>
            <w:tcW w:w="3150" w:type="dxa"/>
          </w:tcPr>
          <w:p w:rsidR="000D6C59" w:rsidRDefault="000D6C59" w:rsidP="000D6C59">
            <w:pPr>
              <w:jc w:val="left"/>
              <w:rPr>
                <w:rFonts w:ascii="宋体" w:hAnsi="宋体"/>
              </w:rPr>
            </w:pPr>
          </w:p>
        </w:tc>
      </w:tr>
    </w:tbl>
    <w:p w:rsidR="004C77B7" w:rsidRDefault="004C77B7" w:rsidP="004C77B7">
      <w:pPr>
        <w:pStyle w:val="a3"/>
        <w:ind w:left="425" w:firstLineChars="0" w:firstLine="0"/>
      </w:pPr>
    </w:p>
    <w:p w:rsidR="00547932" w:rsidRDefault="00547932" w:rsidP="00547932">
      <w:pPr>
        <w:ind w:firstLine="420"/>
      </w:pPr>
    </w:p>
    <w:p w:rsidR="00547932" w:rsidRDefault="00547932" w:rsidP="00ED5EA5">
      <w:pPr>
        <w:ind w:firstLine="360"/>
      </w:pPr>
    </w:p>
    <w:p w:rsidR="00CC23A5" w:rsidRDefault="00CC23A5" w:rsidP="00547932">
      <w:pPr>
        <w:pStyle w:val="1"/>
        <w:numPr>
          <w:ilvl w:val="0"/>
          <w:numId w:val="4"/>
        </w:numPr>
        <w:spacing w:before="312" w:after="312"/>
      </w:pPr>
      <w:bookmarkStart w:id="9" w:name="_Toc431650648"/>
      <w:r>
        <w:rPr>
          <w:rFonts w:hint="eastAsia"/>
        </w:rPr>
        <w:lastRenderedPageBreak/>
        <w:t>测试</w:t>
      </w:r>
      <w:r w:rsidR="00547932">
        <w:rPr>
          <w:rFonts w:hint="eastAsia"/>
        </w:rPr>
        <w:t>方法和策略</w:t>
      </w:r>
      <w:bookmarkEnd w:id="9"/>
    </w:p>
    <w:p w:rsidR="006F4219" w:rsidRPr="006F4219" w:rsidRDefault="006F4219" w:rsidP="0019622E">
      <w:pPr>
        <w:ind w:firstLine="420"/>
      </w:pPr>
      <w:r>
        <w:rPr>
          <w:rFonts w:hint="eastAsia"/>
        </w:rPr>
        <w:t>该测试计划针对</w:t>
      </w:r>
      <w:r>
        <w:rPr>
          <w:rFonts w:hint="eastAsia"/>
        </w:rPr>
        <w:t>DOCKER1.8.1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进行选型测试</w:t>
      </w:r>
      <w:r>
        <w:rPr>
          <w:rFonts w:hint="eastAsia"/>
        </w:rPr>
        <w:t>,</w:t>
      </w:r>
      <w:r>
        <w:rPr>
          <w:rFonts w:hint="eastAsia"/>
        </w:rPr>
        <w:t>包括容器接口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并发等测试</w:t>
      </w:r>
      <w:r>
        <w:rPr>
          <w:rFonts w:hint="eastAsia"/>
        </w:rPr>
        <w:t xml:space="preserve">. </w:t>
      </w:r>
      <w:r>
        <w:rPr>
          <w:rFonts w:hint="eastAsia"/>
        </w:rPr>
        <w:t>采用黑盒测试方法</w:t>
      </w:r>
      <w:r>
        <w:rPr>
          <w:rFonts w:hint="eastAsia"/>
        </w:rPr>
        <w:t xml:space="preserve">. </w:t>
      </w:r>
    </w:p>
    <w:p w:rsidR="00CC23A5" w:rsidRDefault="006F4219" w:rsidP="00D76451">
      <w:pPr>
        <w:pStyle w:val="2"/>
        <w:numPr>
          <w:ilvl w:val="1"/>
          <w:numId w:val="4"/>
        </w:numPr>
      </w:pPr>
      <w:bookmarkStart w:id="10" w:name="_Toc431650649"/>
      <w:r>
        <w:rPr>
          <w:rFonts w:hint="eastAsia"/>
        </w:rPr>
        <w:t>容器</w:t>
      </w:r>
      <w:r w:rsidR="00CC23A5">
        <w:rPr>
          <w:rFonts w:hint="eastAsia"/>
        </w:rPr>
        <w:t>接口测试</w:t>
      </w:r>
      <w:bookmarkEnd w:id="10"/>
    </w:p>
    <w:p w:rsidR="00CC23A5" w:rsidRDefault="00AB69C3" w:rsidP="00D76451">
      <w:pPr>
        <w:ind w:firstLine="420"/>
      </w:pPr>
      <w:r>
        <w:rPr>
          <w:rFonts w:hint="eastAsia"/>
        </w:rPr>
        <w:t>对</w:t>
      </w:r>
      <w:proofErr w:type="spellStart"/>
      <w:r w:rsidR="00CC23A5">
        <w:rPr>
          <w:rFonts w:hint="eastAsia"/>
        </w:rPr>
        <w:t>docker</w:t>
      </w:r>
      <w:proofErr w:type="spellEnd"/>
      <w:r>
        <w:rPr>
          <w:rFonts w:hint="eastAsia"/>
        </w:rPr>
        <w:t>主机调用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进行容器操作、镜像操作，对</w:t>
      </w:r>
      <w:r w:rsidR="00CC23A5">
        <w:rPr>
          <w:rFonts w:hint="eastAsia"/>
        </w:rPr>
        <w:t>集群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进行容器</w:t>
      </w:r>
      <w:r w:rsidR="00CC23A5">
        <w:rPr>
          <w:rFonts w:hint="eastAsia"/>
        </w:rPr>
        <w:t>操作</w:t>
      </w:r>
      <w:r>
        <w:rPr>
          <w:rFonts w:hint="eastAsia"/>
        </w:rPr>
        <w:t>和镜像操作</w:t>
      </w:r>
      <w:r w:rsidR="00CC23A5">
        <w:rPr>
          <w:rFonts w:hint="eastAsia"/>
        </w:rPr>
        <w:t>。</w:t>
      </w:r>
      <w:r w:rsidR="000B2FF9">
        <w:rPr>
          <w:rFonts w:hint="eastAsia"/>
        </w:rPr>
        <w:t>测试内容如下：</w:t>
      </w:r>
    </w:p>
    <w:tbl>
      <w:tblPr>
        <w:tblW w:w="82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80"/>
        <w:gridCol w:w="2572"/>
        <w:gridCol w:w="4585"/>
      </w:tblGrid>
      <w:tr w:rsidR="00FD4BFF" w:rsidRPr="00FD4BFF" w:rsidTr="006432F3">
        <w:trPr>
          <w:trHeight w:val="270"/>
        </w:trPr>
        <w:tc>
          <w:tcPr>
            <w:tcW w:w="1080" w:type="dxa"/>
            <w:tcBorders>
              <w:top w:val="single" w:sz="12" w:space="0" w:color="auto"/>
              <w:bottom w:val="single" w:sz="2" w:space="0" w:color="auto"/>
            </w:tcBorders>
            <w:shd w:val="pct40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572" w:type="dxa"/>
            <w:tcBorders>
              <w:top w:val="single" w:sz="12" w:space="0" w:color="auto"/>
              <w:bottom w:val="single" w:sz="2" w:space="0" w:color="auto"/>
            </w:tcBorders>
            <w:shd w:val="pct40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基本操作</w:t>
            </w:r>
          </w:p>
        </w:tc>
        <w:tc>
          <w:tcPr>
            <w:tcW w:w="4585" w:type="dxa"/>
            <w:tcBorders>
              <w:top w:val="single" w:sz="12" w:space="0" w:color="auto"/>
              <w:bottom w:val="single" w:sz="2" w:space="0" w:color="auto"/>
            </w:tcBorders>
            <w:shd w:val="pct40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可调</w:t>
            </w:r>
            <w:proofErr w:type="spellStart"/>
            <w:r w:rsidRPr="00FD4BF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api</w:t>
            </w:r>
            <w:proofErr w:type="spellEnd"/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2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获取容器列表</w:t>
            </w:r>
          </w:p>
        </w:tc>
        <w:tc>
          <w:tcPr>
            <w:tcW w:w="4585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933AF" w:rsidRPr="00FD4BFF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/containers/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创建容器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E93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/containers/create</w:t>
            </w:r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启动容器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E933AF" w:rsidRPr="00FD4BFF" w:rsidRDefault="00376142" w:rsidP="00E933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/containers/start</w:t>
            </w:r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关闭容器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/containers/stop</w:t>
            </w:r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删除容器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/containers/delete</w:t>
            </w:r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容器日志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/containers/logs</w:t>
            </w:r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容器监测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AF1B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/containers/stats</w:t>
            </w:r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获取镜像列表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/images/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发布镜像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/images/push</w:t>
            </w:r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下载镜像</w:t>
            </w:r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/images/pull</w:t>
            </w:r>
          </w:p>
        </w:tc>
      </w:tr>
      <w:tr w:rsidR="00392C15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</w:tcPr>
          <w:p w:rsidR="00392C15" w:rsidRPr="00FD4BFF" w:rsidRDefault="00392C15" w:rsidP="00FD4B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72" w:type="dxa"/>
            <w:shd w:val="clear" w:color="auto" w:fill="auto"/>
            <w:noWrap/>
            <w:vAlign w:val="bottom"/>
          </w:tcPr>
          <w:p w:rsidR="00392C15" w:rsidRPr="00FD4BFF" w:rsidRDefault="00392C15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删除镜像</w:t>
            </w:r>
          </w:p>
        </w:tc>
        <w:tc>
          <w:tcPr>
            <w:tcW w:w="4585" w:type="dxa"/>
            <w:shd w:val="clear" w:color="auto" w:fill="auto"/>
            <w:noWrap/>
            <w:vAlign w:val="bottom"/>
          </w:tcPr>
          <w:p w:rsidR="00392C15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/images/delete</w:t>
            </w:r>
          </w:p>
        </w:tc>
      </w:tr>
      <w:tr w:rsidR="00FD4BFF" w:rsidRPr="00FD4BFF" w:rsidTr="006432F3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392C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392C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2" w:type="dxa"/>
            <w:shd w:val="clear" w:color="auto" w:fill="auto"/>
            <w:noWrap/>
            <w:vAlign w:val="bottom"/>
            <w:hideMark/>
          </w:tcPr>
          <w:p w:rsidR="00FD4BFF" w:rsidRPr="00FD4BFF" w:rsidRDefault="00376142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基于s</w:t>
            </w:r>
            <w:r w:rsidR="00FD4BFF" w:rsidRPr="00FD4B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warm集群</w:t>
            </w:r>
            <w:r w:rsidR="006432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调用</w:t>
            </w:r>
            <w:proofErr w:type="spellStart"/>
            <w:r w:rsidR="006432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bottom"/>
            <w:hideMark/>
          </w:tcPr>
          <w:p w:rsidR="00FD4BFF" w:rsidRPr="00FD4BFF" w:rsidRDefault="00FD4BFF" w:rsidP="00FD4B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B2FF9" w:rsidRDefault="00DF7348" w:rsidP="00D76451">
      <w:pPr>
        <w:pStyle w:val="2"/>
        <w:numPr>
          <w:ilvl w:val="1"/>
          <w:numId w:val="4"/>
        </w:numPr>
      </w:pPr>
      <w:bookmarkStart w:id="11" w:name="_Toc431650650"/>
      <w:r>
        <w:rPr>
          <w:rFonts w:hint="eastAsia"/>
        </w:rPr>
        <w:t>容器</w:t>
      </w:r>
      <w:r w:rsidR="0031567F">
        <w:rPr>
          <w:rFonts w:hint="eastAsia"/>
        </w:rPr>
        <w:t>容错性</w:t>
      </w:r>
      <w:r w:rsidR="00FD4BFF">
        <w:rPr>
          <w:rFonts w:hint="eastAsia"/>
        </w:rPr>
        <w:t>测试</w:t>
      </w:r>
      <w:bookmarkEnd w:id="11"/>
    </w:p>
    <w:p w:rsidR="0031567F" w:rsidRDefault="0031567F" w:rsidP="00D76451">
      <w:p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容器操作、镜像操作及集群操作调用的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进行负面</w:t>
      </w:r>
      <w:r>
        <w:rPr>
          <w:rFonts w:hint="eastAsia"/>
        </w:rPr>
        <w:t>(negative)</w:t>
      </w:r>
      <w:r>
        <w:rPr>
          <w:rFonts w:hint="eastAsia"/>
        </w:rPr>
        <w:t>测试。</w:t>
      </w:r>
      <w:r w:rsidR="007C5EC7">
        <w:rPr>
          <w:rFonts w:hint="eastAsia"/>
        </w:rPr>
        <w:t>针对</w:t>
      </w:r>
      <w:proofErr w:type="spellStart"/>
      <w:r w:rsidR="007C5EC7">
        <w:rPr>
          <w:rFonts w:hint="eastAsia"/>
        </w:rPr>
        <w:t>docker</w:t>
      </w:r>
      <w:proofErr w:type="spellEnd"/>
      <w:r w:rsidR="007C5EC7">
        <w:rPr>
          <w:rFonts w:hint="eastAsia"/>
        </w:rPr>
        <w:t>容器操作、镜像操作及集群操作</w:t>
      </w:r>
      <w:proofErr w:type="spellStart"/>
      <w:r w:rsidR="007C5EC7">
        <w:rPr>
          <w:rFonts w:hint="eastAsia"/>
        </w:rPr>
        <w:t>api</w:t>
      </w:r>
      <w:proofErr w:type="spellEnd"/>
      <w:r w:rsidR="007C5EC7">
        <w:rPr>
          <w:rFonts w:hint="eastAsia"/>
        </w:rPr>
        <w:t>，通过传入错误的参数、多次重复相同操作等测试系统的容错性能。</w:t>
      </w:r>
    </w:p>
    <w:p w:rsidR="00CC23A5" w:rsidRDefault="00DF7348" w:rsidP="00D76451">
      <w:pPr>
        <w:pStyle w:val="2"/>
        <w:numPr>
          <w:ilvl w:val="1"/>
          <w:numId w:val="4"/>
        </w:numPr>
      </w:pPr>
      <w:bookmarkStart w:id="12" w:name="_Toc431650651"/>
      <w:r>
        <w:rPr>
          <w:rFonts w:hint="eastAsia"/>
        </w:rPr>
        <w:t>容器</w:t>
      </w:r>
      <w:r w:rsidR="009144C2">
        <w:rPr>
          <w:rFonts w:hint="eastAsia"/>
        </w:rPr>
        <w:t>并发</w:t>
      </w:r>
      <w:r w:rsidR="00CC23A5">
        <w:rPr>
          <w:rFonts w:hint="eastAsia"/>
        </w:rPr>
        <w:t>测试</w:t>
      </w:r>
      <w:bookmarkEnd w:id="12"/>
    </w:p>
    <w:p w:rsidR="003E4E1F" w:rsidRDefault="007C5EC7" w:rsidP="00D76451">
      <w:p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docker</w:t>
      </w:r>
      <w:proofErr w:type="spellEnd"/>
      <w:r w:rsidR="00B754C9">
        <w:rPr>
          <w:rFonts w:hint="eastAsia"/>
        </w:rPr>
        <w:t>主机调用</w:t>
      </w:r>
      <w:proofErr w:type="spellStart"/>
      <w:r w:rsidR="00B754C9">
        <w:rPr>
          <w:rFonts w:hint="eastAsia"/>
        </w:rPr>
        <w:t>docker</w:t>
      </w:r>
      <w:proofErr w:type="spellEnd"/>
      <w:r w:rsidR="00B754C9">
        <w:rPr>
          <w:rFonts w:hint="eastAsia"/>
        </w:rPr>
        <w:t>-remote-</w:t>
      </w:r>
      <w:proofErr w:type="spellStart"/>
      <w:r w:rsidR="00B754C9">
        <w:rPr>
          <w:rFonts w:hint="eastAsia"/>
        </w:rPr>
        <w:t>api</w:t>
      </w:r>
      <w:proofErr w:type="spellEnd"/>
      <w:r w:rsidR="00B754C9">
        <w:rPr>
          <w:rFonts w:hint="eastAsia"/>
        </w:rPr>
        <w:t>进行</w:t>
      </w:r>
      <w:r>
        <w:rPr>
          <w:rFonts w:hint="eastAsia"/>
        </w:rPr>
        <w:t>容器操作、镜像操作</w:t>
      </w:r>
      <w:r w:rsidR="00B754C9">
        <w:rPr>
          <w:rFonts w:hint="eastAsia"/>
        </w:rPr>
        <w:t>的</w:t>
      </w:r>
      <w:r>
        <w:rPr>
          <w:rFonts w:hint="eastAsia"/>
        </w:rPr>
        <w:t>并发测试</w:t>
      </w:r>
      <w:r w:rsidR="00B754C9">
        <w:rPr>
          <w:rFonts w:hint="eastAsia"/>
        </w:rPr>
        <w:t>，对集群调用</w:t>
      </w:r>
      <w:proofErr w:type="spellStart"/>
      <w:r w:rsidR="00B754C9">
        <w:rPr>
          <w:rFonts w:hint="eastAsia"/>
        </w:rPr>
        <w:t>docker</w:t>
      </w:r>
      <w:proofErr w:type="spellEnd"/>
      <w:r w:rsidR="00B754C9">
        <w:rPr>
          <w:rFonts w:hint="eastAsia"/>
        </w:rPr>
        <w:t>-remote-</w:t>
      </w:r>
      <w:proofErr w:type="spellStart"/>
      <w:r w:rsidR="00B754C9">
        <w:rPr>
          <w:rFonts w:hint="eastAsia"/>
        </w:rPr>
        <w:t>aip</w:t>
      </w:r>
      <w:proofErr w:type="spellEnd"/>
      <w:r w:rsidR="00B754C9">
        <w:rPr>
          <w:rFonts w:hint="eastAsia"/>
        </w:rPr>
        <w:t>进行容器操作、镜像操作的并发测试</w:t>
      </w:r>
      <w:r>
        <w:rPr>
          <w:rFonts w:hint="eastAsia"/>
        </w:rPr>
        <w:t>。</w:t>
      </w:r>
      <w:r w:rsidR="003E4E1F">
        <w:rPr>
          <w:rFonts w:hint="eastAsia"/>
        </w:rPr>
        <w:t>并发量测试范围为：</w:t>
      </w:r>
      <w:r w:rsidR="003E4E1F">
        <w:rPr>
          <w:rFonts w:hint="eastAsia"/>
        </w:rPr>
        <w:t>10,20,50,100</w:t>
      </w:r>
      <w:r w:rsidR="003E4E1F">
        <w:rPr>
          <w:rFonts w:hint="eastAsia"/>
        </w:rPr>
        <w:t>。</w:t>
      </w:r>
    </w:p>
    <w:p w:rsidR="009F5445" w:rsidRDefault="009F5445" w:rsidP="009F544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单一容器和镜像并发请求测试。</w:t>
      </w:r>
    </w:p>
    <w:p w:rsidR="009F5445" w:rsidRDefault="009F5445" w:rsidP="009F544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容器混合操作并发请求测试，权重比例</w:t>
      </w:r>
    </w:p>
    <w:tbl>
      <w:tblPr>
        <w:tblW w:w="36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80"/>
        <w:gridCol w:w="1560"/>
        <w:gridCol w:w="1012"/>
      </w:tblGrid>
      <w:tr w:rsidR="003E4E1F" w:rsidRPr="003E4E1F" w:rsidTr="00B96FD8">
        <w:trPr>
          <w:trHeight w:val="270"/>
        </w:trPr>
        <w:tc>
          <w:tcPr>
            <w:tcW w:w="1080" w:type="dxa"/>
            <w:tcBorders>
              <w:top w:val="single" w:sz="12" w:space="0" w:color="auto"/>
              <w:bottom w:val="single" w:sz="2" w:space="0" w:color="auto"/>
            </w:tcBorders>
            <w:shd w:val="pct45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2" w:space="0" w:color="auto"/>
            </w:tcBorders>
            <w:shd w:val="pct45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基本操作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2" w:space="0" w:color="auto"/>
            </w:tcBorders>
            <w:shd w:val="pct45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权重</w:t>
            </w:r>
          </w:p>
        </w:tc>
      </w:tr>
      <w:tr w:rsidR="003E4E1F" w:rsidRPr="003E4E1F" w:rsidTr="00B96FD8">
        <w:trPr>
          <w:trHeight w:val="270"/>
        </w:trPr>
        <w:tc>
          <w:tcPr>
            <w:tcW w:w="108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获取容器列表</w:t>
            </w:r>
          </w:p>
        </w:tc>
        <w:tc>
          <w:tcPr>
            <w:tcW w:w="1012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E4E1F" w:rsidRPr="003E4E1F" w:rsidRDefault="009F5445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3E4E1F"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E4E1F" w:rsidRPr="003E4E1F" w:rsidTr="00B96FD8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创建容器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3E4E1F" w:rsidRPr="003E4E1F" w:rsidRDefault="009F5445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E4E1F" w:rsidRPr="003E4E1F" w:rsidTr="00B96FD8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启动容器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3E4E1F" w:rsidRPr="003E4E1F" w:rsidRDefault="009F5445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E4E1F" w:rsidRPr="003E4E1F" w:rsidTr="00B96FD8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关闭容器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3E4E1F" w:rsidRPr="003E4E1F" w:rsidRDefault="009F5445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E4E1F" w:rsidRPr="003E4E1F" w:rsidTr="00B96FD8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E4E1F" w:rsidRPr="003E4E1F" w:rsidRDefault="003E4E1F" w:rsidP="003E4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删除容器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:rsidR="003E4E1F" w:rsidRPr="003E4E1F" w:rsidRDefault="009F5445" w:rsidP="003E4E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CC23A5" w:rsidRDefault="00CC23A5" w:rsidP="00D76451">
      <w:pPr>
        <w:pStyle w:val="2"/>
        <w:numPr>
          <w:ilvl w:val="1"/>
          <w:numId w:val="4"/>
        </w:numPr>
      </w:pPr>
      <w:bookmarkStart w:id="13" w:name="_Toc431650652"/>
      <w:r>
        <w:rPr>
          <w:rFonts w:hint="eastAsia"/>
        </w:rPr>
        <w:t>容器压力测试</w:t>
      </w:r>
      <w:bookmarkEnd w:id="13"/>
    </w:p>
    <w:p w:rsidR="009F5445" w:rsidRPr="009F5445" w:rsidRDefault="009F5445" w:rsidP="009F54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主机上传和下载镜像对仓库负载的性能测试。</w:t>
      </w:r>
    </w:p>
    <w:p w:rsidR="003E4E1F" w:rsidRDefault="003E4E1F" w:rsidP="003E4E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容器中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disk IO</w:t>
      </w:r>
      <w:r>
        <w:rPr>
          <w:rFonts w:hint="eastAsia"/>
        </w:rPr>
        <w:t>和带宽过高是否会影响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，导致同一物理机上所有容器失效</w:t>
      </w:r>
    </w:p>
    <w:p w:rsidR="003E4E1F" w:rsidRPr="003E4E1F" w:rsidRDefault="003E4E1F" w:rsidP="003E4E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物理主机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disk IO</w:t>
      </w:r>
      <w:r>
        <w:rPr>
          <w:rFonts w:hint="eastAsia"/>
        </w:rPr>
        <w:t>和带宽过高是否会影响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，导致同一物理机上所有容器失效</w:t>
      </w:r>
    </w:p>
    <w:p w:rsidR="00CE0EDF" w:rsidRDefault="00B64690" w:rsidP="00547932">
      <w:pPr>
        <w:pStyle w:val="1"/>
        <w:numPr>
          <w:ilvl w:val="0"/>
          <w:numId w:val="4"/>
        </w:numPr>
        <w:spacing w:before="312" w:after="312"/>
      </w:pPr>
      <w:bookmarkStart w:id="14" w:name="_Toc431650653"/>
      <w:r>
        <w:rPr>
          <w:rFonts w:hint="eastAsia"/>
        </w:rPr>
        <w:t>测试</w:t>
      </w:r>
      <w:r w:rsidR="00337775">
        <w:rPr>
          <w:rFonts w:hint="eastAsia"/>
        </w:rPr>
        <w:t>说明及案例</w:t>
      </w:r>
      <w:bookmarkEnd w:id="14"/>
    </w:p>
    <w:p w:rsidR="00FF14C9" w:rsidRPr="00FF14C9" w:rsidRDefault="00FF14C9" w:rsidP="00FF14C9">
      <w:pPr>
        <w:ind w:firstLine="420"/>
      </w:pPr>
      <w:r>
        <w:rPr>
          <w:rFonts w:hint="eastAsia"/>
        </w:rPr>
        <w:t>本测试计划</w:t>
      </w:r>
      <w:r>
        <w:rPr>
          <w:rFonts w:hint="eastAsia"/>
        </w:rPr>
        <w:t>,</w:t>
      </w:r>
      <w:r>
        <w:rPr>
          <w:rFonts w:hint="eastAsia"/>
        </w:rPr>
        <w:t>只是列出简单测试用例的测试点和测试优先级</w:t>
      </w:r>
      <w:r>
        <w:rPr>
          <w:rFonts w:hint="eastAsia"/>
        </w:rPr>
        <w:t>,</w:t>
      </w:r>
      <w:r>
        <w:rPr>
          <w:rFonts w:hint="eastAsia"/>
        </w:rPr>
        <w:t>具体的测试用例</w:t>
      </w:r>
      <w:r>
        <w:rPr>
          <w:rFonts w:hint="eastAsia"/>
        </w:rPr>
        <w:t>,</w:t>
      </w:r>
      <w:r>
        <w:rPr>
          <w:rFonts w:hint="eastAsia"/>
        </w:rPr>
        <w:t>需要查看细节的测试用例文档</w:t>
      </w:r>
      <w:r>
        <w:rPr>
          <w:rFonts w:hint="eastAsia"/>
        </w:rPr>
        <w:t xml:space="preserve">. </w:t>
      </w:r>
    </w:p>
    <w:p w:rsidR="00625D21" w:rsidRDefault="00D45A2A" w:rsidP="00D76451">
      <w:pPr>
        <w:pStyle w:val="2"/>
        <w:numPr>
          <w:ilvl w:val="1"/>
          <w:numId w:val="4"/>
        </w:numPr>
      </w:pPr>
      <w:bookmarkStart w:id="15" w:name="_Toc431650654"/>
      <w:r>
        <w:rPr>
          <w:rFonts w:hint="eastAsia"/>
        </w:rPr>
        <w:t>容器</w:t>
      </w:r>
      <w:r w:rsidR="002B6DC4">
        <w:rPr>
          <w:rFonts w:hint="eastAsia"/>
        </w:rPr>
        <w:t>接口</w:t>
      </w:r>
      <w:r w:rsidR="00651506">
        <w:rPr>
          <w:rFonts w:hint="eastAsia"/>
        </w:rPr>
        <w:t>测试</w:t>
      </w:r>
      <w:bookmarkEnd w:id="15"/>
    </w:p>
    <w:p w:rsidR="009144C2" w:rsidRDefault="009144C2" w:rsidP="00D76451">
      <w:pPr>
        <w:pStyle w:val="3"/>
        <w:numPr>
          <w:ilvl w:val="2"/>
          <w:numId w:val="4"/>
        </w:numPr>
      </w:pPr>
      <w:bookmarkStart w:id="16" w:name="_Toc431650655"/>
      <w:r>
        <w:rPr>
          <w:rFonts w:hint="eastAsia"/>
        </w:rPr>
        <w:t>功能测试</w:t>
      </w:r>
      <w:bookmarkEnd w:id="16"/>
    </w:p>
    <w:p w:rsidR="00651506" w:rsidRDefault="00430E70" w:rsidP="00FA6117">
      <w:pPr>
        <w:ind w:firstLine="420"/>
      </w:pPr>
      <w:r>
        <w:rPr>
          <w:rFonts w:hint="eastAsia"/>
        </w:rPr>
        <w:t>通过使用</w:t>
      </w:r>
      <w:r w:rsidR="009631B1">
        <w:rPr>
          <w:rFonts w:hint="eastAsia"/>
        </w:rPr>
        <w:t>curl</w:t>
      </w:r>
      <w:r w:rsidR="009631B1">
        <w:rPr>
          <w:rFonts w:hint="eastAsia"/>
        </w:rPr>
        <w:t>发送</w:t>
      </w:r>
      <w:proofErr w:type="spellStart"/>
      <w:r w:rsidR="009631B1">
        <w:rPr>
          <w:rFonts w:hint="eastAsia"/>
        </w:rPr>
        <w:t>docker</w:t>
      </w:r>
      <w:proofErr w:type="spellEnd"/>
      <w:r w:rsidR="009631B1">
        <w:rPr>
          <w:rFonts w:hint="eastAsia"/>
        </w:rPr>
        <w:t>-remote-</w:t>
      </w:r>
      <w:proofErr w:type="spellStart"/>
      <w:r w:rsidR="009631B1">
        <w:rPr>
          <w:rFonts w:hint="eastAsia"/>
        </w:rPr>
        <w:t>api</w:t>
      </w:r>
      <w:proofErr w:type="spellEnd"/>
      <w:r w:rsidR="009631B1">
        <w:rPr>
          <w:rFonts w:hint="eastAsia"/>
        </w:rPr>
        <w:t>，验证</w:t>
      </w:r>
      <w:proofErr w:type="spellStart"/>
      <w:r w:rsidR="009631B1">
        <w:rPr>
          <w:rFonts w:hint="eastAsia"/>
        </w:rPr>
        <w:t>docker</w:t>
      </w:r>
      <w:proofErr w:type="spellEnd"/>
      <w:r w:rsidR="009631B1">
        <w:rPr>
          <w:rFonts w:hint="eastAsia"/>
        </w:rPr>
        <w:t>-remote-</w:t>
      </w:r>
      <w:proofErr w:type="spellStart"/>
      <w:r w:rsidR="009631B1">
        <w:rPr>
          <w:rFonts w:hint="eastAsia"/>
        </w:rPr>
        <w:t>api</w:t>
      </w:r>
      <w:proofErr w:type="spellEnd"/>
      <w:r w:rsidR="009631B1">
        <w:rPr>
          <w:rFonts w:hint="eastAsia"/>
        </w:rPr>
        <w:t xml:space="preserve"> </w:t>
      </w:r>
      <w:r w:rsidR="009631B1">
        <w:rPr>
          <w:rFonts w:hint="eastAsia"/>
        </w:rPr>
        <w:t>可调功能测试</w:t>
      </w:r>
      <w:r>
        <w:rPr>
          <w:rFonts w:hint="eastAsia"/>
        </w:rPr>
        <w:t>。</w:t>
      </w:r>
    </w:p>
    <w:p w:rsidR="00430E70" w:rsidRDefault="00430E70" w:rsidP="00D76451">
      <w:pPr>
        <w:pStyle w:val="3"/>
        <w:numPr>
          <w:ilvl w:val="2"/>
          <w:numId w:val="4"/>
        </w:numPr>
      </w:pPr>
      <w:bookmarkStart w:id="17" w:name="_Toc431650656"/>
      <w:r>
        <w:rPr>
          <w:rFonts w:hint="eastAsia"/>
        </w:rPr>
        <w:t>测试用例</w:t>
      </w:r>
      <w:bookmarkEnd w:id="17"/>
    </w:p>
    <w:p w:rsidR="007D1146" w:rsidRPr="007D1146" w:rsidRDefault="008A377C" w:rsidP="008A377C">
      <w:pPr>
        <w:ind w:firstLine="420"/>
      </w:pPr>
      <w:r>
        <w:rPr>
          <w:rFonts w:hint="eastAsia"/>
        </w:rPr>
        <w:t>以下每个测试点在详细测试用例中需要被细化为针对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主机场景的测试和针对</w:t>
      </w:r>
      <w:r>
        <w:rPr>
          <w:rFonts w:hint="eastAsia"/>
        </w:rPr>
        <w:t>swarm</w:t>
      </w:r>
      <w:r>
        <w:rPr>
          <w:rFonts w:hint="eastAsia"/>
        </w:rPr>
        <w:t>集群场景的测试。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020"/>
        <w:gridCol w:w="1421"/>
        <w:gridCol w:w="4166"/>
        <w:gridCol w:w="819"/>
      </w:tblGrid>
      <w:tr w:rsidR="00356718" w:rsidRPr="009144C2" w:rsidTr="00A4521C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5" w:color="000000" w:fill="FFFFFF" w:themeFill="background1"/>
            <w:noWrap/>
            <w:vAlign w:val="center"/>
            <w:hideMark/>
          </w:tcPr>
          <w:p w:rsidR="00356718" w:rsidRPr="009144C2" w:rsidRDefault="00356718" w:rsidP="00914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iCs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b/>
                <w:bCs/>
                <w:iCs/>
                <w:color w:val="000000"/>
                <w:kern w:val="0"/>
                <w:sz w:val="20"/>
                <w:szCs w:val="20"/>
              </w:rPr>
              <w:t>功能模块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45" w:color="000000" w:fill="FFFFFF" w:themeFill="background1"/>
            <w:noWrap/>
            <w:vAlign w:val="center"/>
            <w:hideMark/>
          </w:tcPr>
          <w:p w:rsidR="00356718" w:rsidRPr="009144C2" w:rsidRDefault="00356718" w:rsidP="00914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iCs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b/>
                <w:bCs/>
                <w:iCs/>
                <w:color w:val="000000"/>
                <w:kern w:val="0"/>
                <w:sz w:val="20"/>
                <w:szCs w:val="20"/>
              </w:rPr>
              <w:t>测试功能内容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45" w:color="000000" w:fill="FFFFFF" w:themeFill="background1"/>
            <w:noWrap/>
            <w:vAlign w:val="center"/>
            <w:hideMark/>
          </w:tcPr>
          <w:p w:rsidR="00356718" w:rsidRPr="009144C2" w:rsidRDefault="00356718" w:rsidP="00914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iCs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b/>
                <w:bCs/>
                <w:iCs/>
                <w:color w:val="000000"/>
                <w:kern w:val="0"/>
                <w:sz w:val="20"/>
                <w:szCs w:val="20"/>
              </w:rPr>
              <w:t>测试点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45" w:color="000000" w:fill="FFFFFF" w:themeFill="background1"/>
            <w:noWrap/>
            <w:vAlign w:val="center"/>
            <w:hideMark/>
          </w:tcPr>
          <w:p w:rsidR="00356718" w:rsidRPr="009144C2" w:rsidRDefault="00356718" w:rsidP="00914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iCs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b/>
                <w:bCs/>
                <w:iCs/>
                <w:color w:val="000000"/>
                <w:kern w:val="0"/>
                <w:sz w:val="20"/>
                <w:szCs w:val="20"/>
              </w:rPr>
              <w:t>优先级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容器管理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列出容器信息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F3786A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调用/containers/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列出容器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容器基本操作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1E303A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调用/containers/create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用不存在的镜像创建容器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使用错误的参数创建容器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1E303A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调用/containers/</w:t>
            </w:r>
            <w:r w:rsidR="001514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stop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关闭容器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关闭不存在的容器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关闭已处于关闭状态的容器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1E303A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调用/containers/</w:t>
            </w:r>
            <w:r w:rsidR="001514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启动容器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启动已经启动的容器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启动不存在的容器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1E303A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</w:t>
            </w:r>
            <w:r w:rsidR="001514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DELETE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/con</w:t>
            </w:r>
            <w:r w:rsidR="001514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tainers/id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删除容器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删除处于运行状态的容器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删除不存在的容器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容器日志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151408" w:rsidP="001514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调用/containers/id/logs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获取容器日志信息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获取已关闭容器的日志信息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15140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获取容器日志过程中关闭容器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1E0F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="001E0FF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15140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获取容器日志过程中删除容器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1E0F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="001E0FF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容器监控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容器监控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792946" w:rsidP="007929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调用/containers/id/stats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监控容器资源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监控容器过程中启动一个资源消耗高的应用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监控已关闭容器资源消耗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在监控容器过程中删除容器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DC45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="00DC45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在监控容器过程中关闭容器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DC45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="00DC4566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2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镜像操作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获取镜像信息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792946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调用/images/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列出镜像信息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镜像基本操作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792946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调用/images/create创建</w:t>
            </w:r>
            <w:r w:rsidR="00356718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镜像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C254D9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调用DELETE /images/id删除镜像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A4521C" w:rsidRPr="009144C2" w:rsidTr="00A4521C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调用/images/push上传镜像到仓库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B95687" w:rsidP="00B956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容器运行过程中不可以删除容器依赖的镜像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容器关闭状态下不可以删除容器依赖的镜像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356718" w:rsidRPr="009144C2" w:rsidTr="00A4521C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在使用镜像生成容器过程中删除镜像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718" w:rsidRPr="009144C2" w:rsidRDefault="00356718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A4521C" w:rsidRPr="009144C2" w:rsidTr="00A4521C">
        <w:trPr>
          <w:trHeight w:val="27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521C" w:rsidRPr="009144C2" w:rsidRDefault="00A4521C" w:rsidP="00A4521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仓库操作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521C" w:rsidRPr="009144C2" w:rsidRDefault="005B341B" w:rsidP="00A4521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仓库</w:t>
            </w:r>
            <w:r w:rsidR="00A4521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基本操作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搜索仓库中的镜像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A4521C" w:rsidP="00A45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A4521C" w:rsidRPr="009144C2" w:rsidTr="00A4521C">
        <w:trPr>
          <w:trHeight w:val="2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搜索仓库中不存在的镜像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A4521C" w:rsidP="00A45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A4521C" w:rsidRPr="009144C2" w:rsidTr="00A4521C">
        <w:trPr>
          <w:trHeight w:val="2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删除仓库中的镜像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A4521C" w:rsidP="00A45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  <w:tr w:rsidR="00A4521C" w:rsidRPr="009144C2" w:rsidTr="00A4521C">
        <w:trPr>
          <w:trHeight w:val="2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521C" w:rsidRPr="00A4521C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A4521C" w:rsidP="00914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删除仓库中的不存在的镜像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21C" w:rsidRPr="009144C2" w:rsidRDefault="00A4521C" w:rsidP="00A45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</w:tr>
    </w:tbl>
    <w:p w:rsidR="00D45A2A" w:rsidRDefault="00D45A2A" w:rsidP="00D45A2A">
      <w:pPr>
        <w:pStyle w:val="2"/>
        <w:numPr>
          <w:ilvl w:val="1"/>
          <w:numId w:val="4"/>
        </w:numPr>
      </w:pPr>
      <w:bookmarkStart w:id="18" w:name="_Toc431650657"/>
      <w:r>
        <w:rPr>
          <w:rFonts w:hint="eastAsia"/>
        </w:rPr>
        <w:t>容器并发测试</w:t>
      </w:r>
      <w:bookmarkEnd w:id="18"/>
    </w:p>
    <w:p w:rsidR="00D45A2A" w:rsidRDefault="00D45A2A" w:rsidP="00D45A2A">
      <w:pPr>
        <w:pStyle w:val="3"/>
        <w:numPr>
          <w:ilvl w:val="2"/>
          <w:numId w:val="4"/>
        </w:numPr>
      </w:pPr>
      <w:bookmarkStart w:id="19" w:name="_Toc431650658"/>
      <w:r>
        <w:rPr>
          <w:rFonts w:hint="eastAsia"/>
        </w:rPr>
        <w:t>并发测试</w:t>
      </w:r>
      <w:bookmarkEnd w:id="19"/>
    </w:p>
    <w:p w:rsidR="00D45A2A" w:rsidRDefault="00C7106D" w:rsidP="00D45A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locust</w:t>
      </w:r>
      <w:r>
        <w:rPr>
          <w:rFonts w:hint="eastAsia"/>
        </w:rPr>
        <w:t>发送</w:t>
      </w:r>
      <w:r>
        <w:rPr>
          <w:rFonts w:hint="eastAsia"/>
        </w:rPr>
        <w:t>restful</w:t>
      </w:r>
      <w:r>
        <w:rPr>
          <w:rFonts w:hint="eastAsia"/>
        </w:rPr>
        <w:t>请求</w:t>
      </w:r>
      <w:r w:rsidR="001413AE">
        <w:rPr>
          <w:rFonts w:hint="eastAsia"/>
        </w:rPr>
        <w:t>给</w:t>
      </w:r>
      <w:proofErr w:type="spellStart"/>
      <w:r w:rsidR="001413AE">
        <w:rPr>
          <w:rFonts w:hint="eastAsia"/>
        </w:rPr>
        <w:t>docker</w:t>
      </w:r>
      <w:proofErr w:type="spellEnd"/>
      <w:r w:rsidR="001413AE">
        <w:rPr>
          <w:rFonts w:hint="eastAsia"/>
        </w:rPr>
        <w:t>主机，</w:t>
      </w:r>
      <w:r w:rsidR="00B65D22">
        <w:rPr>
          <w:rFonts w:hint="eastAsia"/>
        </w:rPr>
        <w:t>对容器操作的单个操作进行并发测试，关注</w:t>
      </w:r>
      <w:r w:rsidR="00FC06D8">
        <w:rPr>
          <w:rFonts w:hint="eastAsia"/>
        </w:rPr>
        <w:t>请求的响应时间，</w:t>
      </w:r>
      <w:r w:rsidR="00B65D22">
        <w:rPr>
          <w:rFonts w:hint="eastAsia"/>
        </w:rPr>
        <w:t>每秒处理请求个数</w:t>
      </w:r>
      <w:r w:rsidR="00D45A2A">
        <w:rPr>
          <w:rFonts w:hint="eastAsia"/>
        </w:rPr>
        <w:t>和出错概率。</w:t>
      </w:r>
    </w:p>
    <w:p w:rsidR="00D45A2A" w:rsidRDefault="00C7106D" w:rsidP="00D45A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locust</w:t>
      </w:r>
      <w:r>
        <w:rPr>
          <w:rFonts w:hint="eastAsia"/>
        </w:rPr>
        <w:t>发送</w:t>
      </w:r>
      <w:r>
        <w:rPr>
          <w:rFonts w:hint="eastAsia"/>
        </w:rPr>
        <w:t>restful</w:t>
      </w:r>
      <w:r>
        <w:rPr>
          <w:rFonts w:hint="eastAsia"/>
        </w:rPr>
        <w:t>请求</w:t>
      </w:r>
      <w:r w:rsidR="001413AE">
        <w:rPr>
          <w:rFonts w:hint="eastAsia"/>
        </w:rPr>
        <w:t>给</w:t>
      </w:r>
      <w:proofErr w:type="spellStart"/>
      <w:r w:rsidR="001413AE">
        <w:rPr>
          <w:rFonts w:hint="eastAsia"/>
        </w:rPr>
        <w:t>docker</w:t>
      </w:r>
      <w:proofErr w:type="spellEnd"/>
      <w:r w:rsidR="001413AE">
        <w:rPr>
          <w:rFonts w:hint="eastAsia"/>
        </w:rPr>
        <w:t>主机，</w:t>
      </w:r>
      <w:r w:rsidR="00D45A2A">
        <w:rPr>
          <w:rFonts w:hint="eastAsia"/>
        </w:rPr>
        <w:t>对容器的创建，删除，关闭，启动</w:t>
      </w:r>
      <w:r w:rsidR="00F8626B">
        <w:rPr>
          <w:rFonts w:hint="eastAsia"/>
        </w:rPr>
        <w:t>等</w:t>
      </w:r>
      <w:r w:rsidR="00D45A2A">
        <w:rPr>
          <w:rFonts w:hint="eastAsia"/>
        </w:rPr>
        <w:t>按照一定权重进行并发测试，</w:t>
      </w:r>
      <w:r w:rsidR="00B65D22">
        <w:rPr>
          <w:rFonts w:hint="eastAsia"/>
        </w:rPr>
        <w:t>关注请求的响应时间，每秒处理请求个数和出错概率</w:t>
      </w:r>
      <w:r w:rsidR="00D45A2A">
        <w:rPr>
          <w:rFonts w:hint="eastAsia"/>
        </w:rPr>
        <w:t>。</w:t>
      </w:r>
    </w:p>
    <w:p w:rsidR="00C7106D" w:rsidRDefault="00C7106D" w:rsidP="00D45A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locust</w:t>
      </w:r>
      <w:r>
        <w:rPr>
          <w:rFonts w:hint="eastAsia"/>
        </w:rPr>
        <w:t>发送</w:t>
      </w:r>
      <w:r>
        <w:rPr>
          <w:rFonts w:hint="eastAsia"/>
        </w:rPr>
        <w:t>restful</w:t>
      </w:r>
      <w:r>
        <w:rPr>
          <w:rFonts w:hint="eastAsia"/>
        </w:rPr>
        <w:t>请求</w:t>
      </w:r>
      <w:r w:rsidR="001413AE">
        <w:rPr>
          <w:rFonts w:hint="eastAsia"/>
        </w:rPr>
        <w:t>给</w:t>
      </w:r>
      <w:r w:rsidR="001413AE">
        <w:rPr>
          <w:rFonts w:hint="eastAsia"/>
        </w:rPr>
        <w:t>swarm</w:t>
      </w:r>
      <w:r w:rsidR="001413AE">
        <w:rPr>
          <w:rFonts w:hint="eastAsia"/>
        </w:rPr>
        <w:t>集群，</w:t>
      </w:r>
      <w:r>
        <w:rPr>
          <w:rFonts w:hint="eastAsia"/>
        </w:rPr>
        <w:t>对容器操作的单个操作进行并发测试，关注请求的响应时间，每秒处理请求个数和出错概率。</w:t>
      </w:r>
    </w:p>
    <w:p w:rsidR="00C7106D" w:rsidRPr="00B65D22" w:rsidRDefault="00C7106D" w:rsidP="00C710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locust</w:t>
      </w:r>
      <w:r>
        <w:rPr>
          <w:rFonts w:hint="eastAsia"/>
        </w:rPr>
        <w:t>发送</w:t>
      </w:r>
      <w:r>
        <w:rPr>
          <w:rFonts w:hint="eastAsia"/>
        </w:rPr>
        <w:t>restful</w:t>
      </w:r>
      <w:r>
        <w:rPr>
          <w:rFonts w:hint="eastAsia"/>
        </w:rPr>
        <w:t>请求</w:t>
      </w:r>
      <w:r w:rsidR="001413AE">
        <w:rPr>
          <w:rFonts w:hint="eastAsia"/>
        </w:rPr>
        <w:t>给</w:t>
      </w:r>
      <w:r w:rsidR="001413AE">
        <w:rPr>
          <w:rFonts w:hint="eastAsia"/>
        </w:rPr>
        <w:t>swarm</w:t>
      </w:r>
      <w:r w:rsidR="001413AE">
        <w:rPr>
          <w:rFonts w:hint="eastAsia"/>
        </w:rPr>
        <w:t>集群，</w:t>
      </w:r>
      <w:r>
        <w:rPr>
          <w:rFonts w:hint="eastAsia"/>
        </w:rPr>
        <w:t>对容器的创建，删除，关闭，启动</w:t>
      </w:r>
      <w:r w:rsidR="00F8626B">
        <w:rPr>
          <w:rFonts w:hint="eastAsia"/>
        </w:rPr>
        <w:t>等</w:t>
      </w:r>
      <w:r>
        <w:rPr>
          <w:rFonts w:hint="eastAsia"/>
        </w:rPr>
        <w:t>按照一定权重进行并发测试，关注请求的响应时间，每秒处理请求个数和出错概率。</w:t>
      </w:r>
    </w:p>
    <w:p w:rsidR="00D45A2A" w:rsidRDefault="00D45A2A" w:rsidP="007E3401">
      <w:pPr>
        <w:pStyle w:val="3"/>
        <w:numPr>
          <w:ilvl w:val="2"/>
          <w:numId w:val="4"/>
        </w:numPr>
      </w:pPr>
      <w:bookmarkStart w:id="20" w:name="_Toc431650659"/>
      <w:r>
        <w:rPr>
          <w:rFonts w:hint="eastAsia"/>
        </w:rPr>
        <w:t>测试用例</w:t>
      </w:r>
      <w:bookmarkEnd w:id="20"/>
    </w:p>
    <w:p w:rsidR="004B4066" w:rsidRPr="004B4066" w:rsidRDefault="007732B3" w:rsidP="004B4066">
      <w:pPr>
        <w:ind w:firstLine="420"/>
      </w:pPr>
      <w:r>
        <w:rPr>
          <w:rFonts w:hint="eastAsia"/>
        </w:rPr>
        <w:t>以下每个测试点在详细测试案</w:t>
      </w:r>
      <w:r w:rsidR="004B4066">
        <w:rPr>
          <w:rFonts w:hint="eastAsia"/>
        </w:rPr>
        <w:t>例中需要被细化为针对</w:t>
      </w:r>
      <w:proofErr w:type="spellStart"/>
      <w:r w:rsidR="004B4066">
        <w:rPr>
          <w:rFonts w:hint="eastAsia"/>
        </w:rPr>
        <w:t>docker</w:t>
      </w:r>
      <w:proofErr w:type="spellEnd"/>
      <w:r w:rsidR="004B4066">
        <w:rPr>
          <w:rFonts w:hint="eastAsia"/>
        </w:rPr>
        <w:t>主机场景的测试和针对</w:t>
      </w:r>
      <w:r w:rsidR="004B4066">
        <w:rPr>
          <w:rFonts w:hint="eastAsia"/>
        </w:rPr>
        <w:t>swarm</w:t>
      </w:r>
      <w:r w:rsidR="004B4066">
        <w:rPr>
          <w:rFonts w:hint="eastAsia"/>
        </w:rPr>
        <w:t>集群场景的测试。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27"/>
        <w:gridCol w:w="1635"/>
        <w:gridCol w:w="5238"/>
        <w:gridCol w:w="622"/>
      </w:tblGrid>
      <w:tr w:rsidR="00AF153A" w:rsidRPr="009144C2" w:rsidTr="00EF2B6B">
        <w:trPr>
          <w:trHeight w:val="270"/>
        </w:trPr>
        <w:tc>
          <w:tcPr>
            <w:tcW w:w="6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并发测试</w:t>
            </w:r>
          </w:p>
        </w:tc>
        <w:tc>
          <w:tcPr>
            <w:tcW w:w="9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</w:t>
            </w: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操作并发测试</w:t>
            </w:r>
          </w:p>
        </w:tc>
        <w:tc>
          <w:tcPr>
            <w:tcW w:w="3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4C5A4C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5A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每秒并发10/20/50/100个用户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</w:t>
            </w:r>
            <w:r w:rsidR="00AF153A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容器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AF153A" w:rsidRPr="009144C2" w:rsidTr="00EF2B6B">
        <w:trPr>
          <w:trHeight w:val="270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4C5A4C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5A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每秒并发10/20/50/100个用户开启容器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AF153A" w:rsidRPr="009144C2" w:rsidTr="00EF2B6B">
        <w:trPr>
          <w:trHeight w:val="270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4C5A4C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5A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每秒并发10/20/50/100个用户关闭容器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AF153A" w:rsidRPr="009144C2" w:rsidTr="00EF2B6B">
        <w:trPr>
          <w:trHeight w:val="270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4C5A4C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5A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每秒并发10/20/50/100个用户获取容器列表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AF153A" w:rsidRPr="009144C2" w:rsidTr="00EF2B6B">
        <w:trPr>
          <w:trHeight w:val="270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4C5A4C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5A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每秒并发10/20/50/100个用户获取容器日志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AC65EB" w:rsidRPr="009144C2" w:rsidTr="00EF2B6B">
        <w:trPr>
          <w:trHeight w:val="270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65EB" w:rsidRPr="009144C2" w:rsidRDefault="00AC65EB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65EB" w:rsidRPr="009144C2" w:rsidRDefault="00AC65EB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EB" w:rsidRPr="004C5A4C" w:rsidRDefault="00AC65EB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5A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每秒并发10/20/50/100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个用户获取镜像列表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EB" w:rsidRPr="009144C2" w:rsidRDefault="00C77AE1" w:rsidP="00C77AE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  <w:tr w:rsidR="00AF153A" w:rsidRPr="009144C2" w:rsidTr="002C09C1">
        <w:trPr>
          <w:trHeight w:val="229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多</w:t>
            </w: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操作并发测试</w:t>
            </w:r>
          </w:p>
        </w:tc>
        <w:tc>
          <w:tcPr>
            <w:tcW w:w="3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153A" w:rsidRPr="009144C2" w:rsidRDefault="002C09C1" w:rsidP="002C09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按照权重进行容器的并发创建/删除/关闭/</w:t>
            </w:r>
            <w:r w:rsidR="00AF153A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启动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/获取列表</w:t>
            </w:r>
            <w:r w:rsidR="00AF153A"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和镜像的创建/发布/获取列表操作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53A" w:rsidRPr="009144C2" w:rsidRDefault="00AF153A" w:rsidP="003761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44C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</w:tr>
    </w:tbl>
    <w:p w:rsidR="00D45A2A" w:rsidRPr="00D45A2A" w:rsidRDefault="00D45A2A" w:rsidP="00D45A2A"/>
    <w:p w:rsidR="00805401" w:rsidRDefault="009144C2" w:rsidP="00805401">
      <w:pPr>
        <w:pStyle w:val="2"/>
        <w:numPr>
          <w:ilvl w:val="1"/>
          <w:numId w:val="4"/>
        </w:numPr>
      </w:pPr>
      <w:bookmarkStart w:id="21" w:name="_Toc431650660"/>
      <w:r>
        <w:rPr>
          <w:rFonts w:hint="eastAsia"/>
        </w:rPr>
        <w:t>容器压力测试</w:t>
      </w:r>
      <w:bookmarkEnd w:id="21"/>
    </w:p>
    <w:p w:rsidR="009F5445" w:rsidRDefault="009F5445" w:rsidP="009F5445">
      <w:pPr>
        <w:pStyle w:val="3"/>
        <w:numPr>
          <w:ilvl w:val="2"/>
          <w:numId w:val="4"/>
        </w:numPr>
      </w:pPr>
      <w:bookmarkStart w:id="22" w:name="_Toc431650661"/>
      <w:r>
        <w:rPr>
          <w:rFonts w:hint="eastAsia"/>
        </w:rPr>
        <w:t>仓库负载测试</w:t>
      </w:r>
      <w:bookmarkEnd w:id="22"/>
    </w:p>
    <w:p w:rsidR="009F5445" w:rsidRDefault="009F5445" w:rsidP="009F5445">
      <w:pPr>
        <w:pStyle w:val="a3"/>
        <w:numPr>
          <w:ilvl w:val="0"/>
          <w:numId w:val="15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push</w:t>
      </w:r>
      <w:r>
        <w:rPr>
          <w:rFonts w:hint="eastAsia"/>
        </w:rPr>
        <w:t>镜像至仓库，利用</w:t>
      </w:r>
      <w:r>
        <w:rPr>
          <w:rFonts w:hint="eastAsia"/>
        </w:rPr>
        <w:t>CPU</w:t>
      </w:r>
      <w:r>
        <w:rPr>
          <w:rFonts w:hint="eastAsia"/>
        </w:rPr>
        <w:t>和网络监测脚本，监测仓库主机网络</w:t>
      </w:r>
      <w:r>
        <w:rPr>
          <w:rFonts w:hint="eastAsia"/>
        </w:rPr>
        <w:t>IO</w:t>
      </w:r>
      <w:r>
        <w:rPr>
          <w:rFonts w:hint="eastAsia"/>
        </w:rPr>
        <w:t>和系统的负载情况。</w:t>
      </w:r>
    </w:p>
    <w:p w:rsidR="009F5445" w:rsidRPr="009F5445" w:rsidRDefault="009F5445" w:rsidP="009F54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主机从同仓库服务器</w:t>
      </w:r>
      <w:r>
        <w:rPr>
          <w:rFonts w:hint="eastAsia"/>
        </w:rPr>
        <w:t>pull</w:t>
      </w:r>
      <w:r>
        <w:rPr>
          <w:rFonts w:hint="eastAsia"/>
        </w:rPr>
        <w:t>镜像，利用</w:t>
      </w:r>
      <w:r>
        <w:rPr>
          <w:rFonts w:hint="eastAsia"/>
        </w:rPr>
        <w:t>CPU</w:t>
      </w:r>
      <w:r>
        <w:rPr>
          <w:rFonts w:hint="eastAsia"/>
        </w:rPr>
        <w:t>和网络监测脚本，监测仓库主机网络</w:t>
      </w:r>
      <w:r>
        <w:rPr>
          <w:rFonts w:hint="eastAsia"/>
        </w:rPr>
        <w:t>IO</w:t>
      </w:r>
      <w:r>
        <w:rPr>
          <w:rFonts w:hint="eastAsia"/>
        </w:rPr>
        <w:t>和系统的负载情况，并监测镜像获取机制。</w:t>
      </w:r>
    </w:p>
    <w:p w:rsidR="00133126" w:rsidRDefault="00133126" w:rsidP="00B30FC2">
      <w:pPr>
        <w:pStyle w:val="3"/>
        <w:numPr>
          <w:ilvl w:val="2"/>
          <w:numId w:val="4"/>
        </w:numPr>
      </w:pPr>
      <w:bookmarkStart w:id="23" w:name="_Toc431650662"/>
      <w:r>
        <w:t>C</w:t>
      </w:r>
      <w:r>
        <w:rPr>
          <w:rFonts w:hint="eastAsia"/>
        </w:rPr>
        <w:t>PU</w:t>
      </w:r>
      <w:r>
        <w:rPr>
          <w:rFonts w:hint="eastAsia"/>
        </w:rPr>
        <w:t>压力测试</w:t>
      </w:r>
      <w:bookmarkEnd w:id="23"/>
    </w:p>
    <w:p w:rsidR="001B3891" w:rsidRDefault="001B3891" w:rsidP="00E751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生成未绑定</w:t>
      </w:r>
      <w:r>
        <w:rPr>
          <w:rFonts w:hint="eastAsia"/>
        </w:rPr>
        <w:t>CPU</w:t>
      </w:r>
      <w:r>
        <w:rPr>
          <w:rFonts w:hint="eastAsia"/>
        </w:rPr>
        <w:t>的容器，在容器中使用</w:t>
      </w:r>
      <w:proofErr w:type="spellStart"/>
      <w:r>
        <w:rPr>
          <w:rFonts w:hint="eastAsia"/>
        </w:rPr>
        <w:t>nstress</w:t>
      </w:r>
      <w:proofErr w:type="spellEnd"/>
      <w:r>
        <w:rPr>
          <w:rFonts w:hint="eastAsia"/>
        </w:rPr>
        <w:t>工具耗损</w:t>
      </w:r>
      <w:r>
        <w:rPr>
          <w:rFonts w:hint="eastAsia"/>
        </w:rPr>
        <w:t>CPU</w:t>
      </w:r>
      <w:r>
        <w:rPr>
          <w:rFonts w:hint="eastAsia"/>
        </w:rPr>
        <w:t>资源，监测并记录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服务和其他容器运行状态</w:t>
      </w:r>
    </w:p>
    <w:p w:rsidR="001B3891" w:rsidRDefault="00EF2B6B" w:rsidP="00E751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</w:t>
      </w:r>
      <w:r w:rsidR="001B3891">
        <w:rPr>
          <w:rFonts w:hint="eastAsia"/>
        </w:rPr>
        <w:t>绑定特定</w:t>
      </w:r>
      <w:r w:rsidR="001B3891">
        <w:rPr>
          <w:rFonts w:hint="eastAsia"/>
        </w:rPr>
        <w:t>CPU</w:t>
      </w:r>
      <w:r w:rsidR="001B3891">
        <w:rPr>
          <w:rFonts w:hint="eastAsia"/>
        </w:rPr>
        <w:t>的容器，在容器中使用</w:t>
      </w:r>
      <w:proofErr w:type="spellStart"/>
      <w:r w:rsidR="001B3891">
        <w:rPr>
          <w:rFonts w:hint="eastAsia"/>
        </w:rPr>
        <w:t>nstress</w:t>
      </w:r>
      <w:proofErr w:type="spellEnd"/>
      <w:r w:rsidR="001B3891">
        <w:rPr>
          <w:rFonts w:hint="eastAsia"/>
        </w:rPr>
        <w:t>工具耗损</w:t>
      </w:r>
      <w:r w:rsidR="001B3891">
        <w:rPr>
          <w:rFonts w:hint="eastAsia"/>
        </w:rPr>
        <w:t>CPU</w:t>
      </w:r>
      <w:r w:rsidR="001B3891">
        <w:rPr>
          <w:rFonts w:hint="eastAsia"/>
        </w:rPr>
        <w:t>资源，监测并记录</w:t>
      </w:r>
      <w:proofErr w:type="spellStart"/>
      <w:r w:rsidR="001B3891">
        <w:rPr>
          <w:rFonts w:hint="eastAsia"/>
        </w:rPr>
        <w:t>docker</w:t>
      </w:r>
      <w:proofErr w:type="spellEnd"/>
      <w:r w:rsidR="001B3891">
        <w:rPr>
          <w:rFonts w:hint="eastAsia"/>
        </w:rPr>
        <w:t>服务和其他绑定不同</w:t>
      </w:r>
      <w:r w:rsidR="001B3891">
        <w:rPr>
          <w:rFonts w:hint="eastAsia"/>
        </w:rPr>
        <w:t>CPU</w:t>
      </w:r>
      <w:r w:rsidR="001B3891">
        <w:rPr>
          <w:rFonts w:hint="eastAsia"/>
        </w:rPr>
        <w:t>的容器运行状态</w:t>
      </w:r>
    </w:p>
    <w:p w:rsidR="001B3891" w:rsidRPr="001B3891" w:rsidRDefault="00366593" w:rsidP="00E751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开启</w:t>
      </w:r>
      <w:r>
        <w:rPr>
          <w:rFonts w:hint="eastAsia"/>
        </w:rPr>
        <w:t xml:space="preserve">cpu-1 </w:t>
      </w:r>
      <w:r>
        <w:rPr>
          <w:rFonts w:hint="eastAsia"/>
        </w:rPr>
        <w:t>数量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容器，对容器绑定特定</w:t>
      </w:r>
      <w:r>
        <w:rPr>
          <w:rFonts w:hint="eastAsia"/>
        </w:rPr>
        <w:t>CPU</w:t>
      </w:r>
      <w:r>
        <w:rPr>
          <w:rFonts w:hint="eastAsia"/>
        </w:rPr>
        <w:t>，在容器中发布一个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应用，利用</w:t>
      </w:r>
      <w:proofErr w:type="spellStart"/>
      <w:r>
        <w:rPr>
          <w:rFonts w:hint="eastAsia"/>
        </w:rPr>
        <w:t>nstress</w:t>
      </w:r>
      <w:proofErr w:type="spellEnd"/>
      <w:r>
        <w:rPr>
          <w:rFonts w:hint="eastAsia"/>
        </w:rPr>
        <w:t>耗损</w:t>
      </w:r>
      <w:r>
        <w:rPr>
          <w:rFonts w:hint="eastAsia"/>
        </w:rPr>
        <w:t>CPU</w:t>
      </w:r>
      <w:r>
        <w:rPr>
          <w:rFonts w:hint="eastAsia"/>
        </w:rPr>
        <w:t>资源，</w:t>
      </w:r>
      <w:r w:rsidR="009F5445">
        <w:rPr>
          <w:rFonts w:hint="eastAsia"/>
        </w:rPr>
        <w:t>利用</w:t>
      </w:r>
      <w:r w:rsidR="009F5445">
        <w:rPr>
          <w:rFonts w:hint="eastAsia"/>
        </w:rPr>
        <w:t>locust</w:t>
      </w:r>
      <w:r w:rsidR="009F5445">
        <w:rPr>
          <w:rFonts w:hint="eastAsia"/>
        </w:rPr>
        <w:t>监测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访问请求的平均响应时间及每秒处理事务数</w:t>
      </w:r>
      <w:r w:rsidR="001B3891">
        <w:rPr>
          <w:rFonts w:hint="eastAsia"/>
        </w:rPr>
        <w:t>。</w:t>
      </w:r>
    </w:p>
    <w:p w:rsidR="00133126" w:rsidRDefault="00133126" w:rsidP="00B30FC2">
      <w:pPr>
        <w:pStyle w:val="3"/>
        <w:numPr>
          <w:ilvl w:val="2"/>
          <w:numId w:val="4"/>
        </w:numPr>
      </w:pPr>
      <w:bookmarkStart w:id="24" w:name="_Toc431650663"/>
      <w:r>
        <w:rPr>
          <w:rFonts w:hint="eastAsia"/>
        </w:rPr>
        <w:t>内存压力测试</w:t>
      </w:r>
      <w:bookmarkEnd w:id="24"/>
    </w:p>
    <w:p w:rsidR="001B3891" w:rsidRDefault="001B3891" w:rsidP="00E751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生成一个未限制内存使用的容器，在容器中使用</w:t>
      </w:r>
      <w:proofErr w:type="spellStart"/>
      <w:r>
        <w:rPr>
          <w:rFonts w:hint="eastAsia"/>
        </w:rPr>
        <w:t>nstress</w:t>
      </w:r>
      <w:proofErr w:type="spellEnd"/>
      <w:r>
        <w:rPr>
          <w:rFonts w:hint="eastAsia"/>
        </w:rPr>
        <w:t>工具耗损内存资源，监测并记录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服务运行状态和内存耗损情况。</w:t>
      </w:r>
    </w:p>
    <w:p w:rsidR="001B3891" w:rsidRDefault="001B3891" w:rsidP="00E751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生成一个限制内存使用的容器，在容器中使用</w:t>
      </w:r>
      <w:proofErr w:type="spellStart"/>
      <w:r>
        <w:rPr>
          <w:rFonts w:hint="eastAsia"/>
        </w:rPr>
        <w:t>nstress</w:t>
      </w:r>
      <w:proofErr w:type="spellEnd"/>
      <w:r>
        <w:rPr>
          <w:rFonts w:hint="eastAsia"/>
        </w:rPr>
        <w:t>工具耗损内存资源，监测并记录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服务运行情况，内存耗损情况和内存突破最大使用限制时容器的运行情况。</w:t>
      </w:r>
    </w:p>
    <w:p w:rsidR="00422928" w:rsidRDefault="00422928" w:rsidP="00E751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 xml:space="preserve">cpu-1 </w:t>
      </w:r>
      <w:r>
        <w:rPr>
          <w:rFonts w:hint="eastAsia"/>
        </w:rPr>
        <w:t>数量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容器，每个容器限制为</w:t>
      </w:r>
      <w:r>
        <w:rPr>
          <w:rFonts w:hint="eastAsia"/>
        </w:rPr>
        <w:t>(</w:t>
      </w:r>
      <w:r>
        <w:rPr>
          <w:rFonts w:hint="eastAsia"/>
        </w:rPr>
        <w:t>主机内存</w:t>
      </w:r>
      <w:r>
        <w:rPr>
          <w:rFonts w:hint="eastAsia"/>
        </w:rPr>
        <w:t>-2)/(cpu-1)</w:t>
      </w:r>
      <w:r>
        <w:rPr>
          <w:rFonts w:hint="eastAsia"/>
        </w:rPr>
        <w:t>的内存容量，在容器中发布一个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应用，利用</w:t>
      </w:r>
      <w:proofErr w:type="spellStart"/>
      <w:r>
        <w:rPr>
          <w:rFonts w:hint="eastAsia"/>
        </w:rPr>
        <w:t>nstress</w:t>
      </w:r>
      <w:proofErr w:type="spellEnd"/>
      <w:r>
        <w:rPr>
          <w:rFonts w:hint="eastAsia"/>
        </w:rPr>
        <w:t>耗损内存资源，</w:t>
      </w:r>
      <w:r w:rsidR="009F5445">
        <w:rPr>
          <w:rFonts w:hint="eastAsia"/>
        </w:rPr>
        <w:t>利用</w:t>
      </w:r>
      <w:r w:rsidR="009F5445">
        <w:rPr>
          <w:rFonts w:hint="eastAsia"/>
        </w:rPr>
        <w:t>locust</w:t>
      </w:r>
      <w:r w:rsidR="009F5445">
        <w:rPr>
          <w:rFonts w:hint="eastAsia"/>
        </w:rPr>
        <w:t>监测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访问请求的平均响应时间及每秒处理事务数。</w:t>
      </w:r>
    </w:p>
    <w:p w:rsidR="001B3891" w:rsidRDefault="00133126" w:rsidP="00B30FC2">
      <w:pPr>
        <w:pStyle w:val="3"/>
        <w:numPr>
          <w:ilvl w:val="2"/>
          <w:numId w:val="4"/>
        </w:numPr>
      </w:pPr>
      <w:bookmarkStart w:id="25" w:name="_Toc431650664"/>
      <w:r>
        <w:rPr>
          <w:rFonts w:hint="eastAsia"/>
        </w:rPr>
        <w:t>磁盘</w:t>
      </w:r>
      <w:r>
        <w:rPr>
          <w:rFonts w:hint="eastAsia"/>
        </w:rPr>
        <w:t>IO</w:t>
      </w:r>
      <w:r w:rsidR="004147B7">
        <w:rPr>
          <w:rFonts w:hint="eastAsia"/>
        </w:rPr>
        <w:t>性能</w:t>
      </w:r>
      <w:r>
        <w:rPr>
          <w:rFonts w:hint="eastAsia"/>
        </w:rPr>
        <w:t>测试</w:t>
      </w:r>
      <w:bookmarkEnd w:id="25"/>
    </w:p>
    <w:p w:rsidR="001A7087" w:rsidRDefault="001A7087" w:rsidP="001A70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创建一个容器，对容器不进行磁盘</w:t>
      </w:r>
      <w:r>
        <w:rPr>
          <w:rFonts w:hint="eastAsia"/>
        </w:rPr>
        <w:t>IO</w:t>
      </w:r>
      <w:r>
        <w:rPr>
          <w:rFonts w:hint="eastAsia"/>
        </w:rPr>
        <w:t>限制，在容器中利用</w:t>
      </w:r>
      <w:r>
        <w:rPr>
          <w:rFonts w:hint="eastAsia"/>
        </w:rPr>
        <w:t>IOZONE</w:t>
      </w:r>
      <w:r>
        <w:rPr>
          <w:rFonts w:hint="eastAsia"/>
        </w:rPr>
        <w:t>进行读写性能测试。在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主机中利用</w:t>
      </w:r>
      <w:r>
        <w:rPr>
          <w:rFonts w:hint="eastAsia"/>
        </w:rPr>
        <w:t>IOZONE</w:t>
      </w:r>
      <w:r>
        <w:rPr>
          <w:rFonts w:hint="eastAsia"/>
        </w:rPr>
        <w:t>进行读写性能测试。对比两次测试结果。</w:t>
      </w:r>
    </w:p>
    <w:p w:rsidR="00E7519B" w:rsidRDefault="001B3891" w:rsidP="001A70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 w:rsidR="001A7087">
        <w:rPr>
          <w:rFonts w:hint="eastAsia"/>
        </w:rPr>
        <w:t xml:space="preserve">cpu-1 </w:t>
      </w:r>
      <w:r w:rsidR="001A7087">
        <w:rPr>
          <w:rFonts w:hint="eastAsia"/>
        </w:rPr>
        <w:t>数量</w:t>
      </w:r>
      <w:proofErr w:type="gramStart"/>
      <w:r w:rsidR="001A7087">
        <w:rPr>
          <w:rFonts w:hint="eastAsia"/>
        </w:rPr>
        <w:t>个</w:t>
      </w:r>
      <w:proofErr w:type="gramEnd"/>
      <w:r w:rsidR="001A7087">
        <w:rPr>
          <w:rFonts w:hint="eastAsia"/>
        </w:rPr>
        <w:t>容器，每个容器限制为</w:t>
      </w:r>
      <w:r w:rsidR="001A7087">
        <w:rPr>
          <w:rFonts w:hint="eastAsia"/>
        </w:rPr>
        <w:t>(</w:t>
      </w:r>
      <w:r w:rsidR="001A7087">
        <w:rPr>
          <w:rFonts w:hint="eastAsia"/>
        </w:rPr>
        <w:t>主机内存</w:t>
      </w:r>
      <w:r w:rsidR="001A7087">
        <w:rPr>
          <w:rFonts w:hint="eastAsia"/>
        </w:rPr>
        <w:t>-2)/(cpu-1)</w:t>
      </w:r>
      <w:r w:rsidR="001A7087">
        <w:rPr>
          <w:rFonts w:hint="eastAsia"/>
        </w:rPr>
        <w:t>的内存容量，容器绑定不同的</w:t>
      </w:r>
      <w:r w:rsidR="001A7087">
        <w:rPr>
          <w:rFonts w:hint="eastAsia"/>
        </w:rPr>
        <w:t>CPU</w:t>
      </w:r>
      <w:r w:rsidR="001A7087">
        <w:rPr>
          <w:rFonts w:hint="eastAsia"/>
        </w:rPr>
        <w:t>，对每个容器进行磁盘</w:t>
      </w:r>
      <w:r w:rsidR="001A7087">
        <w:rPr>
          <w:rFonts w:hint="eastAsia"/>
        </w:rPr>
        <w:t>IO</w:t>
      </w:r>
      <w:r w:rsidR="001A7087">
        <w:rPr>
          <w:rFonts w:hint="eastAsia"/>
        </w:rPr>
        <w:t>限制，在容器中利用</w:t>
      </w:r>
      <w:r w:rsidR="001A7087">
        <w:rPr>
          <w:rFonts w:hint="eastAsia"/>
        </w:rPr>
        <w:t>IOZONE</w:t>
      </w:r>
      <w:r w:rsidR="001A7087">
        <w:rPr>
          <w:rFonts w:hint="eastAsia"/>
        </w:rPr>
        <w:t>进行读写性能测试</w:t>
      </w:r>
      <w:r>
        <w:rPr>
          <w:rFonts w:hint="eastAsia"/>
        </w:rPr>
        <w:t>。</w:t>
      </w:r>
      <w:r w:rsidR="001A7087">
        <w:rPr>
          <w:rFonts w:hint="eastAsia"/>
        </w:rPr>
        <w:t>关注每个容器磁盘</w:t>
      </w:r>
      <w:r w:rsidR="001A7087">
        <w:rPr>
          <w:rFonts w:hint="eastAsia"/>
        </w:rPr>
        <w:t>IO</w:t>
      </w:r>
      <w:r w:rsidR="001A7087">
        <w:rPr>
          <w:rFonts w:hint="eastAsia"/>
        </w:rPr>
        <w:t>读写性能，及测试过程中</w:t>
      </w:r>
      <w:proofErr w:type="spellStart"/>
      <w:r w:rsidR="001A7087">
        <w:rPr>
          <w:rFonts w:hint="eastAsia"/>
        </w:rPr>
        <w:t>docker</w:t>
      </w:r>
      <w:proofErr w:type="spellEnd"/>
      <w:r w:rsidR="001A7087">
        <w:rPr>
          <w:rFonts w:hint="eastAsia"/>
        </w:rPr>
        <w:t>主机的运行情况。</w:t>
      </w:r>
    </w:p>
    <w:p w:rsidR="00133126" w:rsidRDefault="00691394" w:rsidP="00B30FC2">
      <w:pPr>
        <w:pStyle w:val="3"/>
        <w:numPr>
          <w:ilvl w:val="2"/>
          <w:numId w:val="4"/>
        </w:numPr>
      </w:pPr>
      <w:bookmarkStart w:id="26" w:name="_Toc431650665"/>
      <w:r>
        <w:rPr>
          <w:rFonts w:hint="eastAsia"/>
        </w:rPr>
        <w:t>网络性能</w:t>
      </w:r>
      <w:r w:rsidR="00133126">
        <w:rPr>
          <w:rFonts w:hint="eastAsia"/>
        </w:rPr>
        <w:t>测试</w:t>
      </w:r>
      <w:bookmarkEnd w:id="26"/>
    </w:p>
    <w:p w:rsidR="00E7519B" w:rsidRDefault="00280B13" w:rsidP="00E7519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cpu-1 </w:t>
      </w:r>
      <w:r>
        <w:rPr>
          <w:rFonts w:hint="eastAsia"/>
        </w:rPr>
        <w:t>数量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容器，每个容器限制为</w:t>
      </w:r>
      <w:r>
        <w:rPr>
          <w:rFonts w:hint="eastAsia"/>
        </w:rPr>
        <w:t>(</w:t>
      </w:r>
      <w:r>
        <w:rPr>
          <w:rFonts w:hint="eastAsia"/>
        </w:rPr>
        <w:t>主机内存</w:t>
      </w:r>
      <w:r>
        <w:rPr>
          <w:rFonts w:hint="eastAsia"/>
        </w:rPr>
        <w:t>-2)/(cpu-1)</w:t>
      </w:r>
      <w:r>
        <w:rPr>
          <w:rFonts w:hint="eastAsia"/>
        </w:rPr>
        <w:t>的内存容量</w:t>
      </w:r>
      <w:r w:rsidR="00E7519B">
        <w:rPr>
          <w:rFonts w:hint="eastAsia"/>
        </w:rPr>
        <w:t>，在容器中并行利用</w:t>
      </w:r>
      <w:proofErr w:type="spellStart"/>
      <w:r w:rsidR="00E7519B">
        <w:rPr>
          <w:rFonts w:hint="eastAsia"/>
        </w:rPr>
        <w:t>rsync</w:t>
      </w:r>
      <w:proofErr w:type="spellEnd"/>
      <w:r w:rsidR="00E7519B">
        <w:rPr>
          <w:rFonts w:hint="eastAsia"/>
        </w:rPr>
        <w:t>进行</w:t>
      </w:r>
      <w:r w:rsidR="006B130C">
        <w:rPr>
          <w:rFonts w:hint="eastAsia"/>
        </w:rPr>
        <w:t>大</w:t>
      </w:r>
      <w:r w:rsidR="00E7519B">
        <w:rPr>
          <w:rFonts w:hint="eastAsia"/>
        </w:rPr>
        <w:t>文件上传和下载测试，</w:t>
      </w:r>
      <w:r w:rsidR="006B130C">
        <w:rPr>
          <w:rFonts w:hint="eastAsia"/>
        </w:rPr>
        <w:t>监测容器网卡接收</w:t>
      </w:r>
      <w:r w:rsidR="006B130C">
        <w:rPr>
          <w:rFonts w:hint="eastAsia"/>
        </w:rPr>
        <w:t>/</w:t>
      </w:r>
      <w:r w:rsidR="006B130C">
        <w:rPr>
          <w:rFonts w:hint="eastAsia"/>
        </w:rPr>
        <w:t>发送，丢包率和网络延时情况</w:t>
      </w:r>
      <w:r w:rsidR="00E7519B">
        <w:rPr>
          <w:rFonts w:hint="eastAsia"/>
        </w:rPr>
        <w:t>。</w:t>
      </w:r>
    </w:p>
    <w:p w:rsidR="00E7519B" w:rsidRPr="00E7519B" w:rsidRDefault="006B130C" w:rsidP="00E7519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cpu-1 </w:t>
      </w:r>
      <w:r>
        <w:rPr>
          <w:rFonts w:hint="eastAsia"/>
        </w:rPr>
        <w:t>数量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容器，每个容器限制为</w:t>
      </w:r>
      <w:r>
        <w:rPr>
          <w:rFonts w:hint="eastAsia"/>
        </w:rPr>
        <w:t>(</w:t>
      </w:r>
      <w:r>
        <w:rPr>
          <w:rFonts w:hint="eastAsia"/>
        </w:rPr>
        <w:t>主机内存</w:t>
      </w:r>
      <w:r>
        <w:rPr>
          <w:rFonts w:hint="eastAsia"/>
        </w:rPr>
        <w:t>-2)/(cpu-1)</w:t>
      </w:r>
      <w:r>
        <w:rPr>
          <w:rFonts w:hint="eastAsia"/>
        </w:rPr>
        <w:t>的内存容量，在容器中并行利用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进行小文件上传和下载测试，监测容器网卡接收</w:t>
      </w:r>
      <w:r>
        <w:rPr>
          <w:rFonts w:hint="eastAsia"/>
        </w:rPr>
        <w:t>/</w:t>
      </w:r>
      <w:r>
        <w:rPr>
          <w:rFonts w:hint="eastAsia"/>
        </w:rPr>
        <w:t>发送，丢包率和网络延时情况。</w:t>
      </w:r>
    </w:p>
    <w:p w:rsidR="009144C2" w:rsidRDefault="0037158C" w:rsidP="00B30FC2">
      <w:pPr>
        <w:pStyle w:val="3"/>
        <w:numPr>
          <w:ilvl w:val="2"/>
          <w:numId w:val="4"/>
        </w:numPr>
      </w:pPr>
      <w:bookmarkStart w:id="27" w:name="_Toc431650666"/>
      <w:r>
        <w:rPr>
          <w:rFonts w:hint="eastAsia"/>
        </w:rPr>
        <w:t>测试用例</w:t>
      </w:r>
      <w:bookmarkEnd w:id="27"/>
    </w:p>
    <w:p w:rsidR="007732B3" w:rsidRPr="007732B3" w:rsidRDefault="007732B3" w:rsidP="007732B3">
      <w:pPr>
        <w:ind w:firstLine="420"/>
      </w:pPr>
      <w:r>
        <w:rPr>
          <w:rFonts w:hint="eastAsia"/>
        </w:rPr>
        <w:t>以下每个测试点在详细测试案例中细化测试脚本及测试前准备工作。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6397"/>
      </w:tblGrid>
      <w:tr w:rsidR="007732B3" w:rsidRPr="00133126" w:rsidTr="007732B3">
        <w:trPr>
          <w:trHeight w:val="270"/>
        </w:trPr>
        <w:tc>
          <w:tcPr>
            <w:tcW w:w="1840" w:type="dxa"/>
            <w:shd w:val="pct45" w:color="000000" w:fill="FFFFFF" w:themeFill="background1"/>
            <w:noWrap/>
            <w:vAlign w:val="center"/>
            <w:hideMark/>
          </w:tcPr>
          <w:p w:rsidR="007732B3" w:rsidRPr="00133126" w:rsidRDefault="007732B3" w:rsidP="0013312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测试功能内容</w:t>
            </w:r>
          </w:p>
        </w:tc>
        <w:tc>
          <w:tcPr>
            <w:tcW w:w="6397" w:type="dxa"/>
            <w:shd w:val="pct45" w:color="000000" w:fill="FFFFFF" w:themeFill="background1"/>
            <w:noWrap/>
            <w:vAlign w:val="center"/>
            <w:hideMark/>
          </w:tcPr>
          <w:p w:rsidR="007732B3" w:rsidRPr="00133126" w:rsidRDefault="007732B3" w:rsidP="0013312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测试点</w:t>
            </w:r>
          </w:p>
        </w:tc>
      </w:tr>
      <w:tr w:rsidR="00C77AE1" w:rsidRPr="00133126" w:rsidTr="007732B3">
        <w:trPr>
          <w:trHeight w:val="270"/>
        </w:trPr>
        <w:tc>
          <w:tcPr>
            <w:tcW w:w="1840" w:type="dxa"/>
            <w:vMerge w:val="restart"/>
            <w:shd w:val="clear" w:color="auto" w:fill="auto"/>
            <w:noWrap/>
            <w:hideMark/>
          </w:tcPr>
          <w:p w:rsidR="00C77AE1" w:rsidRPr="00133126" w:rsidRDefault="00C77AE1" w:rsidP="00605D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仓库压力测试</w:t>
            </w:r>
          </w:p>
        </w:tc>
        <w:tc>
          <w:tcPr>
            <w:tcW w:w="6397" w:type="dxa"/>
            <w:shd w:val="clear" w:color="auto" w:fill="auto"/>
            <w:noWrap/>
            <w:vAlign w:val="bottom"/>
            <w:hideMark/>
          </w:tcPr>
          <w:p w:rsidR="00C77AE1" w:rsidRPr="00133126" w:rsidRDefault="00C77AE1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发布镜像并查看仓库服务器负载</w:t>
            </w:r>
          </w:p>
        </w:tc>
      </w:tr>
      <w:tr w:rsidR="00C77AE1" w:rsidRPr="00133126" w:rsidTr="007732B3">
        <w:trPr>
          <w:trHeight w:val="270"/>
        </w:trPr>
        <w:tc>
          <w:tcPr>
            <w:tcW w:w="1840" w:type="dxa"/>
            <w:vMerge/>
            <w:shd w:val="clear" w:color="auto" w:fill="auto"/>
            <w:noWrap/>
          </w:tcPr>
          <w:p w:rsidR="00C77AE1" w:rsidRPr="00133126" w:rsidRDefault="00C77AE1" w:rsidP="00605D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97" w:type="dxa"/>
            <w:shd w:val="clear" w:color="auto" w:fill="auto"/>
            <w:noWrap/>
            <w:vAlign w:val="bottom"/>
          </w:tcPr>
          <w:p w:rsidR="00C77AE1" w:rsidRPr="00133126" w:rsidRDefault="00C77AE1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并发5个</w:t>
            </w:r>
            <w:proofErr w:type="spellStart"/>
            <w:r w:rsidRPr="00C77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docker</w:t>
            </w:r>
            <w:proofErr w:type="spellEnd"/>
            <w:r w:rsidRPr="00C77A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主机下载镜像并查看仓库服务器负载</w:t>
            </w:r>
          </w:p>
        </w:tc>
      </w:tr>
      <w:tr w:rsidR="00C77AE1" w:rsidRPr="00133126" w:rsidTr="007732B3">
        <w:trPr>
          <w:trHeight w:val="270"/>
        </w:trPr>
        <w:tc>
          <w:tcPr>
            <w:tcW w:w="1840" w:type="dxa"/>
            <w:vMerge w:val="restart"/>
            <w:shd w:val="clear" w:color="auto" w:fill="auto"/>
            <w:noWrap/>
          </w:tcPr>
          <w:p w:rsidR="00C77AE1" w:rsidRPr="00133126" w:rsidRDefault="00C77AE1" w:rsidP="00605D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CPU压力测试</w:t>
            </w:r>
          </w:p>
        </w:tc>
        <w:tc>
          <w:tcPr>
            <w:tcW w:w="6397" w:type="dxa"/>
            <w:shd w:val="clear" w:color="auto" w:fill="auto"/>
            <w:noWrap/>
            <w:vAlign w:val="bottom"/>
          </w:tcPr>
          <w:p w:rsidR="00C77AE1" w:rsidRPr="00133126" w:rsidRDefault="00C77AE1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</w:t>
            </w:r>
            <w:proofErr w:type="gramStart"/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绑定CPU情况下进行CPU压力测试</w:t>
            </w:r>
          </w:p>
        </w:tc>
      </w:tr>
      <w:tr w:rsidR="00C77AE1" w:rsidRPr="00133126" w:rsidTr="007732B3">
        <w:trPr>
          <w:trHeight w:val="270"/>
        </w:trPr>
        <w:tc>
          <w:tcPr>
            <w:tcW w:w="1840" w:type="dxa"/>
            <w:vMerge/>
            <w:shd w:val="clear" w:color="auto" w:fill="auto"/>
            <w:noWrap/>
            <w:vAlign w:val="bottom"/>
            <w:hideMark/>
          </w:tcPr>
          <w:p w:rsidR="00C77AE1" w:rsidRPr="00133126" w:rsidRDefault="00C77AE1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97" w:type="dxa"/>
            <w:shd w:val="clear" w:color="auto" w:fill="auto"/>
            <w:noWrap/>
            <w:vAlign w:val="bottom"/>
            <w:hideMark/>
          </w:tcPr>
          <w:p w:rsidR="00C77AE1" w:rsidRPr="00133126" w:rsidRDefault="00C77AE1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容器绑定CPU情况下进行CPU压力测试</w:t>
            </w:r>
          </w:p>
        </w:tc>
      </w:tr>
      <w:tr w:rsidR="00C77AE1" w:rsidRPr="00133126" w:rsidTr="007732B3">
        <w:trPr>
          <w:trHeight w:val="270"/>
        </w:trPr>
        <w:tc>
          <w:tcPr>
            <w:tcW w:w="1840" w:type="dxa"/>
            <w:vMerge/>
            <w:shd w:val="clear" w:color="auto" w:fill="auto"/>
            <w:noWrap/>
            <w:vAlign w:val="bottom"/>
          </w:tcPr>
          <w:p w:rsidR="00C77AE1" w:rsidRPr="00133126" w:rsidRDefault="00C77AE1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97" w:type="dxa"/>
            <w:shd w:val="clear" w:color="auto" w:fill="auto"/>
            <w:noWrap/>
            <w:vAlign w:val="bottom"/>
          </w:tcPr>
          <w:p w:rsidR="00C77AE1" w:rsidRPr="00133126" w:rsidRDefault="00C77AE1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开启cpu-1个容器并消耗CPU情况下容器中应用访问性能测试</w:t>
            </w:r>
          </w:p>
        </w:tc>
      </w:tr>
      <w:tr w:rsidR="007732B3" w:rsidRPr="00133126" w:rsidTr="007732B3">
        <w:trPr>
          <w:trHeight w:val="270"/>
        </w:trPr>
        <w:tc>
          <w:tcPr>
            <w:tcW w:w="1840" w:type="dxa"/>
            <w:vMerge w:val="restart"/>
            <w:shd w:val="clear" w:color="auto" w:fill="auto"/>
            <w:noWrap/>
            <w:hideMark/>
          </w:tcPr>
          <w:p w:rsidR="007732B3" w:rsidRPr="00133126" w:rsidRDefault="007732B3" w:rsidP="00605D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内存压力测试</w:t>
            </w:r>
          </w:p>
        </w:tc>
        <w:tc>
          <w:tcPr>
            <w:tcW w:w="6397" w:type="dxa"/>
            <w:shd w:val="clear" w:color="auto" w:fill="auto"/>
            <w:noWrap/>
            <w:vAlign w:val="bottom"/>
            <w:hideMark/>
          </w:tcPr>
          <w:p w:rsidR="007732B3" w:rsidRPr="00133126" w:rsidRDefault="007732B3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不限定容器使用内存情况下进行内存压力测试</w:t>
            </w:r>
          </w:p>
        </w:tc>
      </w:tr>
      <w:tr w:rsidR="007732B3" w:rsidRPr="00133126" w:rsidTr="007732B3">
        <w:trPr>
          <w:trHeight w:val="270"/>
        </w:trPr>
        <w:tc>
          <w:tcPr>
            <w:tcW w:w="1840" w:type="dxa"/>
            <w:vMerge/>
            <w:shd w:val="clear" w:color="auto" w:fill="auto"/>
            <w:noWrap/>
            <w:vAlign w:val="bottom"/>
            <w:hideMark/>
          </w:tcPr>
          <w:p w:rsidR="007732B3" w:rsidRPr="00133126" w:rsidRDefault="007732B3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97" w:type="dxa"/>
            <w:shd w:val="clear" w:color="auto" w:fill="auto"/>
            <w:noWrap/>
            <w:vAlign w:val="bottom"/>
            <w:hideMark/>
          </w:tcPr>
          <w:p w:rsidR="007732B3" w:rsidRPr="00133126" w:rsidRDefault="007732B3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限定内存使用内存情况下进行内存压力测试</w:t>
            </w:r>
          </w:p>
        </w:tc>
      </w:tr>
      <w:tr w:rsidR="007732B3" w:rsidRPr="00133126" w:rsidTr="007732B3">
        <w:trPr>
          <w:trHeight w:val="270"/>
        </w:trPr>
        <w:tc>
          <w:tcPr>
            <w:tcW w:w="1840" w:type="dxa"/>
            <w:vMerge/>
            <w:shd w:val="clear" w:color="auto" w:fill="auto"/>
            <w:noWrap/>
            <w:vAlign w:val="bottom"/>
          </w:tcPr>
          <w:p w:rsidR="007732B3" w:rsidRPr="00133126" w:rsidRDefault="007732B3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97" w:type="dxa"/>
            <w:shd w:val="clear" w:color="auto" w:fill="auto"/>
            <w:noWrap/>
            <w:vAlign w:val="bottom"/>
          </w:tcPr>
          <w:p w:rsidR="007732B3" w:rsidRPr="00133126" w:rsidRDefault="007732B3" w:rsidP="007732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开启cpu-1个容器并消耗内存情况下容器中应用访问性能测试</w:t>
            </w:r>
          </w:p>
        </w:tc>
      </w:tr>
      <w:tr w:rsidR="007732B3" w:rsidRPr="00133126" w:rsidTr="007732B3">
        <w:trPr>
          <w:trHeight w:val="270"/>
        </w:trPr>
        <w:tc>
          <w:tcPr>
            <w:tcW w:w="1840" w:type="dxa"/>
            <w:vMerge w:val="restart"/>
            <w:shd w:val="clear" w:color="auto" w:fill="auto"/>
            <w:noWrap/>
            <w:hideMark/>
          </w:tcPr>
          <w:p w:rsidR="007732B3" w:rsidRPr="00133126" w:rsidRDefault="007732B3" w:rsidP="00605D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磁盘IO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限制</w:t>
            </w: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  <w:p w:rsidR="007732B3" w:rsidRPr="00133126" w:rsidRDefault="007732B3" w:rsidP="00605D6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397" w:type="dxa"/>
            <w:shd w:val="clear" w:color="auto" w:fill="auto"/>
            <w:noWrap/>
            <w:vAlign w:val="bottom"/>
            <w:hideMark/>
          </w:tcPr>
          <w:p w:rsidR="007732B3" w:rsidRPr="00133126" w:rsidRDefault="00E7131D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对比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docker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主机和容器中的IO读写性能</w:t>
            </w:r>
            <w:r w:rsidR="007732B3"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7732B3" w:rsidRPr="00133126" w:rsidTr="007732B3">
        <w:trPr>
          <w:trHeight w:val="270"/>
        </w:trPr>
        <w:tc>
          <w:tcPr>
            <w:tcW w:w="1840" w:type="dxa"/>
            <w:vMerge/>
            <w:shd w:val="clear" w:color="auto" w:fill="auto"/>
            <w:noWrap/>
            <w:vAlign w:val="bottom"/>
            <w:hideMark/>
          </w:tcPr>
          <w:p w:rsidR="007732B3" w:rsidRPr="00133126" w:rsidRDefault="007732B3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97" w:type="dxa"/>
            <w:shd w:val="clear" w:color="auto" w:fill="auto"/>
            <w:noWrap/>
            <w:vAlign w:val="bottom"/>
            <w:hideMark/>
          </w:tcPr>
          <w:p w:rsidR="007732B3" w:rsidRPr="00133126" w:rsidRDefault="007E479E" w:rsidP="002E7B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7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开启cpu-1个容器并发写情况下对比容器性能</w:t>
            </w:r>
          </w:p>
        </w:tc>
      </w:tr>
      <w:tr w:rsidR="007732B3" w:rsidRPr="002E7B5B" w:rsidTr="007732B3">
        <w:trPr>
          <w:trHeight w:val="270"/>
        </w:trPr>
        <w:tc>
          <w:tcPr>
            <w:tcW w:w="1840" w:type="dxa"/>
            <w:vMerge w:val="restart"/>
            <w:shd w:val="clear" w:color="auto" w:fill="auto"/>
            <w:noWrap/>
            <w:hideMark/>
          </w:tcPr>
          <w:p w:rsidR="007732B3" w:rsidRPr="00133126" w:rsidRDefault="007732B3" w:rsidP="00605D6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带宽限制测试</w:t>
            </w:r>
          </w:p>
        </w:tc>
        <w:tc>
          <w:tcPr>
            <w:tcW w:w="6397" w:type="dxa"/>
            <w:shd w:val="clear" w:color="auto" w:fill="auto"/>
            <w:noWrap/>
            <w:vAlign w:val="bottom"/>
            <w:hideMark/>
          </w:tcPr>
          <w:p w:rsidR="007732B3" w:rsidRPr="00133126" w:rsidRDefault="002E7B5B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开启cpu-1个容器进行大文件传输网络性能测试</w:t>
            </w:r>
          </w:p>
        </w:tc>
      </w:tr>
      <w:tr w:rsidR="007732B3" w:rsidRPr="00133126" w:rsidTr="007732B3">
        <w:trPr>
          <w:trHeight w:val="270"/>
        </w:trPr>
        <w:tc>
          <w:tcPr>
            <w:tcW w:w="1840" w:type="dxa"/>
            <w:vMerge/>
            <w:shd w:val="clear" w:color="auto" w:fill="auto"/>
            <w:noWrap/>
            <w:vAlign w:val="bottom"/>
            <w:hideMark/>
          </w:tcPr>
          <w:p w:rsidR="007732B3" w:rsidRPr="00133126" w:rsidRDefault="007732B3" w:rsidP="001331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97" w:type="dxa"/>
            <w:shd w:val="clear" w:color="auto" w:fill="auto"/>
            <w:noWrap/>
            <w:vAlign w:val="bottom"/>
            <w:hideMark/>
          </w:tcPr>
          <w:p w:rsidR="007732B3" w:rsidRPr="00133126" w:rsidRDefault="002E7B5B" w:rsidP="002E7B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开启cpu-1个容器进行小文件传输网络性能测试</w:t>
            </w:r>
          </w:p>
        </w:tc>
      </w:tr>
    </w:tbl>
    <w:p w:rsidR="00547932" w:rsidRPr="00547932" w:rsidRDefault="00547932" w:rsidP="00AE01C2">
      <w:pPr>
        <w:pStyle w:val="1"/>
        <w:numPr>
          <w:ilvl w:val="0"/>
          <w:numId w:val="4"/>
        </w:numPr>
        <w:spacing w:before="312" w:after="312"/>
      </w:pPr>
      <w:bookmarkStart w:id="28" w:name="_Toc431650667"/>
      <w:r w:rsidRPr="00547932">
        <w:rPr>
          <w:rFonts w:hint="eastAsia"/>
        </w:rPr>
        <w:lastRenderedPageBreak/>
        <w:t>暂停标准和再启动需求</w:t>
      </w:r>
      <w:bookmarkEnd w:id="28"/>
    </w:p>
    <w:p w:rsidR="00547932" w:rsidRPr="00704DA4" w:rsidRDefault="00547932" w:rsidP="00547932">
      <w:pPr>
        <w:rPr>
          <w:rFonts w:ascii="宋体" w:hAnsi="宋体"/>
          <w:color w:val="000000"/>
          <w:sz w:val="22"/>
        </w:rPr>
      </w:pPr>
      <w:r w:rsidRPr="00704DA4">
        <w:rPr>
          <w:rFonts w:ascii="宋体" w:hAnsi="宋体" w:hint="eastAsia"/>
          <w:color w:val="000000"/>
          <w:sz w:val="22"/>
        </w:rPr>
        <w:t>1.若开发暂停，则相应测试也暂停。</w:t>
      </w:r>
    </w:p>
    <w:p w:rsidR="00547932" w:rsidRPr="00704DA4" w:rsidRDefault="00547932" w:rsidP="00547932">
      <w:pPr>
        <w:rPr>
          <w:rFonts w:ascii="宋体" w:hAnsi="宋体"/>
          <w:color w:val="000000"/>
          <w:sz w:val="22"/>
        </w:rPr>
      </w:pPr>
      <w:r w:rsidRPr="00704DA4">
        <w:rPr>
          <w:rFonts w:ascii="宋体" w:hAnsi="宋体" w:hint="eastAsia"/>
          <w:color w:val="000000"/>
          <w:sz w:val="22"/>
        </w:rPr>
        <w:t>2.项目再启动时，测试进度重新安排或顺延。</w:t>
      </w:r>
    </w:p>
    <w:p w:rsidR="00547932" w:rsidRPr="00704DA4" w:rsidRDefault="00547932" w:rsidP="00547932">
      <w:pPr>
        <w:rPr>
          <w:rFonts w:ascii="宋体" w:hAnsi="宋体"/>
          <w:color w:val="000000"/>
          <w:sz w:val="22"/>
        </w:rPr>
      </w:pPr>
      <w:r w:rsidRPr="00704DA4">
        <w:rPr>
          <w:rFonts w:ascii="宋体" w:hAnsi="宋体" w:hint="eastAsia"/>
          <w:color w:val="000000"/>
          <w:sz w:val="22"/>
        </w:rPr>
        <w:t>3.如有新的项目需求，则在原测试计划下做相应的调整。</w:t>
      </w:r>
    </w:p>
    <w:p w:rsidR="00547932" w:rsidRPr="007D2E3A" w:rsidRDefault="00547932" w:rsidP="00547932">
      <w:pPr>
        <w:rPr>
          <w:sz w:val="22"/>
        </w:rPr>
      </w:pPr>
      <w:r w:rsidRPr="00704DA4">
        <w:rPr>
          <w:rFonts w:ascii="宋体" w:hAnsi="宋体" w:hint="eastAsia"/>
          <w:color w:val="000000"/>
          <w:sz w:val="22"/>
        </w:rPr>
        <w:t>4.</w:t>
      </w:r>
      <w:proofErr w:type="gramStart"/>
      <w:r w:rsidRPr="00704DA4">
        <w:rPr>
          <w:rFonts w:ascii="宋体" w:hAnsi="宋体" w:hint="eastAsia"/>
          <w:color w:val="000000"/>
          <w:sz w:val="22"/>
        </w:rPr>
        <w:t>若项目</w:t>
      </w:r>
      <w:proofErr w:type="gramEnd"/>
      <w:r w:rsidRPr="00704DA4">
        <w:rPr>
          <w:rFonts w:ascii="宋体" w:hAnsi="宋体" w:hint="eastAsia"/>
          <w:color w:val="000000"/>
          <w:sz w:val="22"/>
        </w:rPr>
        <w:t>中止，则对已完成的测试工作做测试活动总结。</w:t>
      </w:r>
    </w:p>
    <w:p w:rsidR="00547932" w:rsidRPr="00547932" w:rsidRDefault="00547932" w:rsidP="00AE01C2">
      <w:pPr>
        <w:pStyle w:val="1"/>
        <w:numPr>
          <w:ilvl w:val="0"/>
          <w:numId w:val="4"/>
        </w:numPr>
        <w:spacing w:before="312" w:after="312"/>
      </w:pPr>
      <w:bookmarkStart w:id="29" w:name="_Toc431650668"/>
      <w:r w:rsidRPr="00547932">
        <w:rPr>
          <w:rFonts w:hint="eastAsia"/>
        </w:rPr>
        <w:t>变更历史</w:t>
      </w:r>
      <w:bookmarkEnd w:id="29"/>
    </w:p>
    <w:p w:rsidR="00547932" w:rsidRPr="00704DA4" w:rsidRDefault="00547932" w:rsidP="00547932">
      <w:pPr>
        <w:ind w:left="360"/>
        <w:rPr>
          <w:rFonts w:ascii="宋体" w:hAnsi="宋体"/>
          <w:sz w:val="22"/>
        </w:rPr>
      </w:pPr>
      <w:r w:rsidRPr="00704DA4">
        <w:rPr>
          <w:rFonts w:ascii="宋体" w:hAnsi="宋体" w:hint="eastAsia"/>
          <w:sz w:val="22"/>
        </w:rPr>
        <w:t>正常情况下测试应依测试计划按期进行，但可能出现的一些不可预见的变更，影响测试的进度，需有所记录。</w:t>
      </w:r>
    </w:p>
    <w:p w:rsidR="00547932" w:rsidRPr="00704DA4" w:rsidRDefault="00547932" w:rsidP="00547932">
      <w:pPr>
        <w:numPr>
          <w:ilvl w:val="0"/>
          <w:numId w:val="11"/>
        </w:numPr>
        <w:rPr>
          <w:rFonts w:ascii="宋体" w:hAnsi="宋体"/>
          <w:sz w:val="22"/>
        </w:rPr>
      </w:pPr>
      <w:r w:rsidRPr="00704DA4">
        <w:rPr>
          <w:rFonts w:ascii="宋体" w:hAnsi="宋体" w:hint="eastAsia"/>
          <w:sz w:val="22"/>
        </w:rPr>
        <w:t>出于某些原因，开发组暂停开发，测试相应暂停，测试进度从再启动日起顺延。</w:t>
      </w:r>
    </w:p>
    <w:p w:rsidR="00547932" w:rsidRPr="00704DA4" w:rsidRDefault="00547932" w:rsidP="00547932">
      <w:pPr>
        <w:numPr>
          <w:ilvl w:val="0"/>
          <w:numId w:val="11"/>
        </w:numPr>
        <w:rPr>
          <w:rFonts w:ascii="宋体" w:hAnsi="宋体"/>
          <w:sz w:val="22"/>
        </w:rPr>
      </w:pPr>
      <w:r w:rsidRPr="00704DA4">
        <w:rPr>
          <w:rFonts w:ascii="宋体" w:hAnsi="宋体" w:hint="eastAsia"/>
          <w:sz w:val="22"/>
        </w:rPr>
        <w:t>出于某些原因，开发组不能按时提交待测试的模块，测试进度顺延。</w:t>
      </w:r>
    </w:p>
    <w:p w:rsidR="00547932" w:rsidRPr="00704DA4" w:rsidRDefault="00547932" w:rsidP="00547932">
      <w:pPr>
        <w:numPr>
          <w:ilvl w:val="0"/>
          <w:numId w:val="11"/>
        </w:numPr>
        <w:rPr>
          <w:rFonts w:ascii="宋体" w:hAnsi="宋体"/>
          <w:sz w:val="22"/>
        </w:rPr>
      </w:pPr>
      <w:r w:rsidRPr="00704DA4">
        <w:rPr>
          <w:rFonts w:ascii="宋体" w:hAnsi="宋体" w:hint="eastAsia"/>
          <w:sz w:val="22"/>
        </w:rPr>
        <w:t>出于某些原因（未修改完、出差、放假、停电等），开发组不能按时修改Bug，测试进度顺延。</w:t>
      </w:r>
    </w:p>
    <w:p w:rsidR="00547932" w:rsidRPr="00704DA4" w:rsidRDefault="00547932" w:rsidP="00547932">
      <w:pPr>
        <w:widowControl/>
        <w:spacing w:after="120" w:line="240" w:lineRule="atLeast"/>
        <w:ind w:left="450"/>
        <w:jc w:val="left"/>
        <w:rPr>
          <w:rFonts w:ascii="宋体" w:hAnsi="宋体"/>
          <w:sz w:val="22"/>
        </w:rPr>
      </w:pPr>
      <w:r w:rsidRPr="00704DA4">
        <w:rPr>
          <w:rFonts w:ascii="宋体" w:hAnsi="宋体" w:hint="eastAsia"/>
          <w:sz w:val="22"/>
        </w:rPr>
        <w:t>原则上，实际测试时间不大于计划测试时间。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"/>
        <w:gridCol w:w="3147"/>
        <w:gridCol w:w="3046"/>
        <w:gridCol w:w="1227"/>
      </w:tblGrid>
      <w:tr w:rsidR="00547932" w:rsidRPr="00704DA4" w:rsidTr="00F845E6">
        <w:tc>
          <w:tcPr>
            <w:tcW w:w="1128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704DA4">
              <w:rPr>
                <w:rFonts w:ascii="宋体" w:hAnsi="宋体" w:cs="Arial" w:hint="eastAsia"/>
                <w:b/>
                <w:bCs/>
                <w:kern w:val="0"/>
                <w:sz w:val="22"/>
              </w:rPr>
              <w:t>变更ID</w:t>
            </w:r>
          </w:p>
        </w:tc>
        <w:tc>
          <w:tcPr>
            <w:tcW w:w="3255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704DA4">
              <w:rPr>
                <w:rFonts w:ascii="宋体" w:hAnsi="宋体" w:cs="Arial" w:hint="eastAsia"/>
                <w:b/>
                <w:bCs/>
                <w:kern w:val="0"/>
                <w:sz w:val="22"/>
              </w:rPr>
              <w:t>变更描述</w:t>
            </w:r>
          </w:p>
        </w:tc>
        <w:tc>
          <w:tcPr>
            <w:tcW w:w="3150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704DA4">
              <w:rPr>
                <w:rFonts w:ascii="宋体" w:hAnsi="宋体" w:cs="Arial" w:hint="eastAsia"/>
                <w:b/>
                <w:bCs/>
                <w:kern w:val="0"/>
                <w:sz w:val="22"/>
              </w:rPr>
              <w:t>变更影响的范围</w:t>
            </w:r>
          </w:p>
        </w:tc>
        <w:tc>
          <w:tcPr>
            <w:tcW w:w="1259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b/>
                <w:bCs/>
                <w:kern w:val="0"/>
                <w:sz w:val="22"/>
              </w:rPr>
            </w:pPr>
            <w:r w:rsidRPr="00704DA4">
              <w:rPr>
                <w:rFonts w:ascii="宋体" w:hAnsi="宋体" w:cs="Arial" w:hint="eastAsia"/>
                <w:b/>
                <w:bCs/>
                <w:kern w:val="0"/>
                <w:sz w:val="22"/>
              </w:rPr>
              <w:t>结果</w:t>
            </w:r>
          </w:p>
        </w:tc>
      </w:tr>
      <w:tr w:rsidR="00547932" w:rsidRPr="00704DA4" w:rsidTr="00F845E6">
        <w:tc>
          <w:tcPr>
            <w:tcW w:w="1128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3255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3150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1259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</w:tr>
      <w:tr w:rsidR="00547932" w:rsidRPr="00704DA4" w:rsidTr="00F845E6">
        <w:tc>
          <w:tcPr>
            <w:tcW w:w="1128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3255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3150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1259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</w:tr>
      <w:tr w:rsidR="00547932" w:rsidRPr="00704DA4" w:rsidTr="00F845E6">
        <w:tc>
          <w:tcPr>
            <w:tcW w:w="1128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3255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3150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  <w:tc>
          <w:tcPr>
            <w:tcW w:w="1259" w:type="dxa"/>
          </w:tcPr>
          <w:p w:rsidR="00547932" w:rsidRPr="00704DA4" w:rsidRDefault="00547932" w:rsidP="001940F5">
            <w:pPr>
              <w:widowControl/>
              <w:spacing w:after="120" w:line="240" w:lineRule="atLeast"/>
              <w:jc w:val="left"/>
              <w:rPr>
                <w:rFonts w:ascii="宋体" w:hAnsi="宋体" w:cs="Arial"/>
                <w:kern w:val="0"/>
                <w:sz w:val="22"/>
              </w:rPr>
            </w:pPr>
          </w:p>
        </w:tc>
      </w:tr>
    </w:tbl>
    <w:p w:rsidR="00547932" w:rsidRPr="00547932" w:rsidRDefault="00547932" w:rsidP="00547932"/>
    <w:sectPr w:rsidR="00547932" w:rsidRPr="00547932" w:rsidSect="0013312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E13" w:rsidRDefault="00060E13" w:rsidP="00EC35F4">
      <w:r>
        <w:separator/>
      </w:r>
    </w:p>
  </w:endnote>
  <w:endnote w:type="continuationSeparator" w:id="0">
    <w:p w:rsidR="00060E13" w:rsidRDefault="00060E13" w:rsidP="00E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E13" w:rsidRDefault="00060E13" w:rsidP="00EC35F4">
      <w:r>
        <w:separator/>
      </w:r>
    </w:p>
  </w:footnote>
  <w:footnote w:type="continuationSeparator" w:id="0">
    <w:p w:rsidR="00060E13" w:rsidRDefault="00060E13" w:rsidP="00EC3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566" w:rsidRDefault="00DC4566" w:rsidP="00793486">
    <w:pPr>
      <w:pStyle w:val="a4"/>
      <w:jc w:val="right"/>
    </w:pPr>
    <w:r>
      <w:rPr>
        <w:rFonts w:ascii="Verdana" w:eastAsia="黑体" w:hAnsi="Verdana" w:cs="Tahoma" w:hint="eastAsia"/>
        <w:b/>
        <w:color w:val="000000"/>
        <w:sz w:val="21"/>
      </w:rPr>
      <w:t>苏州博纳</w:t>
    </w:r>
    <w:proofErr w:type="gramStart"/>
    <w:r>
      <w:rPr>
        <w:rFonts w:ascii="Verdana" w:eastAsia="黑体" w:hAnsi="Verdana" w:cs="Tahoma" w:hint="eastAsia"/>
        <w:b/>
        <w:color w:val="000000"/>
        <w:sz w:val="21"/>
      </w:rPr>
      <w:t>讯动软件</w:t>
    </w:r>
    <w:proofErr w:type="gramEnd"/>
    <w:r>
      <w:rPr>
        <w:rFonts w:ascii="Verdana" w:eastAsia="黑体" w:hAnsi="Verdana" w:cs="Tahoma" w:hint="eastAsia"/>
        <w:b/>
        <w:color w:val="000000"/>
        <w:sz w:val="21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57B"/>
    <w:multiLevelType w:val="hybridMultilevel"/>
    <w:tmpl w:val="61FC73E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27A7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C12AC3"/>
    <w:multiLevelType w:val="hybridMultilevel"/>
    <w:tmpl w:val="39EA2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C96878"/>
    <w:multiLevelType w:val="hybridMultilevel"/>
    <w:tmpl w:val="39EA2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A3B50"/>
    <w:multiLevelType w:val="hybridMultilevel"/>
    <w:tmpl w:val="FB7ECC64"/>
    <w:lvl w:ilvl="0" w:tplc="E5F0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E403AC"/>
    <w:multiLevelType w:val="hybridMultilevel"/>
    <w:tmpl w:val="F9A856F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0CD3E6C"/>
    <w:multiLevelType w:val="hybridMultilevel"/>
    <w:tmpl w:val="0C2678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6043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7F7EFD"/>
    <w:multiLevelType w:val="hybridMultilevel"/>
    <w:tmpl w:val="39EA2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42FEF"/>
    <w:multiLevelType w:val="hybridMultilevel"/>
    <w:tmpl w:val="39EA2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F35343"/>
    <w:multiLevelType w:val="hybridMultilevel"/>
    <w:tmpl w:val="74FC4F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F24126"/>
    <w:multiLevelType w:val="hybridMultilevel"/>
    <w:tmpl w:val="1E502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  <w:num w:numId="13">
    <w:abstractNumId w:val="7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1EBA"/>
    <w:rsid w:val="00005958"/>
    <w:rsid w:val="0003281C"/>
    <w:rsid w:val="00060E13"/>
    <w:rsid w:val="000A5D3B"/>
    <w:rsid w:val="000B2FF9"/>
    <w:rsid w:val="000C1CA8"/>
    <w:rsid w:val="000D6C59"/>
    <w:rsid w:val="000F0BED"/>
    <w:rsid w:val="001021EF"/>
    <w:rsid w:val="00133126"/>
    <w:rsid w:val="001413AE"/>
    <w:rsid w:val="00151408"/>
    <w:rsid w:val="001940F5"/>
    <w:rsid w:val="0019622E"/>
    <w:rsid w:val="001A7087"/>
    <w:rsid w:val="001B3891"/>
    <w:rsid w:val="001B5EF9"/>
    <w:rsid w:val="001B6EC4"/>
    <w:rsid w:val="001E0FF7"/>
    <w:rsid w:val="001E303A"/>
    <w:rsid w:val="001E701B"/>
    <w:rsid w:val="00216E32"/>
    <w:rsid w:val="00280B13"/>
    <w:rsid w:val="002B6DC4"/>
    <w:rsid w:val="002C09C1"/>
    <w:rsid w:val="002E7B5B"/>
    <w:rsid w:val="00306AAC"/>
    <w:rsid w:val="0031567F"/>
    <w:rsid w:val="00337775"/>
    <w:rsid w:val="00356718"/>
    <w:rsid w:val="00366593"/>
    <w:rsid w:val="0037158C"/>
    <w:rsid w:val="00376142"/>
    <w:rsid w:val="00392C15"/>
    <w:rsid w:val="003D3A5B"/>
    <w:rsid w:val="003E4E1F"/>
    <w:rsid w:val="004064D5"/>
    <w:rsid w:val="004147B7"/>
    <w:rsid w:val="00421CCC"/>
    <w:rsid w:val="00422928"/>
    <w:rsid w:val="00430E70"/>
    <w:rsid w:val="00437D97"/>
    <w:rsid w:val="00450F88"/>
    <w:rsid w:val="00480EE6"/>
    <w:rsid w:val="004B4066"/>
    <w:rsid w:val="004C3F41"/>
    <w:rsid w:val="004C48B6"/>
    <w:rsid w:val="004C5A4C"/>
    <w:rsid w:val="004C77B7"/>
    <w:rsid w:val="00517D53"/>
    <w:rsid w:val="00547932"/>
    <w:rsid w:val="0055701A"/>
    <w:rsid w:val="005974A7"/>
    <w:rsid w:val="00597FF9"/>
    <w:rsid w:val="005B341B"/>
    <w:rsid w:val="00605D66"/>
    <w:rsid w:val="00615AEF"/>
    <w:rsid w:val="00625D21"/>
    <w:rsid w:val="006432F3"/>
    <w:rsid w:val="00651506"/>
    <w:rsid w:val="0068419D"/>
    <w:rsid w:val="006863A1"/>
    <w:rsid w:val="00691394"/>
    <w:rsid w:val="006B130C"/>
    <w:rsid w:val="006F4219"/>
    <w:rsid w:val="006F5473"/>
    <w:rsid w:val="00704DA4"/>
    <w:rsid w:val="00720368"/>
    <w:rsid w:val="007732B3"/>
    <w:rsid w:val="00787CC6"/>
    <w:rsid w:val="00792946"/>
    <w:rsid w:val="00793486"/>
    <w:rsid w:val="007C5EC7"/>
    <w:rsid w:val="007D1146"/>
    <w:rsid w:val="007D2E3A"/>
    <w:rsid w:val="007D6838"/>
    <w:rsid w:val="007D7E90"/>
    <w:rsid w:val="007E3401"/>
    <w:rsid w:val="007E479E"/>
    <w:rsid w:val="007F70CE"/>
    <w:rsid w:val="00805401"/>
    <w:rsid w:val="0082263E"/>
    <w:rsid w:val="00851D5C"/>
    <w:rsid w:val="0088241C"/>
    <w:rsid w:val="00891F16"/>
    <w:rsid w:val="008A014D"/>
    <w:rsid w:val="008A377C"/>
    <w:rsid w:val="008B309A"/>
    <w:rsid w:val="008F2FAC"/>
    <w:rsid w:val="009144C2"/>
    <w:rsid w:val="009631B1"/>
    <w:rsid w:val="00975E78"/>
    <w:rsid w:val="00981EBA"/>
    <w:rsid w:val="009C19A2"/>
    <w:rsid w:val="009F5445"/>
    <w:rsid w:val="009F76CA"/>
    <w:rsid w:val="00A15FE3"/>
    <w:rsid w:val="00A4521C"/>
    <w:rsid w:val="00AB69C3"/>
    <w:rsid w:val="00AC65EB"/>
    <w:rsid w:val="00AD79D5"/>
    <w:rsid w:val="00AE01C2"/>
    <w:rsid w:val="00AF05B9"/>
    <w:rsid w:val="00AF153A"/>
    <w:rsid w:val="00AF1B28"/>
    <w:rsid w:val="00B30FC2"/>
    <w:rsid w:val="00B366EA"/>
    <w:rsid w:val="00B51205"/>
    <w:rsid w:val="00B578FC"/>
    <w:rsid w:val="00B64690"/>
    <w:rsid w:val="00B65D22"/>
    <w:rsid w:val="00B754C9"/>
    <w:rsid w:val="00B95687"/>
    <w:rsid w:val="00B96FD8"/>
    <w:rsid w:val="00C2057B"/>
    <w:rsid w:val="00C254D9"/>
    <w:rsid w:val="00C556F4"/>
    <w:rsid w:val="00C65AE2"/>
    <w:rsid w:val="00C7106D"/>
    <w:rsid w:val="00C77AE1"/>
    <w:rsid w:val="00CA740A"/>
    <w:rsid w:val="00CC23A5"/>
    <w:rsid w:val="00CE0EDF"/>
    <w:rsid w:val="00CE1C0A"/>
    <w:rsid w:val="00D440FB"/>
    <w:rsid w:val="00D45A2A"/>
    <w:rsid w:val="00D76451"/>
    <w:rsid w:val="00DC4566"/>
    <w:rsid w:val="00DF474F"/>
    <w:rsid w:val="00DF5F23"/>
    <w:rsid w:val="00DF72E5"/>
    <w:rsid w:val="00DF7348"/>
    <w:rsid w:val="00E06ACC"/>
    <w:rsid w:val="00E209A3"/>
    <w:rsid w:val="00E7131D"/>
    <w:rsid w:val="00E7519B"/>
    <w:rsid w:val="00E90368"/>
    <w:rsid w:val="00E933AF"/>
    <w:rsid w:val="00EA324F"/>
    <w:rsid w:val="00EC35F4"/>
    <w:rsid w:val="00ED5EA5"/>
    <w:rsid w:val="00EF2B6B"/>
    <w:rsid w:val="00F3786A"/>
    <w:rsid w:val="00F845E6"/>
    <w:rsid w:val="00F8626B"/>
    <w:rsid w:val="00FA6117"/>
    <w:rsid w:val="00FB3D71"/>
    <w:rsid w:val="00FC06D8"/>
    <w:rsid w:val="00FD4BFF"/>
    <w:rsid w:val="00FF1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451"/>
    <w:pPr>
      <w:keepNext/>
      <w:keepLines/>
      <w:spacing w:beforeLines="100" w:afterLines="1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451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7FF9"/>
    <w:pPr>
      <w:keepNext/>
      <w:keepLines/>
      <w:spacing w:line="360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645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76451"/>
    <w:rPr>
      <w:rFonts w:asciiTheme="majorHAnsi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97FF9"/>
    <w:rPr>
      <w:bCs/>
      <w:sz w:val="24"/>
      <w:szCs w:val="32"/>
    </w:rPr>
  </w:style>
  <w:style w:type="paragraph" w:styleId="a3">
    <w:name w:val="List Paragraph"/>
    <w:basedOn w:val="a"/>
    <w:uiPriority w:val="34"/>
    <w:qFormat/>
    <w:rsid w:val="00597FF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97FF9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C3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35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3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35F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D6838"/>
  </w:style>
  <w:style w:type="paragraph" w:styleId="20">
    <w:name w:val="toc 2"/>
    <w:basedOn w:val="a"/>
    <w:next w:val="a"/>
    <w:autoRedefine/>
    <w:uiPriority w:val="39"/>
    <w:unhideWhenUsed/>
    <w:rsid w:val="007D68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6838"/>
    <w:pPr>
      <w:ind w:leftChars="400" w:left="840"/>
    </w:pPr>
  </w:style>
  <w:style w:type="character" w:styleId="a6">
    <w:name w:val="Hyperlink"/>
    <w:basedOn w:val="a0"/>
    <w:uiPriority w:val="99"/>
    <w:unhideWhenUsed/>
    <w:rsid w:val="007D683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D68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6838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547932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8"/>
    <w:uiPriority w:val="99"/>
    <w:semiHidden/>
    <w:rsid w:val="00547932"/>
    <w:rPr>
      <w:rFonts w:ascii="Tahoma" w:hAnsi="Tahoma" w:cs="Tahoma"/>
      <w:sz w:val="16"/>
      <w:szCs w:val="16"/>
    </w:rPr>
  </w:style>
  <w:style w:type="character" w:customStyle="1" w:styleId="subtitle1">
    <w:name w:val="sub_title1"/>
    <w:basedOn w:val="a0"/>
    <w:rsid w:val="001B5EF9"/>
    <w:rPr>
      <w:rFonts w:ascii="Verdana" w:hAnsi="Verdana" w:hint="default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451"/>
    <w:pPr>
      <w:keepNext/>
      <w:keepLines/>
      <w:spacing w:beforeLines="100" w:before="312" w:afterLines="100" w:after="312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451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7FF9"/>
    <w:pPr>
      <w:keepNext/>
      <w:keepLines/>
      <w:spacing w:line="360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645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76451"/>
    <w:rPr>
      <w:rFonts w:asciiTheme="majorHAnsi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97FF9"/>
    <w:rPr>
      <w:bCs/>
      <w:sz w:val="24"/>
      <w:szCs w:val="32"/>
    </w:rPr>
  </w:style>
  <w:style w:type="paragraph" w:styleId="a3">
    <w:name w:val="List Paragraph"/>
    <w:basedOn w:val="a"/>
    <w:uiPriority w:val="34"/>
    <w:qFormat/>
    <w:rsid w:val="00597FF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97FF9"/>
    <w:pPr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C3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35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3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35F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D6838"/>
  </w:style>
  <w:style w:type="paragraph" w:styleId="20">
    <w:name w:val="toc 2"/>
    <w:basedOn w:val="a"/>
    <w:next w:val="a"/>
    <w:autoRedefine/>
    <w:uiPriority w:val="39"/>
    <w:unhideWhenUsed/>
    <w:rsid w:val="007D68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6838"/>
    <w:pPr>
      <w:ind w:leftChars="400" w:left="840"/>
    </w:pPr>
  </w:style>
  <w:style w:type="character" w:styleId="a6">
    <w:name w:val="Hyperlink"/>
    <w:basedOn w:val="a0"/>
    <w:uiPriority w:val="99"/>
    <w:unhideWhenUsed/>
    <w:rsid w:val="007D683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D68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6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9F69F-6DCE-402C-982F-115EFAFD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8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herong</dc:creator>
  <cp:keywords/>
  <dc:description/>
  <cp:lastModifiedBy>herong</cp:lastModifiedBy>
  <cp:revision>161</cp:revision>
  <dcterms:created xsi:type="dcterms:W3CDTF">2015-09-07T03:55:00Z</dcterms:created>
  <dcterms:modified xsi:type="dcterms:W3CDTF">2015-10-03T07:48:00Z</dcterms:modified>
</cp:coreProperties>
</file>