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20E0" w14:textId="3FB11D06" w:rsidR="002D55B1" w:rsidRDefault="002D55B1" w:rsidP="002D55B1">
      <w:pPr>
        <w:spacing w:line="360" w:lineRule="auto"/>
        <w:jc w:val="center"/>
        <w:rPr>
          <w:rFonts w:ascii="黑体" w:eastAsia="黑体" w:hAnsi="黑体" w:cs="Arial"/>
          <w:sz w:val="28"/>
          <w:szCs w:val="28"/>
        </w:rPr>
      </w:pPr>
      <w:r w:rsidRPr="002D55B1">
        <w:rPr>
          <w:rFonts w:ascii="黑体" w:eastAsia="黑体" w:hAnsi="黑体" w:cs="Arial"/>
          <w:sz w:val="28"/>
          <w:szCs w:val="28"/>
        </w:rPr>
        <w:t>《吻》</w:t>
      </w:r>
    </w:p>
    <w:p w14:paraId="56F03E42" w14:textId="323864AC" w:rsidR="002D55B1" w:rsidRDefault="002D55B1" w:rsidP="002D55B1">
      <w:pPr>
        <w:spacing w:line="360" w:lineRule="auto"/>
        <w:jc w:val="center"/>
        <w:rPr>
          <w:rFonts w:ascii="Times New Roman" w:eastAsia="楷体" w:hAnsi="Times New Roman" w:cs="Times New Roman"/>
        </w:rPr>
      </w:pPr>
      <w:r>
        <w:rPr>
          <w:rFonts w:ascii="Times New Roman" w:eastAsia="楷体" w:hAnsi="Times New Roman" w:cs="Times New Roman" w:hint="eastAsia"/>
        </w:rPr>
        <w:t>郑东森</w:t>
      </w:r>
      <w:r w:rsidRPr="002C6421">
        <w:rPr>
          <w:rFonts w:ascii="Times New Roman" w:eastAsia="楷体" w:hAnsi="Times New Roman" w:cs="Times New Roman"/>
        </w:rPr>
        <w:t>（</w:t>
      </w:r>
      <w:r>
        <w:rPr>
          <w:rFonts w:ascii="Times New Roman" w:eastAsia="楷体" w:hAnsi="Times New Roman" w:cs="Times New Roman" w:hint="eastAsia"/>
        </w:rPr>
        <w:t>学号：</w:t>
      </w:r>
      <w:r>
        <w:rPr>
          <w:rFonts w:ascii="Times New Roman" w:eastAsia="楷体" w:hAnsi="Times New Roman" w:cs="Times New Roman" w:hint="eastAsia"/>
        </w:rPr>
        <w:t>2</w:t>
      </w:r>
      <w:r>
        <w:rPr>
          <w:rFonts w:ascii="Times New Roman" w:eastAsia="楷体" w:hAnsi="Times New Roman" w:cs="Times New Roman"/>
        </w:rPr>
        <w:t>022010799</w:t>
      </w:r>
      <w:r w:rsidRPr="002C6421">
        <w:rPr>
          <w:rFonts w:ascii="Times New Roman" w:eastAsia="楷体" w:hAnsi="Times New Roman" w:cs="Times New Roman"/>
        </w:rPr>
        <w:t>，邮箱</w:t>
      </w:r>
      <w:r>
        <w:rPr>
          <w:rFonts w:ascii="Times New Roman" w:eastAsia="楷体" w:hAnsi="Times New Roman" w:cs="Times New Roman" w:hint="eastAsia"/>
        </w:rPr>
        <w:t>：</w:t>
      </w:r>
      <w:r w:rsidRPr="002D55B1">
        <w:rPr>
          <w:rFonts w:ascii="Times New Roman" w:eastAsia="楷体" w:hAnsi="Times New Roman" w:cs="Times New Roman" w:hint="eastAsia"/>
        </w:rPr>
        <w:t>zheng</w:t>
      </w:r>
      <w:r w:rsidRPr="002D55B1">
        <w:rPr>
          <w:rFonts w:ascii="Times New Roman" w:eastAsia="楷体" w:hAnsi="Times New Roman" w:cs="Times New Roman"/>
        </w:rPr>
        <w:t>-ds22@mails.tsinghua.edu.cn</w:t>
      </w:r>
      <w:r w:rsidRPr="002C6421">
        <w:rPr>
          <w:rFonts w:ascii="Times New Roman" w:eastAsia="楷体" w:hAnsi="Times New Roman" w:cs="Times New Roman"/>
        </w:rPr>
        <w:t>）</w:t>
      </w:r>
    </w:p>
    <w:p w14:paraId="5F251A05" w14:textId="77777777" w:rsidR="002D55B1" w:rsidRDefault="002D55B1" w:rsidP="002D55B1">
      <w:pPr>
        <w:spacing w:line="360" w:lineRule="auto"/>
        <w:ind w:firstLineChars="202" w:firstLine="424"/>
        <w:rPr>
          <w:rFonts w:ascii="Times New Roman" w:eastAsia="宋体" w:hAnsi="Times New Roman"/>
        </w:rPr>
      </w:pPr>
    </w:p>
    <w:p w14:paraId="2B2A705B" w14:textId="122BECFE" w:rsidR="005B326B" w:rsidRDefault="002D55B1" w:rsidP="00C50096">
      <w:pPr>
        <w:spacing w:line="360" w:lineRule="auto"/>
        <w:ind w:firstLineChars="202" w:firstLine="424"/>
        <w:rPr>
          <w:rFonts w:ascii="Times New Roman" w:eastAsia="宋体" w:hAnsi="Times New Roman"/>
        </w:rPr>
      </w:pPr>
      <w:r>
        <w:rPr>
          <w:rFonts w:ascii="Times New Roman" w:eastAsia="宋体" w:hAnsi="Times New Roman" w:hint="eastAsia"/>
        </w:rPr>
        <w:t>《吻》</w:t>
      </w:r>
      <w:r w:rsidR="00C50096">
        <w:rPr>
          <w:rFonts w:ascii="Times New Roman" w:eastAsia="宋体" w:hAnsi="Times New Roman" w:hint="eastAsia"/>
        </w:rPr>
        <w:t>（或称《恋人》）</w:t>
      </w:r>
      <w:r>
        <w:rPr>
          <w:rFonts w:ascii="Times New Roman" w:eastAsia="宋体" w:hAnsi="Times New Roman" w:hint="eastAsia"/>
        </w:rPr>
        <w:t>是奥地利“维也纳分离派”、象征主义画家古斯塔夫·克里姆特的代表作之一，是他</w:t>
      </w:r>
      <w:r w:rsidR="000611F8">
        <w:rPr>
          <w:rFonts w:ascii="Times New Roman" w:eastAsia="宋体" w:hAnsi="Times New Roman" w:hint="eastAsia"/>
        </w:rPr>
        <w:t>于自己的</w:t>
      </w:r>
      <w:r>
        <w:rPr>
          <w:rFonts w:ascii="Times New Roman" w:eastAsia="宋体" w:hAnsi="Times New Roman" w:hint="eastAsia"/>
        </w:rPr>
        <w:t>黄金时期所创作的作品</w:t>
      </w:r>
      <w:r w:rsidR="00687C16">
        <w:rPr>
          <w:rFonts w:ascii="Times New Roman" w:eastAsia="宋体" w:hAnsi="Times New Roman" w:hint="eastAsia"/>
        </w:rPr>
        <w:t>。《吻》是一副</w:t>
      </w:r>
      <w:r w:rsidR="000611F8">
        <w:rPr>
          <w:rFonts w:ascii="Times New Roman" w:eastAsia="宋体" w:hAnsi="Times New Roman" w:hint="eastAsia"/>
        </w:rPr>
        <w:t>点缀着金箔、银箔以及铂箔的</w:t>
      </w:r>
      <w:r w:rsidR="00161DEA">
        <w:rPr>
          <w:rFonts w:ascii="Times New Roman" w:eastAsia="宋体" w:hAnsi="Times New Roman" w:hint="eastAsia"/>
        </w:rPr>
        <w:t>正方形</w:t>
      </w:r>
      <w:r w:rsidR="000E6400">
        <w:rPr>
          <w:rFonts w:ascii="Times New Roman" w:eastAsia="宋体" w:hAnsi="Times New Roman" w:hint="eastAsia"/>
        </w:rPr>
        <w:t>布面</w:t>
      </w:r>
      <w:r w:rsidR="000611F8">
        <w:rPr>
          <w:rFonts w:ascii="Times New Roman" w:eastAsia="宋体" w:hAnsi="Times New Roman" w:hint="eastAsia"/>
        </w:rPr>
        <w:t>油画</w:t>
      </w:r>
      <w:r w:rsidR="000E6400">
        <w:rPr>
          <w:rStyle w:val="a7"/>
          <w:rFonts w:ascii="Times New Roman" w:eastAsia="宋体" w:hAnsi="Times New Roman"/>
        </w:rPr>
        <w:footnoteReference w:id="1"/>
      </w:r>
      <w:r w:rsidR="00161DEA">
        <w:rPr>
          <w:rFonts w:ascii="Times New Roman" w:eastAsia="宋体" w:hAnsi="Times New Roman" w:hint="eastAsia"/>
        </w:rPr>
        <w:t>，</w:t>
      </w:r>
      <w:r w:rsidR="00754B72">
        <w:rPr>
          <w:rFonts w:ascii="Times New Roman" w:eastAsia="宋体" w:hAnsi="Times New Roman" w:hint="eastAsia"/>
        </w:rPr>
        <w:t>克里姆特</w:t>
      </w:r>
      <w:r w:rsidR="00161DEA">
        <w:rPr>
          <w:rFonts w:ascii="Times New Roman" w:eastAsia="宋体" w:hAnsi="Times New Roman" w:hint="eastAsia"/>
        </w:rPr>
        <w:t>在画作上描绘了一对正相拥缠绵着接吻的男女，他们的身体借由金色的</w:t>
      </w:r>
      <w:r w:rsidR="00D95D92">
        <w:rPr>
          <w:rFonts w:ascii="Times New Roman" w:eastAsia="宋体" w:hAnsi="Times New Roman" w:hint="eastAsia"/>
        </w:rPr>
        <w:t>长袍连接在一起，</w:t>
      </w:r>
      <w:r w:rsidR="00327CE5">
        <w:rPr>
          <w:rFonts w:ascii="Times New Roman" w:eastAsia="宋体" w:hAnsi="Times New Roman" w:hint="eastAsia"/>
        </w:rPr>
        <w:t>整幅画充斥着自然主义和抽象色彩、线条运用的强烈矛盾，是象征主义的著名画作</w:t>
      </w:r>
      <w:r w:rsidR="00327CE5">
        <w:rPr>
          <w:rStyle w:val="a7"/>
          <w:rFonts w:ascii="Times New Roman" w:eastAsia="宋体" w:hAnsi="Times New Roman"/>
        </w:rPr>
        <w:footnoteReference w:id="2"/>
      </w:r>
      <w:r w:rsidR="00C314AF">
        <w:rPr>
          <w:rFonts w:ascii="Times New Roman" w:eastAsia="宋体" w:hAnsi="Times New Roman" w:hint="eastAsia"/>
        </w:rPr>
        <w:t>。《吻》现存于奥地利美景宫</w:t>
      </w:r>
      <w:r w:rsidR="000E6400">
        <w:rPr>
          <w:rFonts w:ascii="Times New Roman" w:eastAsia="宋体" w:hAnsi="Times New Roman" w:hint="eastAsia"/>
        </w:rPr>
        <w:t>美术馆，是</w:t>
      </w:r>
      <w:r w:rsidR="0043776C">
        <w:rPr>
          <w:rFonts w:ascii="Times New Roman" w:eastAsia="宋体" w:hAnsi="Times New Roman" w:hint="eastAsia"/>
        </w:rPr>
        <w:t>美景宫的永久收藏品之一</w:t>
      </w:r>
      <w:r w:rsidR="0036465C">
        <w:rPr>
          <w:rStyle w:val="a7"/>
          <w:rFonts w:ascii="Times New Roman" w:eastAsia="宋体" w:hAnsi="Times New Roman"/>
        </w:rPr>
        <w:footnoteReference w:id="3"/>
      </w:r>
      <w:r w:rsidR="0043776C">
        <w:rPr>
          <w:rFonts w:ascii="Times New Roman" w:eastAsia="宋体" w:hAnsi="Times New Roman" w:hint="eastAsia"/>
        </w:rPr>
        <w:t>。</w:t>
      </w:r>
      <w:r w:rsidR="00754B72">
        <w:rPr>
          <w:rFonts w:ascii="Times New Roman" w:eastAsia="宋体" w:hAnsi="Times New Roman" w:hint="eastAsia"/>
        </w:rPr>
        <w:t>同时，这副画作也被普遍认为是现代艺术早期的一副杰作，是维也纳艺术运动的象征，是克里姆特最受欢迎的一幅作品。</w:t>
      </w:r>
      <w:r w:rsidR="00754B72">
        <w:rPr>
          <w:rStyle w:val="a7"/>
          <w:rFonts w:ascii="Times New Roman" w:eastAsia="宋体" w:hAnsi="Times New Roman"/>
        </w:rPr>
        <w:footnoteReference w:id="4"/>
      </w:r>
    </w:p>
    <w:p w14:paraId="3A2F7B54" w14:textId="77777777" w:rsidR="002E58DB" w:rsidRDefault="002E58DB" w:rsidP="00085B0E">
      <w:pPr>
        <w:spacing w:line="360" w:lineRule="auto"/>
        <w:rPr>
          <w:rFonts w:ascii="Times New Roman" w:eastAsia="宋体" w:hAnsi="Times New Roman"/>
        </w:rPr>
      </w:pPr>
    </w:p>
    <w:p w14:paraId="1461BDC0" w14:textId="5893AFAE" w:rsidR="005B326B" w:rsidRDefault="005B326B" w:rsidP="005B326B">
      <w:pPr>
        <w:spacing w:line="360" w:lineRule="auto"/>
        <w:jc w:val="center"/>
        <w:rPr>
          <w:rFonts w:ascii="Times New Roman" w:eastAsia="宋体" w:hAnsi="Times New Roman"/>
        </w:rPr>
      </w:pPr>
      <w:r>
        <w:rPr>
          <w:rFonts w:ascii="Times New Roman" w:eastAsia="宋体" w:hAnsi="Times New Roman"/>
          <w:noProof/>
        </w:rPr>
        <w:drawing>
          <wp:inline distT="0" distB="0" distL="0" distR="0" wp14:anchorId="520A7B9E" wp14:editId="0F693286">
            <wp:extent cx="2312345" cy="231986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616" cy="2325155"/>
                    </a:xfrm>
                    <a:prstGeom prst="rect">
                      <a:avLst/>
                    </a:prstGeom>
                    <a:noFill/>
                    <a:ln>
                      <a:noFill/>
                    </a:ln>
                  </pic:spPr>
                </pic:pic>
              </a:graphicData>
            </a:graphic>
          </wp:inline>
        </w:drawing>
      </w:r>
    </w:p>
    <w:p w14:paraId="519A9B68" w14:textId="0B384F3E" w:rsidR="005B326B" w:rsidRDefault="005B326B" w:rsidP="005B326B">
      <w:pPr>
        <w:spacing w:line="360" w:lineRule="auto"/>
        <w:jc w:val="center"/>
        <w:rPr>
          <w:rFonts w:ascii="Times New Roman" w:eastAsia="宋体" w:hAnsi="Times New Roman"/>
          <w:sz w:val="18"/>
        </w:rPr>
      </w:pPr>
      <w:r>
        <w:rPr>
          <w:rFonts w:ascii="Times New Roman" w:eastAsia="宋体" w:hAnsi="Times New Roman" w:hint="eastAsia"/>
          <w:sz w:val="18"/>
        </w:rPr>
        <w:t>图</w:t>
      </w:r>
      <w:r>
        <w:rPr>
          <w:rFonts w:ascii="Times New Roman" w:eastAsia="宋体" w:hAnsi="Times New Roman" w:hint="eastAsia"/>
          <w:sz w:val="18"/>
        </w:rPr>
        <w:t>1</w:t>
      </w:r>
      <w:r>
        <w:rPr>
          <w:rFonts w:ascii="Times New Roman" w:eastAsia="宋体" w:hAnsi="Times New Roman"/>
          <w:sz w:val="18"/>
        </w:rPr>
        <w:t xml:space="preserve">  </w:t>
      </w:r>
      <w:r>
        <w:rPr>
          <w:rFonts w:ascii="Times New Roman" w:eastAsia="宋体" w:hAnsi="Times New Roman" w:hint="eastAsia"/>
          <w:sz w:val="18"/>
        </w:rPr>
        <w:t>《吻》</w:t>
      </w:r>
      <w:r>
        <w:rPr>
          <w:rStyle w:val="a7"/>
          <w:rFonts w:ascii="Times New Roman" w:eastAsia="宋体" w:hAnsi="Times New Roman"/>
          <w:sz w:val="18"/>
        </w:rPr>
        <w:footnoteReference w:id="5"/>
      </w:r>
    </w:p>
    <w:p w14:paraId="4F8BDCE6" w14:textId="08B01270" w:rsidR="000E6400" w:rsidRPr="000E6400" w:rsidRDefault="000E6400" w:rsidP="000E6400">
      <w:pPr>
        <w:spacing w:line="360" w:lineRule="auto"/>
        <w:ind w:firstLineChars="202" w:firstLine="426"/>
        <w:rPr>
          <w:rFonts w:ascii="Times New Roman" w:eastAsia="宋体" w:hAnsi="Times New Roman"/>
          <w:b/>
          <w:bCs/>
        </w:rPr>
      </w:pPr>
      <w:r w:rsidRPr="000E6400">
        <w:rPr>
          <w:rFonts w:ascii="Times New Roman" w:eastAsia="宋体" w:hAnsi="Times New Roman" w:hint="eastAsia"/>
          <w:b/>
          <w:bCs/>
        </w:rPr>
        <w:t>一、背景</w:t>
      </w:r>
      <w:r w:rsidR="005B326B">
        <w:rPr>
          <w:rFonts w:ascii="Times New Roman" w:eastAsia="宋体" w:hAnsi="Times New Roman" w:hint="eastAsia"/>
          <w:b/>
          <w:bCs/>
        </w:rPr>
        <w:t>与争议</w:t>
      </w:r>
    </w:p>
    <w:p w14:paraId="2CE8555E" w14:textId="115DF89B" w:rsidR="00F514C4" w:rsidRDefault="000E6400" w:rsidP="00C50096">
      <w:pPr>
        <w:spacing w:line="360" w:lineRule="auto"/>
        <w:ind w:firstLine="360"/>
        <w:jc w:val="left"/>
        <w:rPr>
          <w:rFonts w:ascii="宋体" w:eastAsia="宋体" w:hAnsi="宋体" w:cs="Times New Roman"/>
        </w:rPr>
      </w:pPr>
      <w:r w:rsidRPr="000E6400">
        <w:rPr>
          <w:rFonts w:ascii="宋体" w:eastAsia="宋体" w:hAnsi="宋体" w:cs="Times New Roman" w:hint="eastAsia"/>
        </w:rPr>
        <w:t>《吻》创作于1</w:t>
      </w:r>
      <w:r w:rsidRPr="000E6400">
        <w:rPr>
          <w:rFonts w:ascii="宋体" w:eastAsia="宋体" w:hAnsi="宋体" w:cs="Times New Roman"/>
        </w:rPr>
        <w:t>907</w:t>
      </w:r>
      <w:r w:rsidRPr="000E6400">
        <w:rPr>
          <w:rFonts w:ascii="宋体" w:eastAsia="宋体" w:hAnsi="宋体" w:cs="Times New Roman" w:hint="eastAsia"/>
        </w:rPr>
        <w:t>年至1</w:t>
      </w:r>
      <w:r w:rsidRPr="000E6400">
        <w:rPr>
          <w:rFonts w:ascii="宋体" w:eastAsia="宋体" w:hAnsi="宋体" w:cs="Times New Roman"/>
        </w:rPr>
        <w:t>908</w:t>
      </w:r>
      <w:r w:rsidRPr="000E6400">
        <w:rPr>
          <w:rFonts w:ascii="宋体" w:eastAsia="宋体" w:hAnsi="宋体" w:cs="Times New Roman" w:hint="eastAsia"/>
        </w:rPr>
        <w:t>年，当时</w:t>
      </w:r>
      <w:r w:rsidR="00CF528C">
        <w:rPr>
          <w:rFonts w:ascii="宋体" w:eastAsia="宋体" w:hAnsi="宋体" w:cs="Times New Roman" w:hint="eastAsia"/>
        </w:rPr>
        <w:t>唯美主义刚自1</w:t>
      </w:r>
      <w:r w:rsidR="00CF528C">
        <w:rPr>
          <w:rFonts w:ascii="宋体" w:eastAsia="宋体" w:hAnsi="宋体" w:cs="Times New Roman"/>
        </w:rPr>
        <w:t>9</w:t>
      </w:r>
      <w:r w:rsidR="00CF528C">
        <w:rPr>
          <w:rFonts w:ascii="宋体" w:eastAsia="宋体" w:hAnsi="宋体" w:cs="Times New Roman" w:hint="eastAsia"/>
        </w:rPr>
        <w:t>世纪的文学运动中萌芽，</w:t>
      </w:r>
      <w:r w:rsidR="00754B72">
        <w:rPr>
          <w:rFonts w:ascii="宋体" w:eastAsia="宋体" w:hAnsi="宋体" w:cs="Times New Roman" w:hint="eastAsia"/>
        </w:rPr>
        <w:t>新艺术运动如火如潮，</w:t>
      </w:r>
      <w:r>
        <w:rPr>
          <w:rFonts w:ascii="宋体" w:eastAsia="宋体" w:hAnsi="宋体" w:cs="Times New Roman" w:hint="eastAsia"/>
        </w:rPr>
        <w:t>欧洲艺术家团体之间的表现主义运动</w:t>
      </w:r>
      <w:r w:rsidR="00CF528C">
        <w:rPr>
          <w:rFonts w:ascii="宋体" w:eastAsia="宋体" w:hAnsi="宋体" w:cs="Times New Roman" w:hint="eastAsia"/>
        </w:rPr>
        <w:t>也</w:t>
      </w:r>
      <w:r>
        <w:rPr>
          <w:rFonts w:ascii="宋体" w:eastAsia="宋体" w:hAnsi="宋体" w:cs="Times New Roman" w:hint="eastAsia"/>
        </w:rPr>
        <w:t>达到</w:t>
      </w:r>
      <w:r w:rsidR="00CF528C">
        <w:rPr>
          <w:rFonts w:ascii="宋体" w:eastAsia="宋体" w:hAnsi="宋体" w:cs="Times New Roman" w:hint="eastAsia"/>
        </w:rPr>
        <w:t>了</w:t>
      </w:r>
      <w:r>
        <w:rPr>
          <w:rFonts w:ascii="宋体" w:eastAsia="宋体" w:hAnsi="宋体" w:cs="Times New Roman" w:hint="eastAsia"/>
        </w:rPr>
        <w:t>高潮</w:t>
      </w:r>
      <w:r w:rsidR="00754B72">
        <w:rPr>
          <w:rFonts w:ascii="宋体" w:eastAsia="宋体" w:hAnsi="宋体" w:cs="Times New Roman" w:hint="eastAsia"/>
        </w:rPr>
        <w:t>，艺术界绽放出了时代变更的活力。</w:t>
      </w:r>
      <w:r w:rsidR="005B326B">
        <w:rPr>
          <w:rFonts w:ascii="宋体" w:eastAsia="宋体" w:hAnsi="宋体" w:cs="Times New Roman" w:hint="eastAsia"/>
        </w:rPr>
        <w:t>在这期间</w:t>
      </w:r>
      <w:r w:rsidR="00C2458D">
        <w:rPr>
          <w:rFonts w:ascii="宋体" w:eastAsia="宋体" w:hAnsi="宋体" w:cs="Times New Roman" w:hint="eastAsia"/>
        </w:rPr>
        <w:t>克里姆特</w:t>
      </w:r>
      <w:r w:rsidR="00CF528C">
        <w:rPr>
          <w:rFonts w:ascii="宋体" w:eastAsia="宋体" w:hAnsi="宋体" w:cs="Times New Roman" w:hint="eastAsia"/>
        </w:rPr>
        <w:t>的画作受到了表现主义、</w:t>
      </w:r>
      <w:r w:rsidR="00754B72">
        <w:rPr>
          <w:rFonts w:ascii="宋体" w:eastAsia="宋体" w:hAnsi="宋体" w:cs="Times New Roman" w:hint="eastAsia"/>
        </w:rPr>
        <w:t>新艺术运动和工业美术运动</w:t>
      </w:r>
      <w:r w:rsidR="00CF528C">
        <w:rPr>
          <w:rFonts w:ascii="宋体" w:eastAsia="宋体" w:hAnsi="宋体" w:cs="Times New Roman" w:hint="eastAsia"/>
        </w:rPr>
        <w:t>的深远影响，</w:t>
      </w:r>
      <w:r w:rsidR="005B326B">
        <w:rPr>
          <w:rFonts w:ascii="宋体" w:eastAsia="宋体" w:hAnsi="宋体" w:cs="Times New Roman" w:hint="eastAsia"/>
        </w:rPr>
        <w:t>也有人称他的表现风格为“装饰表现主义”，而《吻》就是他结合了“装饰表现</w:t>
      </w:r>
      <w:r w:rsidR="005B326B">
        <w:rPr>
          <w:rFonts w:ascii="宋体" w:eastAsia="宋体" w:hAnsi="宋体" w:cs="Times New Roman" w:hint="eastAsia"/>
        </w:rPr>
        <w:lastRenderedPageBreak/>
        <w:t>主义”和象征主义的代表画作</w:t>
      </w:r>
      <w:r w:rsidR="005B326B">
        <w:rPr>
          <w:rStyle w:val="a7"/>
          <w:rFonts w:ascii="宋体" w:eastAsia="宋体" w:hAnsi="宋体" w:cs="Times New Roman"/>
        </w:rPr>
        <w:footnoteReference w:id="6"/>
      </w:r>
      <w:r w:rsidR="005B326B">
        <w:rPr>
          <w:rFonts w:ascii="宋体" w:eastAsia="宋体" w:hAnsi="宋体" w:cs="Times New Roman" w:hint="eastAsia"/>
        </w:rPr>
        <w:t>。</w:t>
      </w:r>
    </w:p>
    <w:p w14:paraId="6291E0FC" w14:textId="239B0F36" w:rsidR="00F3076D" w:rsidRDefault="00C2458D" w:rsidP="00C50096">
      <w:pPr>
        <w:spacing w:line="360" w:lineRule="auto"/>
        <w:ind w:firstLine="360"/>
        <w:jc w:val="left"/>
        <w:rPr>
          <w:rFonts w:ascii="宋体" w:eastAsia="宋体" w:hAnsi="宋体" w:cs="Times New Roman"/>
        </w:rPr>
      </w:pPr>
      <w:r>
        <w:rPr>
          <w:rFonts w:ascii="宋体" w:eastAsia="宋体" w:hAnsi="宋体" w:cs="Times New Roman" w:hint="eastAsia"/>
        </w:rPr>
        <w:t>克里姆特创作《吻》的时候正因1</w:t>
      </w:r>
      <w:r>
        <w:rPr>
          <w:rFonts w:ascii="宋体" w:eastAsia="宋体" w:hAnsi="宋体" w:cs="Times New Roman"/>
        </w:rPr>
        <w:t>900-1903</w:t>
      </w:r>
      <w:r>
        <w:rPr>
          <w:rFonts w:ascii="宋体" w:eastAsia="宋体" w:hAnsi="宋体" w:cs="Times New Roman" w:hint="eastAsia"/>
        </w:rPr>
        <w:t>年为维也纳艺术大学绘制的壁画中的色情象征主义与悲剧精神而饱受诟病</w:t>
      </w:r>
      <w:r w:rsidR="00F3076D">
        <w:rPr>
          <w:rFonts w:ascii="宋体" w:eastAsia="宋体" w:hAnsi="宋体" w:cs="Times New Roman" w:hint="eastAsia"/>
        </w:rPr>
        <w:t>。那时他经常被控告为情色画家，尤其是他为自己工作室模特画数不尽的道德寓意画时</w:t>
      </w:r>
      <w:r w:rsidR="00F3076D">
        <w:rPr>
          <w:rStyle w:val="a7"/>
          <w:rFonts w:ascii="宋体" w:eastAsia="宋体" w:hAnsi="宋体" w:cs="Times New Roman"/>
        </w:rPr>
        <w:footnoteReference w:id="7"/>
      </w:r>
      <w:r w:rsidR="00F3076D">
        <w:rPr>
          <w:rFonts w:ascii="宋体" w:eastAsia="宋体" w:hAnsi="宋体" w:cs="Times New Roman" w:hint="eastAsia"/>
        </w:rPr>
        <w:t>。与他同时代的水彩画家雷米尤斯·盖林就在</w:t>
      </w:r>
      <w:r w:rsidR="00F3076D">
        <w:rPr>
          <w:rFonts w:ascii="宋体" w:eastAsia="宋体" w:hAnsi="宋体" w:cs="Times New Roman"/>
        </w:rPr>
        <w:t>1902</w:t>
      </w:r>
      <w:r w:rsidR="00F3076D">
        <w:rPr>
          <w:rFonts w:ascii="宋体" w:eastAsia="宋体" w:hAnsi="宋体" w:cs="Times New Roman" w:hint="eastAsia"/>
        </w:rPr>
        <w:t>年的时候创作了一副近乎直接讽刺克里姆特的画作——克里姆特正在画画的同时，两个赤身的女模特给他递水果的场景。由此可见克里姆特当时受到的争议之严重。</w:t>
      </w:r>
    </w:p>
    <w:p w14:paraId="3002EE2C" w14:textId="4C04788F" w:rsidR="00C50096" w:rsidRDefault="00C2458D" w:rsidP="00C50096">
      <w:pPr>
        <w:spacing w:line="360" w:lineRule="auto"/>
        <w:ind w:firstLine="360"/>
        <w:jc w:val="left"/>
        <w:rPr>
          <w:rFonts w:ascii="宋体" w:eastAsia="宋体" w:hAnsi="宋体" w:cs="Times New Roman"/>
        </w:rPr>
      </w:pPr>
      <w:r>
        <w:rPr>
          <w:rFonts w:ascii="宋体" w:eastAsia="宋体" w:hAnsi="宋体" w:cs="Times New Roman" w:hint="eastAsia"/>
        </w:rPr>
        <w:t>《吻》是他那段充满争议的日子的转折点，他的隐喻描绘正是当时艺术思潮的反应，现代主义艺术最终肯定了他对传统主义艺术的挑战。</w:t>
      </w:r>
      <w:r>
        <w:rPr>
          <w:rStyle w:val="a7"/>
          <w:rFonts w:ascii="宋体" w:eastAsia="宋体" w:hAnsi="宋体" w:cs="Times New Roman"/>
        </w:rPr>
        <w:footnoteReference w:id="8"/>
      </w:r>
    </w:p>
    <w:p w14:paraId="553ADFD9" w14:textId="2E3A5357" w:rsidR="00C2458D" w:rsidRDefault="00C2458D" w:rsidP="00C50096">
      <w:pPr>
        <w:spacing w:line="360" w:lineRule="auto"/>
        <w:ind w:firstLine="360"/>
        <w:jc w:val="left"/>
        <w:rPr>
          <w:rFonts w:ascii="宋体" w:eastAsia="宋体" w:hAnsi="宋体" w:cs="Times New Roman"/>
          <w:b/>
          <w:bCs/>
        </w:rPr>
      </w:pPr>
      <w:r w:rsidRPr="00C2458D">
        <w:rPr>
          <w:rFonts w:ascii="宋体" w:eastAsia="宋体" w:hAnsi="宋体" w:cs="Times New Roman" w:hint="eastAsia"/>
          <w:b/>
          <w:bCs/>
        </w:rPr>
        <w:t>二、</w:t>
      </w:r>
      <w:r w:rsidR="00907F6B">
        <w:rPr>
          <w:rFonts w:ascii="宋体" w:eastAsia="宋体" w:hAnsi="宋体" w:cs="Times New Roman" w:hint="eastAsia"/>
          <w:b/>
          <w:bCs/>
        </w:rPr>
        <w:t>表现与象征</w:t>
      </w:r>
    </w:p>
    <w:p w14:paraId="3F649807" w14:textId="4FB801BE" w:rsidR="00C2458D" w:rsidRDefault="002228EA" w:rsidP="00C50096">
      <w:pPr>
        <w:spacing w:line="360" w:lineRule="auto"/>
        <w:ind w:firstLine="360"/>
        <w:jc w:val="left"/>
        <w:rPr>
          <w:rFonts w:ascii="宋体" w:eastAsia="宋体" w:hAnsi="宋体" w:cs="Times New Roman"/>
        </w:rPr>
      </w:pPr>
      <w:r>
        <w:rPr>
          <w:rFonts w:ascii="宋体" w:eastAsia="宋体" w:hAnsi="宋体" w:cs="Times New Roman" w:hint="eastAsia"/>
        </w:rPr>
        <w:t>克里姆特3</w:t>
      </w:r>
      <w:r>
        <w:rPr>
          <w:rFonts w:ascii="宋体" w:eastAsia="宋体" w:hAnsi="宋体" w:cs="Times New Roman"/>
        </w:rPr>
        <w:t>0</w:t>
      </w:r>
      <w:r>
        <w:rPr>
          <w:rFonts w:ascii="宋体" w:eastAsia="宋体" w:hAnsi="宋体" w:cs="Times New Roman" w:hint="eastAsia"/>
        </w:rPr>
        <w:t>岁后作品的最大特征就是浓烈的象征主义色彩贯穿其中，他最为喜爱的主题便是“爱情”与“死亡”</w:t>
      </w:r>
      <w:r>
        <w:rPr>
          <w:rStyle w:val="a7"/>
          <w:rFonts w:ascii="宋体" w:eastAsia="宋体" w:hAnsi="宋体" w:cs="Times New Roman"/>
        </w:rPr>
        <w:footnoteReference w:id="9"/>
      </w:r>
      <w:r>
        <w:rPr>
          <w:rFonts w:ascii="宋体" w:eastAsia="宋体" w:hAnsi="宋体" w:cs="Times New Roman" w:hint="eastAsia"/>
        </w:rPr>
        <w:t>，他喜爱用情色、柔美的艺术语言和平面化的金属装饰来表达这对幸福和恐惧问题的审视，这总是让人联想到中世纪的泥金装饰手抄本、拜占庭马赛克及日本版画</w:t>
      </w:r>
      <w:r>
        <w:rPr>
          <w:rStyle w:val="a7"/>
          <w:rFonts w:ascii="宋体" w:eastAsia="宋体" w:hAnsi="宋体" w:cs="Times New Roman"/>
        </w:rPr>
        <w:footnoteReference w:id="10"/>
      </w:r>
      <w:r>
        <w:rPr>
          <w:rFonts w:ascii="宋体" w:eastAsia="宋体" w:hAnsi="宋体" w:cs="Times New Roman" w:hint="eastAsia"/>
        </w:rPr>
        <w:t>。</w:t>
      </w:r>
    </w:p>
    <w:p w14:paraId="03205EBC" w14:textId="2EDFA20F" w:rsidR="004C3EDA" w:rsidRDefault="002228EA" w:rsidP="004C3EDA">
      <w:pPr>
        <w:spacing w:line="360" w:lineRule="auto"/>
        <w:ind w:firstLine="360"/>
        <w:jc w:val="left"/>
        <w:rPr>
          <w:rFonts w:ascii="宋体" w:eastAsia="宋体" w:hAnsi="宋体" w:cs="Times New Roman"/>
        </w:rPr>
      </w:pPr>
      <w:r>
        <w:rPr>
          <w:rFonts w:ascii="宋体" w:eastAsia="宋体" w:hAnsi="宋体" w:cs="Times New Roman" w:hint="eastAsia"/>
        </w:rPr>
        <w:t>《吻》</w:t>
      </w:r>
      <w:r w:rsidR="0016214C">
        <w:rPr>
          <w:rFonts w:ascii="宋体" w:eastAsia="宋体" w:hAnsi="宋体" w:cs="Times New Roman" w:hint="eastAsia"/>
        </w:rPr>
        <w:t>之所以能扭转克里姆特的争议，其根本原因来自于</w:t>
      </w:r>
      <w:r w:rsidR="00F61AED">
        <w:rPr>
          <w:rFonts w:ascii="宋体" w:eastAsia="宋体" w:hAnsi="宋体" w:cs="Times New Roman" w:hint="eastAsia"/>
        </w:rPr>
        <w:t>它的主题，</w:t>
      </w:r>
      <w:r w:rsidR="00C6638E">
        <w:rPr>
          <w:rFonts w:ascii="宋体" w:eastAsia="宋体" w:hAnsi="宋体" w:cs="Times New Roman" w:hint="eastAsia"/>
        </w:rPr>
        <w:t>与以往赤裸的性主题不同，</w:t>
      </w:r>
      <w:r w:rsidR="00F61AED">
        <w:rPr>
          <w:rFonts w:ascii="宋体" w:eastAsia="宋体" w:hAnsi="宋体" w:cs="Times New Roman" w:hint="eastAsia"/>
        </w:rPr>
        <w:t>吻</w:t>
      </w:r>
      <w:r w:rsidR="006B7C97">
        <w:rPr>
          <w:rFonts w:ascii="宋体" w:eastAsia="宋体" w:hAnsi="宋体" w:cs="Times New Roman" w:hint="eastAsia"/>
        </w:rPr>
        <w:t>的主题为一对男女相拥的画面，</w:t>
      </w:r>
      <w:r w:rsidR="004C3EDA">
        <w:rPr>
          <w:rFonts w:ascii="宋体" w:eastAsia="宋体" w:hAnsi="宋体" w:cs="Times New Roman" w:hint="eastAsia"/>
        </w:rPr>
        <w:t>男子将头埋</w:t>
      </w:r>
      <w:r w:rsidR="00C6638E">
        <w:rPr>
          <w:rFonts w:ascii="宋体" w:eastAsia="宋体" w:hAnsi="宋体" w:cs="Times New Roman" w:hint="eastAsia"/>
        </w:rPr>
        <w:t>于</w:t>
      </w:r>
      <w:r w:rsidR="004C3EDA">
        <w:rPr>
          <w:rFonts w:ascii="宋体" w:eastAsia="宋体" w:hAnsi="宋体" w:cs="Times New Roman" w:hint="eastAsia"/>
        </w:rPr>
        <w:t>女子的肩膀上，女子则跪坐在男子怀中，柔和的黄金衬底以及特殊</w:t>
      </w:r>
      <w:r w:rsidR="00C6638E">
        <w:rPr>
          <w:rFonts w:ascii="宋体" w:eastAsia="宋体" w:hAnsi="宋体" w:cs="Times New Roman" w:hint="eastAsia"/>
        </w:rPr>
        <w:t>的</w:t>
      </w:r>
      <w:r w:rsidR="004C3EDA">
        <w:rPr>
          <w:rFonts w:ascii="宋体" w:eastAsia="宋体" w:hAnsi="宋体" w:cs="Times New Roman" w:hint="eastAsia"/>
        </w:rPr>
        <w:t>象征符号使得男女不仅在肉体上完美融合，更在精神上</w:t>
      </w:r>
      <w:r w:rsidR="00C6638E">
        <w:rPr>
          <w:rFonts w:ascii="宋体" w:eastAsia="宋体" w:hAnsi="宋体" w:cs="Times New Roman" w:hint="eastAsia"/>
        </w:rPr>
        <w:t>达到了</w:t>
      </w:r>
      <w:r w:rsidR="004C3EDA">
        <w:rPr>
          <w:rFonts w:ascii="宋体" w:eastAsia="宋体" w:hAnsi="宋体" w:cs="Times New Roman" w:hint="eastAsia"/>
        </w:rPr>
        <w:t>和谐统一。这主题背后象征着克里姆特对</w:t>
      </w:r>
      <w:r w:rsidR="00C6638E">
        <w:rPr>
          <w:rFonts w:ascii="宋体" w:eastAsia="宋体" w:hAnsi="宋体" w:cs="Times New Roman" w:hint="eastAsia"/>
        </w:rPr>
        <w:t>“</w:t>
      </w:r>
      <w:r w:rsidR="004C3EDA">
        <w:rPr>
          <w:rFonts w:ascii="宋体" w:eastAsia="宋体" w:hAnsi="宋体" w:cs="Times New Roman" w:hint="eastAsia"/>
        </w:rPr>
        <w:t>爱</w:t>
      </w:r>
      <w:r w:rsidR="00C6638E">
        <w:rPr>
          <w:rFonts w:ascii="宋体" w:eastAsia="宋体" w:hAnsi="宋体" w:cs="Times New Roman" w:hint="eastAsia"/>
        </w:rPr>
        <w:t>”</w:t>
      </w:r>
      <w:r w:rsidR="004C3EDA">
        <w:rPr>
          <w:rFonts w:ascii="宋体" w:eastAsia="宋体" w:hAnsi="宋体" w:cs="Times New Roman" w:hint="eastAsia"/>
        </w:rPr>
        <w:t>的理解——沟通人类和世界的途径，极富情感表现力的作画和极具</w:t>
      </w:r>
      <w:r w:rsidR="002B7936">
        <w:rPr>
          <w:rFonts w:ascii="宋体" w:eastAsia="宋体" w:hAnsi="宋体" w:cs="Times New Roman" w:hint="eastAsia"/>
        </w:rPr>
        <w:t>精神魅力的内核</w:t>
      </w:r>
      <w:r w:rsidR="00C6638E">
        <w:rPr>
          <w:rFonts w:ascii="宋体" w:eastAsia="宋体" w:hAnsi="宋体" w:cs="Times New Roman" w:hint="eastAsia"/>
        </w:rPr>
        <w:t>也</w:t>
      </w:r>
      <w:r w:rsidR="002B7936">
        <w:rPr>
          <w:rFonts w:ascii="宋体" w:eastAsia="宋体" w:hAnsi="宋体" w:cs="Times New Roman" w:hint="eastAsia"/>
        </w:rPr>
        <w:t>让社会容纳了他的隐喻描绘，</w:t>
      </w:r>
      <w:r w:rsidR="00B6391E">
        <w:rPr>
          <w:rFonts w:ascii="宋体" w:eastAsia="宋体" w:hAnsi="宋体" w:cs="Times New Roman" w:hint="eastAsia"/>
        </w:rPr>
        <w:t>与现代主义绘画思潮</w:t>
      </w:r>
      <w:r w:rsidR="00184607">
        <w:rPr>
          <w:rFonts w:ascii="宋体" w:eastAsia="宋体" w:hAnsi="宋体" w:cs="Times New Roman" w:hint="eastAsia"/>
        </w:rPr>
        <w:t>相映衬</w:t>
      </w:r>
      <w:r w:rsidR="00C6638E">
        <w:rPr>
          <w:rFonts w:ascii="宋体" w:eastAsia="宋体" w:hAnsi="宋体" w:cs="Times New Roman" w:hint="eastAsia"/>
        </w:rPr>
        <w:t>，使他引领了一个时代的艺术风潮</w:t>
      </w:r>
      <w:r w:rsidR="00C6638E" w:rsidRPr="004C3EDA">
        <w:rPr>
          <w:rFonts w:ascii="宋体" w:eastAsia="宋体" w:hAnsi="宋体" w:cs="Times New Roman" w:hint="eastAsia"/>
          <w:vertAlign w:val="superscript"/>
        </w:rPr>
        <w:sym w:font="Wingdings" w:char="F082"/>
      </w:r>
      <w:r w:rsidR="00C6638E">
        <w:rPr>
          <w:rFonts w:ascii="宋体" w:eastAsia="宋体" w:hAnsi="宋体" w:cs="Times New Roman" w:hint="eastAsia"/>
        </w:rPr>
        <w:t>。</w:t>
      </w:r>
    </w:p>
    <w:p w14:paraId="5458D6AA" w14:textId="77777777" w:rsidR="00316D15" w:rsidRDefault="00316D15" w:rsidP="004C3EDA">
      <w:pPr>
        <w:spacing w:line="360" w:lineRule="auto"/>
        <w:ind w:firstLine="360"/>
        <w:jc w:val="left"/>
        <w:rPr>
          <w:rFonts w:ascii="宋体" w:eastAsia="宋体" w:hAnsi="宋体" w:cs="Times New Roman" w:hint="eastAsia"/>
        </w:rPr>
      </w:pPr>
    </w:p>
    <w:p w14:paraId="0B45D10D" w14:textId="30742D60" w:rsidR="00C6638E" w:rsidRPr="00C6638E" w:rsidRDefault="00C6638E" w:rsidP="004C3EDA">
      <w:pPr>
        <w:spacing w:line="360" w:lineRule="auto"/>
        <w:ind w:firstLine="360"/>
        <w:jc w:val="left"/>
        <w:rPr>
          <w:rFonts w:ascii="宋体" w:eastAsia="宋体" w:hAnsi="宋体" w:cs="Times New Roman" w:hint="eastAsia"/>
        </w:rPr>
      </w:pPr>
      <w:r>
        <w:rPr>
          <w:rFonts w:ascii="宋体" w:eastAsia="宋体" w:hAnsi="宋体" w:cs="Times New Roman" w:hint="eastAsia"/>
        </w:rPr>
        <w:t>文字无法表达克里姆特所面对的质疑与嘲讽，所幸</w:t>
      </w:r>
      <w:r w:rsidR="00316D15">
        <w:rPr>
          <w:rFonts w:ascii="宋体" w:eastAsia="宋体" w:hAnsi="宋体" w:cs="Times New Roman" w:hint="eastAsia"/>
        </w:rPr>
        <w:t>上帝</w:t>
      </w:r>
      <w:r>
        <w:rPr>
          <w:rFonts w:ascii="宋体" w:eastAsia="宋体" w:hAnsi="宋体" w:cs="Times New Roman" w:hint="eastAsia"/>
        </w:rPr>
        <w:t>还是眷顾着这位情感丰富的画家，</w:t>
      </w:r>
      <w:r w:rsidR="00316D15">
        <w:rPr>
          <w:rFonts w:ascii="宋体" w:eastAsia="宋体" w:hAnsi="宋体" w:cs="Times New Roman" w:hint="eastAsia"/>
        </w:rPr>
        <w:t>解放了这位饱受守旧派攻击与批判的画家。让他的作品在那个新旧交替的时代成为下个世代的路标。</w:t>
      </w:r>
    </w:p>
    <w:sectPr w:rsidR="00C6638E" w:rsidRPr="00C6638E">
      <w:footnotePr>
        <w:numFmt w:val="decimalEnclosedCircl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CD5D" w14:textId="77777777" w:rsidR="0059665B" w:rsidRDefault="0059665B" w:rsidP="000611F8">
      <w:r>
        <w:separator/>
      </w:r>
    </w:p>
  </w:endnote>
  <w:endnote w:type="continuationSeparator" w:id="0">
    <w:p w14:paraId="1B7A3AC4" w14:textId="77777777" w:rsidR="0059665B" w:rsidRDefault="0059665B" w:rsidP="0006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s New 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54E7" w14:textId="77777777" w:rsidR="0059665B" w:rsidRDefault="0059665B" w:rsidP="000611F8">
      <w:r>
        <w:separator/>
      </w:r>
    </w:p>
  </w:footnote>
  <w:footnote w:type="continuationSeparator" w:id="0">
    <w:p w14:paraId="4C13513A" w14:textId="77777777" w:rsidR="0059665B" w:rsidRDefault="0059665B" w:rsidP="000611F8">
      <w:r>
        <w:continuationSeparator/>
      </w:r>
    </w:p>
  </w:footnote>
  <w:footnote w:id="1">
    <w:p w14:paraId="17B23DFC" w14:textId="5B4557E9" w:rsidR="000E6400" w:rsidRPr="000E6400" w:rsidRDefault="000E6400">
      <w:pPr>
        <w:pStyle w:val="a5"/>
      </w:pPr>
      <w:r>
        <w:rPr>
          <w:rStyle w:val="a7"/>
        </w:rPr>
        <w:footnoteRef/>
      </w:r>
      <w:r w:rsidRPr="000E6400">
        <w:rPr>
          <w:rFonts w:ascii="宋体" w:eastAsia="宋体" w:hAnsi="宋体"/>
        </w:rPr>
        <w:t xml:space="preserve"> 苏西·霍奇：《艺术的源代码》，姚贝尔译，北京：中国画报出版社，2018年，第126页</w:t>
      </w:r>
    </w:p>
  </w:footnote>
  <w:footnote w:id="2">
    <w:p w14:paraId="1BF7DF6E" w14:textId="6E2F500B" w:rsidR="00327CE5" w:rsidRPr="00327CE5" w:rsidRDefault="00327CE5">
      <w:pPr>
        <w:pStyle w:val="a5"/>
        <w:rPr>
          <w:rFonts w:ascii="宋体" w:eastAsia="宋体" w:hAnsi="宋体"/>
        </w:rPr>
      </w:pPr>
      <w:r w:rsidRPr="00327CE5">
        <w:rPr>
          <w:rStyle w:val="a7"/>
          <w:rFonts w:ascii="宋体" w:eastAsia="宋体" w:hAnsi="宋体"/>
        </w:rPr>
        <w:footnoteRef/>
      </w:r>
      <w:r w:rsidRPr="00327CE5">
        <w:rPr>
          <w:rFonts w:ascii="宋体" w:eastAsia="宋体" w:hAnsi="宋体"/>
        </w:rPr>
        <w:t xml:space="preserve"> </w:t>
      </w:r>
      <w:r w:rsidRPr="00327CE5">
        <w:rPr>
          <w:rFonts w:ascii="宋体" w:eastAsia="宋体" w:hAnsi="宋体" w:hint="eastAsia"/>
        </w:rPr>
        <w:t>露西娅·葛斯巴利尼，瑟琳娜·葩拉·马拉贝利：</w:t>
      </w:r>
      <w:r>
        <w:rPr>
          <w:rFonts w:ascii="宋体" w:eastAsia="宋体" w:hAnsi="宋体" w:hint="eastAsia"/>
        </w:rPr>
        <w:t>《</w:t>
      </w:r>
      <w:r w:rsidRPr="00327CE5">
        <w:rPr>
          <w:rFonts w:ascii="宋体" w:eastAsia="宋体" w:hAnsi="宋体" w:hint="eastAsia"/>
        </w:rPr>
        <w:t>极致之美</w:t>
      </w:r>
      <w:r w:rsidRPr="00327CE5">
        <w:rPr>
          <w:rFonts w:ascii="宋体" w:eastAsia="宋体" w:hAnsi="宋体"/>
        </w:rPr>
        <w:t xml:space="preserve"> </w:t>
      </w:r>
      <w:r w:rsidRPr="00327CE5">
        <w:rPr>
          <w:rFonts w:ascii="宋体" w:eastAsia="宋体" w:hAnsi="宋体"/>
        </w:rPr>
        <w:t>从古至今的66件卓越艺术品</w:t>
      </w:r>
      <w:r>
        <w:rPr>
          <w:rFonts w:ascii="宋体" w:eastAsia="宋体" w:hAnsi="宋体" w:hint="eastAsia"/>
        </w:rPr>
        <w:t>》</w:t>
      </w:r>
      <w:r w:rsidR="00C314AF">
        <w:rPr>
          <w:rFonts w:ascii="宋体" w:eastAsia="宋体" w:hAnsi="宋体" w:hint="eastAsia"/>
        </w:rPr>
        <w:t>，</w:t>
      </w:r>
      <w:r w:rsidR="00C314AF" w:rsidRPr="00C314AF">
        <w:rPr>
          <w:rFonts w:ascii="宋体" w:eastAsia="宋体" w:hAnsi="宋体" w:hint="eastAsia"/>
        </w:rPr>
        <w:t>薛倩琳译</w:t>
      </w:r>
      <w:r w:rsidR="00C314AF">
        <w:rPr>
          <w:rFonts w:ascii="宋体" w:eastAsia="宋体" w:hAnsi="宋体" w:hint="eastAsia"/>
        </w:rPr>
        <w:t>，</w:t>
      </w:r>
      <w:r w:rsidR="00C314AF" w:rsidRPr="00C314AF">
        <w:rPr>
          <w:rFonts w:ascii="宋体" w:eastAsia="宋体" w:hAnsi="宋体" w:hint="eastAsia"/>
        </w:rPr>
        <w:t>北京：连环画出版社</w:t>
      </w:r>
      <w:r w:rsidR="00C314AF">
        <w:rPr>
          <w:rFonts w:ascii="宋体" w:eastAsia="宋体" w:hAnsi="宋体" w:hint="eastAsia"/>
        </w:rPr>
        <w:t>，2</w:t>
      </w:r>
      <w:r w:rsidR="00C314AF">
        <w:rPr>
          <w:rFonts w:ascii="宋体" w:eastAsia="宋体" w:hAnsi="宋体"/>
        </w:rPr>
        <w:t>019</w:t>
      </w:r>
      <w:r w:rsidR="00C314AF">
        <w:rPr>
          <w:rFonts w:ascii="宋体" w:eastAsia="宋体" w:hAnsi="宋体" w:hint="eastAsia"/>
        </w:rPr>
        <w:t>年，第1</w:t>
      </w:r>
      <w:r w:rsidR="00C314AF">
        <w:rPr>
          <w:rFonts w:ascii="宋体" w:eastAsia="宋体" w:hAnsi="宋体"/>
        </w:rPr>
        <w:t>52</w:t>
      </w:r>
      <w:r w:rsidR="00C314AF">
        <w:rPr>
          <w:rFonts w:ascii="宋体" w:eastAsia="宋体" w:hAnsi="宋体" w:hint="eastAsia"/>
        </w:rPr>
        <w:t>页</w:t>
      </w:r>
    </w:p>
  </w:footnote>
  <w:footnote w:id="3">
    <w:p w14:paraId="12051D1C" w14:textId="77777777" w:rsidR="0036465C" w:rsidRPr="000E6400" w:rsidRDefault="0036465C" w:rsidP="0036465C">
      <w:pPr>
        <w:pStyle w:val="a5"/>
        <w:rPr>
          <w:rFonts w:ascii="Timess New Roman" w:hAnsi="Timess New Roman" w:hint="eastAsia"/>
        </w:rPr>
      </w:pPr>
      <w:r w:rsidRPr="000E6400">
        <w:rPr>
          <w:rStyle w:val="a7"/>
          <w:rFonts w:ascii="Times New Roman" w:hAnsi="Times New Roman" w:cs="Times New Roman"/>
        </w:rPr>
        <w:footnoteRef/>
      </w:r>
      <w:r w:rsidRPr="000E6400">
        <w:rPr>
          <w:rFonts w:ascii="Times New Roman" w:hAnsi="Times New Roman" w:cs="Times New Roman"/>
        </w:rPr>
        <w:t xml:space="preserve"> Belvedere Museum: https://www.belvedere.a</w:t>
      </w:r>
      <w:r w:rsidRPr="000E6400">
        <w:rPr>
          <w:rFonts w:ascii="Timess New Roman" w:hAnsi="Timess New Roman"/>
        </w:rPr>
        <w:t>t/</w:t>
      </w:r>
    </w:p>
  </w:footnote>
  <w:footnote w:id="4">
    <w:p w14:paraId="18A1971E" w14:textId="1DD2338B" w:rsidR="00754B72" w:rsidRPr="00754B72" w:rsidRDefault="00754B72">
      <w:pPr>
        <w:pStyle w:val="a5"/>
      </w:pPr>
      <w:r>
        <w:rPr>
          <w:rStyle w:val="a7"/>
        </w:rPr>
        <w:footnoteRef/>
      </w:r>
      <w:r>
        <w:t xml:space="preserve"> </w:t>
      </w:r>
      <w:r w:rsidRPr="00754B72">
        <w:rPr>
          <w:rFonts w:ascii="宋体" w:eastAsia="宋体" w:hAnsi="宋体" w:hint="eastAsia"/>
        </w:rPr>
        <w:t>甘苏庆：《西方油画</w:t>
      </w:r>
      <w:r w:rsidRPr="00754B72">
        <w:rPr>
          <w:rFonts w:ascii="宋体" w:eastAsia="宋体" w:hAnsi="宋体"/>
        </w:rPr>
        <w:t>600年</w:t>
      </w:r>
      <w:r w:rsidRPr="00754B72">
        <w:rPr>
          <w:rFonts w:ascii="宋体" w:eastAsia="宋体" w:hAnsi="宋体" w:hint="eastAsia"/>
        </w:rPr>
        <w:t>（9）</w:t>
      </w:r>
      <w:r w:rsidRPr="00754B72">
        <w:rPr>
          <w:rFonts w:ascii="宋体" w:eastAsia="宋体" w:hAnsi="宋体"/>
        </w:rPr>
        <w:t>20世纪现代油画艺术</w:t>
      </w:r>
      <w:r w:rsidRPr="00754B72">
        <w:rPr>
          <w:rFonts w:ascii="宋体" w:eastAsia="宋体" w:hAnsi="宋体" w:hint="eastAsia"/>
        </w:rPr>
        <w:t>》，沈阳：辽宁美术出版社</w:t>
      </w:r>
      <w:r>
        <w:rPr>
          <w:rFonts w:ascii="宋体" w:eastAsia="宋体" w:hAnsi="宋体" w:hint="eastAsia"/>
        </w:rPr>
        <w:t>，</w:t>
      </w:r>
      <w:r w:rsidR="004C7F51">
        <w:rPr>
          <w:rFonts w:ascii="宋体" w:eastAsia="宋体" w:hAnsi="宋体"/>
        </w:rPr>
        <w:t>2016</w:t>
      </w:r>
      <w:r w:rsidR="004C7F51">
        <w:rPr>
          <w:rFonts w:ascii="宋体" w:eastAsia="宋体" w:hAnsi="宋体" w:hint="eastAsia"/>
        </w:rPr>
        <w:t>年，第6</w:t>
      </w:r>
      <w:r w:rsidR="004C7F51">
        <w:rPr>
          <w:rFonts w:ascii="宋体" w:eastAsia="宋体" w:hAnsi="宋体"/>
        </w:rPr>
        <w:t>2</w:t>
      </w:r>
      <w:r w:rsidR="004C7F51">
        <w:rPr>
          <w:rFonts w:ascii="宋体" w:eastAsia="宋体" w:hAnsi="宋体" w:hint="eastAsia"/>
        </w:rPr>
        <w:t>页</w:t>
      </w:r>
    </w:p>
  </w:footnote>
  <w:footnote w:id="5">
    <w:p w14:paraId="0A44C6E2" w14:textId="5D564C0A" w:rsidR="005B326B" w:rsidRPr="005B326B" w:rsidRDefault="005B326B">
      <w:pPr>
        <w:pStyle w:val="a5"/>
      </w:pPr>
      <w:r>
        <w:rPr>
          <w:rStyle w:val="a7"/>
        </w:rPr>
        <w:footnoteRef/>
      </w:r>
      <w:r>
        <w:t xml:space="preserve"> </w:t>
      </w:r>
      <w:r w:rsidRPr="005B326B">
        <w:rPr>
          <w:rFonts w:ascii="Times New Roman" w:hAnsi="Times New Roman" w:cs="Times New Roman" w:hint="eastAsia"/>
        </w:rPr>
        <w:t>G</w:t>
      </w:r>
      <w:r w:rsidRPr="005B326B">
        <w:rPr>
          <w:rFonts w:ascii="Times New Roman" w:hAnsi="Times New Roman" w:cs="Times New Roman"/>
        </w:rPr>
        <w:t xml:space="preserve">oogle </w:t>
      </w:r>
      <w:r w:rsidRPr="005B326B">
        <w:rPr>
          <w:rFonts w:ascii="Times New Roman" w:hAnsi="Times New Roman" w:cs="Times New Roman" w:hint="eastAsia"/>
        </w:rPr>
        <w:t>A</w:t>
      </w:r>
      <w:r w:rsidRPr="005B326B">
        <w:rPr>
          <w:rFonts w:ascii="Times New Roman" w:hAnsi="Times New Roman" w:cs="Times New Roman"/>
        </w:rPr>
        <w:t xml:space="preserve">rt &amp; </w:t>
      </w:r>
      <w:r w:rsidRPr="005B326B">
        <w:rPr>
          <w:rFonts w:ascii="Times New Roman" w:hAnsi="Times New Roman" w:cs="Times New Roman" w:hint="eastAsia"/>
        </w:rPr>
        <w:t>C</w:t>
      </w:r>
      <w:r w:rsidRPr="005B326B">
        <w:rPr>
          <w:rFonts w:ascii="Times New Roman" w:hAnsi="Times New Roman" w:cs="Times New Roman"/>
        </w:rPr>
        <w:t>ulture</w:t>
      </w:r>
      <w:r w:rsidRPr="005B326B">
        <w:rPr>
          <w:rFonts w:ascii="Times New Roman" w:hAnsi="Times New Roman" w:cs="Times New Roman" w:hint="eastAsia"/>
        </w:rPr>
        <w:t>:</w:t>
      </w:r>
      <w:r w:rsidRPr="005B326B">
        <w:rPr>
          <w:rFonts w:ascii="Times New Roman" w:hAnsi="Times New Roman" w:cs="Times New Roman"/>
        </w:rPr>
        <w:t xml:space="preserve"> https://artsandculture.google.com/asset/kuss/HQGxUutM_F6ZGg?hl=zh-TW&amp;avm=2</w:t>
      </w:r>
    </w:p>
  </w:footnote>
  <w:footnote w:id="6">
    <w:p w14:paraId="034F96B4" w14:textId="01A590F9" w:rsidR="005B326B" w:rsidRDefault="005B326B">
      <w:pPr>
        <w:pStyle w:val="a5"/>
      </w:pPr>
      <w:r>
        <w:rPr>
          <w:rStyle w:val="a7"/>
        </w:rPr>
        <w:footnoteRef/>
      </w:r>
      <w:r>
        <w:t xml:space="preserve"> </w:t>
      </w:r>
      <w:r w:rsidRPr="005B326B">
        <w:rPr>
          <w:rFonts w:ascii="宋体" w:eastAsia="宋体" w:hAnsi="宋体" w:hint="eastAsia"/>
        </w:rPr>
        <w:t>金钟：《浅析“维也纳分离派”的核心精神及艺术风格》，《美与时代</w:t>
      </w:r>
      <w:r w:rsidRPr="005B326B">
        <w:rPr>
          <w:rFonts w:ascii="宋体" w:eastAsia="宋体" w:hAnsi="宋体"/>
        </w:rPr>
        <w:t>(中)》，2012年第1期</w:t>
      </w:r>
    </w:p>
  </w:footnote>
  <w:footnote w:id="7">
    <w:p w14:paraId="2ECFF63A" w14:textId="600690E0" w:rsidR="00F3076D" w:rsidRPr="00F3076D" w:rsidRDefault="00F3076D">
      <w:pPr>
        <w:pStyle w:val="a5"/>
        <w:rPr>
          <w:rFonts w:ascii="宋体" w:eastAsia="宋体" w:hAnsi="宋体"/>
        </w:rPr>
      </w:pPr>
      <w:r>
        <w:rPr>
          <w:rStyle w:val="a7"/>
        </w:rPr>
        <w:footnoteRef/>
      </w:r>
      <w:r>
        <w:t xml:space="preserve"> </w:t>
      </w:r>
      <w:r w:rsidRPr="00F3076D">
        <w:rPr>
          <w:rFonts w:ascii="宋体" w:eastAsia="宋体" w:hAnsi="宋体" w:hint="eastAsia"/>
        </w:rPr>
        <w:t>吴艳曦：《克里姆特作品中女性形象的研究》</w:t>
      </w:r>
      <w:r>
        <w:rPr>
          <w:rFonts w:ascii="宋体" w:eastAsia="宋体" w:hAnsi="宋体" w:hint="eastAsia"/>
        </w:rPr>
        <w:t>，硕士学位论文，杭州师范大学，艺术史理论，2</w:t>
      </w:r>
      <w:r>
        <w:rPr>
          <w:rFonts w:ascii="宋体" w:eastAsia="宋体" w:hAnsi="宋体"/>
        </w:rPr>
        <w:t>020</w:t>
      </w:r>
      <w:r>
        <w:rPr>
          <w:rFonts w:ascii="宋体" w:eastAsia="宋体" w:hAnsi="宋体" w:hint="eastAsia"/>
        </w:rPr>
        <w:t>年第5</w:t>
      </w:r>
      <w:r w:rsidR="004C3EDA">
        <w:rPr>
          <w:rFonts w:ascii="宋体" w:eastAsia="宋体" w:hAnsi="宋体"/>
        </w:rPr>
        <w:t>0-5</w:t>
      </w:r>
      <w:r>
        <w:rPr>
          <w:rFonts w:ascii="宋体" w:eastAsia="宋体" w:hAnsi="宋体"/>
        </w:rPr>
        <w:t>1</w:t>
      </w:r>
      <w:r>
        <w:rPr>
          <w:rFonts w:ascii="宋体" w:eastAsia="宋体" w:hAnsi="宋体" w:hint="eastAsia"/>
        </w:rPr>
        <w:t>页</w:t>
      </w:r>
    </w:p>
  </w:footnote>
  <w:footnote w:id="8">
    <w:p w14:paraId="71AF62DD" w14:textId="1D671A98" w:rsidR="00C2458D" w:rsidRDefault="00C2458D">
      <w:pPr>
        <w:pStyle w:val="a5"/>
      </w:pPr>
      <w:r>
        <w:rPr>
          <w:rStyle w:val="a7"/>
        </w:rPr>
        <w:footnoteRef/>
      </w:r>
      <w:r>
        <w:t xml:space="preserve"> </w:t>
      </w:r>
      <w:r w:rsidRPr="00C2458D">
        <w:rPr>
          <w:rFonts w:ascii="宋体" w:eastAsia="宋体" w:hAnsi="宋体" w:hint="eastAsia"/>
        </w:rPr>
        <w:t>心安工作室：《设计改变世界</w:t>
      </w:r>
      <w:r w:rsidRPr="00C2458D">
        <w:rPr>
          <w:rFonts w:ascii="宋体" w:eastAsia="宋体" w:hAnsi="宋体"/>
        </w:rPr>
        <w:t xml:space="preserve"> </w:t>
      </w:r>
      <w:r w:rsidRPr="00C2458D">
        <w:rPr>
          <w:rFonts w:ascii="宋体" w:eastAsia="宋体" w:hAnsi="宋体"/>
        </w:rPr>
        <w:t>自然新声</w:t>
      </w:r>
      <w:r w:rsidRPr="00C2458D">
        <w:rPr>
          <w:rFonts w:ascii="宋体" w:eastAsia="宋体" w:hAnsi="宋体" w:hint="eastAsia"/>
        </w:rPr>
        <w:t>——</w:t>
      </w:r>
      <w:r w:rsidRPr="00C2458D">
        <w:rPr>
          <w:rFonts w:ascii="宋体" w:eastAsia="宋体" w:hAnsi="宋体"/>
        </w:rPr>
        <w:t>新艺术运动大师及杰作》</w:t>
      </w:r>
      <w:r w:rsidRPr="00C2458D">
        <w:rPr>
          <w:rFonts w:ascii="宋体" w:eastAsia="宋体" w:hAnsi="宋体" w:hint="eastAsia"/>
        </w:rPr>
        <w:t>，上海：上海科学技术文献出版社，2</w:t>
      </w:r>
      <w:r w:rsidRPr="00C2458D">
        <w:rPr>
          <w:rFonts w:ascii="宋体" w:eastAsia="宋体" w:hAnsi="宋体"/>
        </w:rPr>
        <w:t>019</w:t>
      </w:r>
      <w:r w:rsidRPr="00C2458D">
        <w:rPr>
          <w:rFonts w:ascii="宋体" w:eastAsia="宋体" w:hAnsi="宋体" w:hint="eastAsia"/>
        </w:rPr>
        <w:t>年，第9</w:t>
      </w:r>
      <w:r w:rsidRPr="00C2458D">
        <w:rPr>
          <w:rFonts w:ascii="宋体" w:eastAsia="宋体" w:hAnsi="宋体"/>
        </w:rPr>
        <w:t>0</w:t>
      </w:r>
      <w:r w:rsidRPr="00C2458D">
        <w:rPr>
          <w:rFonts w:ascii="宋体" w:eastAsia="宋体" w:hAnsi="宋体" w:hint="eastAsia"/>
        </w:rPr>
        <w:t>页</w:t>
      </w:r>
    </w:p>
  </w:footnote>
  <w:footnote w:id="9">
    <w:p w14:paraId="74946F7A" w14:textId="5E9657BE" w:rsidR="002228EA" w:rsidRDefault="002228EA">
      <w:pPr>
        <w:pStyle w:val="a5"/>
      </w:pPr>
      <w:r>
        <w:rPr>
          <w:rStyle w:val="a7"/>
        </w:rPr>
        <w:footnoteRef/>
      </w:r>
      <w:r w:rsidRPr="002228EA">
        <w:rPr>
          <w:rFonts w:ascii="宋体" w:eastAsia="宋体" w:hAnsi="宋体"/>
        </w:rPr>
        <w:t>王鹭：《情欲与生命之谜的勘探——</w:t>
      </w:r>
      <w:r w:rsidRPr="002228EA">
        <w:rPr>
          <w:rFonts w:ascii="宋体" w:eastAsia="宋体" w:hAnsi="宋体"/>
        </w:rPr>
        <w:t>古斯塔夫·克里姆特的象征主义绘画解读》，《苏州大学学报(哲学社会科学版)》，2013年第5期</w:t>
      </w:r>
    </w:p>
  </w:footnote>
  <w:footnote w:id="10">
    <w:p w14:paraId="6127C391" w14:textId="33EF5C99" w:rsidR="002228EA" w:rsidRPr="002228EA" w:rsidRDefault="002228EA">
      <w:pPr>
        <w:pStyle w:val="a5"/>
      </w:pPr>
      <w:r>
        <w:rPr>
          <w:rStyle w:val="a7"/>
        </w:rPr>
        <w:footnoteRef/>
      </w:r>
      <w:r>
        <w:t xml:space="preserve"> </w:t>
      </w:r>
      <w:r w:rsidRPr="000E6400">
        <w:rPr>
          <w:rFonts w:ascii="宋体" w:eastAsia="宋体" w:hAnsi="宋体"/>
        </w:rPr>
        <w:t>苏西·</w:t>
      </w:r>
      <w:r w:rsidRPr="000E6400">
        <w:rPr>
          <w:rFonts w:ascii="宋体" w:eastAsia="宋体" w:hAnsi="宋体"/>
        </w:rPr>
        <w:t>霍奇：《艺术的源代码》，姚贝尔译，北京：中国画报出版社，2018年，第126页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1F74"/>
    <w:multiLevelType w:val="hybridMultilevel"/>
    <w:tmpl w:val="32100532"/>
    <w:lvl w:ilvl="0" w:tplc="1F5C7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0C3B28"/>
    <w:multiLevelType w:val="hybridMultilevel"/>
    <w:tmpl w:val="C4CA16E6"/>
    <w:lvl w:ilvl="0" w:tplc="32206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031648">
    <w:abstractNumId w:val="0"/>
  </w:num>
  <w:num w:numId="2" w16cid:durableId="194749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ED"/>
    <w:rsid w:val="000611F8"/>
    <w:rsid w:val="00085B0E"/>
    <w:rsid w:val="000E6400"/>
    <w:rsid w:val="00161DEA"/>
    <w:rsid w:val="0016214C"/>
    <w:rsid w:val="00184607"/>
    <w:rsid w:val="001B0840"/>
    <w:rsid w:val="002228EA"/>
    <w:rsid w:val="002B7936"/>
    <w:rsid w:val="002D55B1"/>
    <w:rsid w:val="002E58DB"/>
    <w:rsid w:val="00316D15"/>
    <w:rsid w:val="00327CE5"/>
    <w:rsid w:val="0036465C"/>
    <w:rsid w:val="00412409"/>
    <w:rsid w:val="00412761"/>
    <w:rsid w:val="0043776C"/>
    <w:rsid w:val="0047607D"/>
    <w:rsid w:val="00494C90"/>
    <w:rsid w:val="004C3EDA"/>
    <w:rsid w:val="004C7F51"/>
    <w:rsid w:val="00501981"/>
    <w:rsid w:val="00505326"/>
    <w:rsid w:val="0059665B"/>
    <w:rsid w:val="005B326B"/>
    <w:rsid w:val="0060040D"/>
    <w:rsid w:val="00601125"/>
    <w:rsid w:val="00687C16"/>
    <w:rsid w:val="006B77AA"/>
    <w:rsid w:val="006B7C97"/>
    <w:rsid w:val="00754B72"/>
    <w:rsid w:val="008C05B8"/>
    <w:rsid w:val="00907F6B"/>
    <w:rsid w:val="00A25BC5"/>
    <w:rsid w:val="00B473ED"/>
    <w:rsid w:val="00B6391E"/>
    <w:rsid w:val="00BA6143"/>
    <w:rsid w:val="00C2458D"/>
    <w:rsid w:val="00C314AF"/>
    <w:rsid w:val="00C45EDE"/>
    <w:rsid w:val="00C50096"/>
    <w:rsid w:val="00C6638E"/>
    <w:rsid w:val="00CF528C"/>
    <w:rsid w:val="00D00032"/>
    <w:rsid w:val="00D95D92"/>
    <w:rsid w:val="00DD5B09"/>
    <w:rsid w:val="00ED2898"/>
    <w:rsid w:val="00F3076D"/>
    <w:rsid w:val="00F514C4"/>
    <w:rsid w:val="00F61AED"/>
    <w:rsid w:val="00F76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43093"/>
  <w15:chartTrackingRefBased/>
  <w15:docId w15:val="{1A4AB3CF-DE6C-4FBE-8373-1AD9AEBD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55B1"/>
    <w:rPr>
      <w:color w:val="0563C1" w:themeColor="hyperlink"/>
      <w:u w:val="single"/>
    </w:rPr>
  </w:style>
  <w:style w:type="character" w:styleId="a4">
    <w:name w:val="Unresolved Mention"/>
    <w:basedOn w:val="a0"/>
    <w:uiPriority w:val="99"/>
    <w:semiHidden/>
    <w:unhideWhenUsed/>
    <w:rsid w:val="002D55B1"/>
    <w:rPr>
      <w:color w:val="605E5C"/>
      <w:shd w:val="clear" w:color="auto" w:fill="E1DFDD"/>
    </w:rPr>
  </w:style>
  <w:style w:type="paragraph" w:styleId="a5">
    <w:name w:val="footnote text"/>
    <w:basedOn w:val="a"/>
    <w:link w:val="a6"/>
    <w:uiPriority w:val="99"/>
    <w:semiHidden/>
    <w:unhideWhenUsed/>
    <w:rsid w:val="000611F8"/>
    <w:pPr>
      <w:snapToGrid w:val="0"/>
      <w:jc w:val="left"/>
    </w:pPr>
    <w:rPr>
      <w:sz w:val="18"/>
      <w:szCs w:val="18"/>
    </w:rPr>
  </w:style>
  <w:style w:type="character" w:customStyle="1" w:styleId="a6">
    <w:name w:val="脚注文本 字符"/>
    <w:basedOn w:val="a0"/>
    <w:link w:val="a5"/>
    <w:uiPriority w:val="99"/>
    <w:semiHidden/>
    <w:rsid w:val="000611F8"/>
    <w:rPr>
      <w:sz w:val="18"/>
      <w:szCs w:val="18"/>
    </w:rPr>
  </w:style>
  <w:style w:type="character" w:styleId="a7">
    <w:name w:val="footnote reference"/>
    <w:basedOn w:val="a0"/>
    <w:uiPriority w:val="99"/>
    <w:semiHidden/>
    <w:unhideWhenUsed/>
    <w:rsid w:val="000611F8"/>
    <w:rPr>
      <w:vertAlign w:val="superscript"/>
    </w:rPr>
  </w:style>
  <w:style w:type="paragraph" w:styleId="a8">
    <w:name w:val="header"/>
    <w:basedOn w:val="a"/>
    <w:link w:val="a9"/>
    <w:uiPriority w:val="99"/>
    <w:unhideWhenUsed/>
    <w:rsid w:val="00161DE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61DEA"/>
    <w:rPr>
      <w:sz w:val="18"/>
      <w:szCs w:val="18"/>
    </w:rPr>
  </w:style>
  <w:style w:type="paragraph" w:styleId="aa">
    <w:name w:val="footer"/>
    <w:basedOn w:val="a"/>
    <w:link w:val="ab"/>
    <w:uiPriority w:val="99"/>
    <w:unhideWhenUsed/>
    <w:rsid w:val="00161DEA"/>
    <w:pPr>
      <w:tabs>
        <w:tab w:val="center" w:pos="4153"/>
        <w:tab w:val="right" w:pos="8306"/>
      </w:tabs>
      <w:snapToGrid w:val="0"/>
      <w:jc w:val="left"/>
    </w:pPr>
    <w:rPr>
      <w:sz w:val="18"/>
      <w:szCs w:val="18"/>
    </w:rPr>
  </w:style>
  <w:style w:type="character" w:customStyle="1" w:styleId="ab">
    <w:name w:val="页脚 字符"/>
    <w:basedOn w:val="a0"/>
    <w:link w:val="aa"/>
    <w:uiPriority w:val="99"/>
    <w:rsid w:val="00161DEA"/>
    <w:rPr>
      <w:sz w:val="18"/>
      <w:szCs w:val="18"/>
    </w:rPr>
  </w:style>
  <w:style w:type="paragraph" w:styleId="ac">
    <w:name w:val="List Paragraph"/>
    <w:basedOn w:val="a"/>
    <w:uiPriority w:val="34"/>
    <w:qFormat/>
    <w:rsid w:val="00412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433879">
      <w:bodyDiv w:val="1"/>
      <w:marLeft w:val="0"/>
      <w:marRight w:val="0"/>
      <w:marTop w:val="0"/>
      <w:marBottom w:val="0"/>
      <w:divBdr>
        <w:top w:val="none" w:sz="0" w:space="0" w:color="auto"/>
        <w:left w:val="none" w:sz="0" w:space="0" w:color="auto"/>
        <w:bottom w:val="none" w:sz="0" w:space="0" w:color="auto"/>
        <w:right w:val="none" w:sz="0" w:space="0" w:color="auto"/>
      </w:divBdr>
      <w:divsChild>
        <w:div w:id="1712535705">
          <w:marLeft w:val="0"/>
          <w:marRight w:val="0"/>
          <w:marTop w:val="0"/>
          <w:marBottom w:val="0"/>
          <w:divBdr>
            <w:top w:val="none" w:sz="0" w:space="0" w:color="auto"/>
            <w:left w:val="none" w:sz="0" w:space="0" w:color="auto"/>
            <w:bottom w:val="none" w:sz="0" w:space="0" w:color="auto"/>
            <w:right w:val="none" w:sz="0" w:space="0" w:color="auto"/>
          </w:divBdr>
        </w:div>
      </w:divsChild>
    </w:div>
    <w:div w:id="2119790850">
      <w:bodyDiv w:val="1"/>
      <w:marLeft w:val="0"/>
      <w:marRight w:val="0"/>
      <w:marTop w:val="0"/>
      <w:marBottom w:val="0"/>
      <w:divBdr>
        <w:top w:val="none" w:sz="0" w:space="0" w:color="auto"/>
        <w:left w:val="none" w:sz="0" w:space="0" w:color="auto"/>
        <w:bottom w:val="none" w:sz="0" w:space="0" w:color="auto"/>
        <w:right w:val="none" w:sz="0" w:space="0" w:color="auto"/>
      </w:divBdr>
      <w:divsChild>
        <w:div w:id="136925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43FAF-A95F-4883-9ACF-A6C6227C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17</cp:revision>
  <dcterms:created xsi:type="dcterms:W3CDTF">2022-10-02T03:31:00Z</dcterms:created>
  <dcterms:modified xsi:type="dcterms:W3CDTF">2022-10-17T15:27:00Z</dcterms:modified>
</cp:coreProperties>
</file>