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班级：2016级3班"/>
      <w:bookmarkEnd w:id="0"/>
    </w:p>
    <w:tbl>
      <w:tblPr>
        <w:tblStyle w:val="8"/>
        <w:tblpPr w:leftFromText="180" w:rightFromText="180" w:vertAnchor="text" w:horzAnchor="page" w:tblpX="7898" w:tblpY="216"/>
        <w:tblW w:w="2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2018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12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13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ascii="宋体" w:hAnsi="宋体"/>
          <w:u w:val="single"/>
        </w:rPr>
        <w:t>008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编程实验报告  </w:t>
      </w:r>
    </w:p>
    <w:tbl>
      <w:tblPr>
        <w:tblStyle w:val="8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3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图形用户界面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赵茹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2016110354</w:t>
            </w:r>
            <w:bookmarkStart w:id="2" w:name="_GoBack"/>
            <w:bookmarkEnd w:id="2"/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实验八  图形用户界面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rPr>
          <w:b/>
        </w:rPr>
      </w:pP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掌握图形用户界面程序的编程方法、思路，学会Application中引入图形用户界面。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学会使用布局管理。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szCs w:val="21"/>
        </w:rPr>
        <w:t>Swing中事件处理</w:t>
      </w:r>
      <w:r>
        <w:rPr>
          <w:rFonts w:hint="eastAsia"/>
          <w:szCs w:val="21"/>
        </w:rPr>
        <w:t>的</w:t>
      </w:r>
      <w:r>
        <w:rPr>
          <w:szCs w:val="21"/>
        </w:rPr>
        <w:t>方法。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szCs w:val="21"/>
        </w:rPr>
        <w:t>常用的Swing组件</w:t>
      </w:r>
      <w:r>
        <w:rPr>
          <w:rFonts w:hint="eastAsia"/>
          <w:szCs w:val="21"/>
        </w:rPr>
        <w:t>的</w:t>
      </w:r>
      <w:r>
        <w:rPr>
          <w:szCs w:val="21"/>
        </w:rPr>
        <w:t>用法。</w:t>
      </w:r>
    </w:p>
    <w:p>
      <w:pPr>
        <w:widowControl/>
        <w:numPr>
          <w:ilvl w:val="0"/>
          <w:numId w:val="2"/>
        </w:numPr>
        <w:rPr>
          <w:szCs w:val="21"/>
        </w:rPr>
      </w:pP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/>
    <w:p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实验主要流程、基本操作或核心代码、算法片段</w:t>
      </w:r>
    </w:p>
    <w:p/>
    <w:p>
      <w:pPr>
        <w:pStyle w:val="11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任务一的运行结果截图。</w:t>
      </w:r>
    </w:p>
    <w:p>
      <w:pPr>
        <w:pStyle w:val="11"/>
        <w:ind w:left="426" w:hanging="1" w:firstLineChars="0"/>
      </w:pPr>
      <w:r>
        <w:drawing>
          <wp:inline distT="0" distB="0" distL="114300" distR="114300">
            <wp:extent cx="4761865" cy="285686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6" w:hanging="1" w:firstLineChars="0"/>
      </w:pPr>
      <w:r>
        <w:drawing>
          <wp:inline distT="0" distB="0" distL="114300" distR="114300">
            <wp:extent cx="4761865" cy="285686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6" w:hanging="1" w:firstLineChars="0"/>
      </w:pPr>
      <w:r>
        <w:drawing>
          <wp:inline distT="0" distB="0" distL="114300" distR="114300">
            <wp:extent cx="4761865" cy="2856865"/>
            <wp:effectExtent l="0" t="0" r="63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6" w:hanging="1" w:firstLineChars="0"/>
      </w:pPr>
      <w:r>
        <w:drawing>
          <wp:inline distT="0" distB="0" distL="114300" distR="114300">
            <wp:extent cx="4761865" cy="2856865"/>
            <wp:effectExtent l="0" t="0" r="63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6" w:hanging="1" w:firstLineChars="0"/>
      </w:pPr>
      <w:r>
        <w:drawing>
          <wp:inline distT="0" distB="0" distL="114300" distR="114300">
            <wp:extent cx="4761865" cy="2856865"/>
            <wp:effectExtent l="0" t="0" r="635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6" w:hanging="1" w:firstLineChars="0"/>
      </w:pPr>
      <w:r>
        <w:drawing>
          <wp:inline distT="0" distB="0" distL="114300" distR="114300">
            <wp:extent cx="4761865" cy="2856865"/>
            <wp:effectExtent l="0" t="0" r="63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6" w:hanging="1" w:firstLineChars="0"/>
      </w:pPr>
    </w:p>
    <w:p>
      <w:pPr>
        <w:pStyle w:val="11"/>
        <w:ind w:left="426" w:hanging="1" w:firstLineChars="0"/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创建一个</w:t>
      </w:r>
      <w:r>
        <w:rPr>
          <w:rFonts w:hint="eastAsia"/>
        </w:rPr>
        <w:t>初始</w:t>
      </w:r>
      <w:r>
        <w:t>状态是选中的复选框？如何</w:t>
      </w:r>
      <w:r>
        <w:rPr>
          <w:rFonts w:hint="eastAsia"/>
        </w:rPr>
        <w:t>确定</w:t>
      </w:r>
      <w:r>
        <w:t>复选框是否选中？</w:t>
      </w:r>
    </w:p>
    <w:p>
      <w:pPr>
        <w:pStyle w:val="11"/>
        <w:ind w:left="780" w:firstLine="0" w:firstLineChars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Fonts w:hint="eastAsia"/>
          <w:lang w:val="en-US" w:eastAsia="zh-CN"/>
        </w:rPr>
        <w:t>创建复选框：</w:t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CheckBox chkbox =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CheckBox();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780" w:firstLineChars="400"/>
        <w:jc w:val="left"/>
        <w:textAlignment w:val="baseline"/>
        <w:rPr>
          <w:rStyle w:val="6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/>
        </w:rPr>
      </w:pPr>
      <w:r>
        <w:rPr>
          <w:rStyle w:val="6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/>
        </w:rPr>
        <w:t>确定是否被选中：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1366" w:firstLineChars="70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(chkbox.getState()) //选中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</w:t>
      </w:r>
      <w:r>
        <w:rPr>
          <w:rStyle w:val="6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//这里把数据库更新为1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1366" w:firstLineChars="70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//未选中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</w:t>
      </w:r>
      <w:r>
        <w:rPr>
          <w:rStyle w:val="6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//这里把数据库更新为0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处理按钮的点击事件？</w:t>
      </w:r>
    </w:p>
    <w:p>
      <w:pPr>
        <w:pStyle w:val="11"/>
        <w:ind w:left="780" w:firstLine="420" w:firstLineChars="200"/>
        <w:rPr>
          <w:rFonts w:hint="eastAsia"/>
        </w:rPr>
      </w:pPr>
      <w:r>
        <w:rPr>
          <w:rFonts w:hint="eastAsia"/>
        </w:rPr>
        <w:t>在java中，都将事件的相关信息封装在一个事件对象中，所有的事件对象都最终派生于java.util.EventObje类。当然，每个事件类型还有子类，例如ActionEvent和WindowEvent。不同的事件源可以产生不同类别的事件。例如，按钮可以发送一个ActionEvent对象，而窗口可以发送WindowEvent对象。</w:t>
      </w:r>
    </w:p>
    <w:p>
      <w:pPr>
        <w:ind w:left="420" w:leftChars="200"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放置按钮，添加监听器对象用来作为按钮的动作监听器。只要用户点击面板上的任何一个按钮，相关的监听器对象就会接收到一个Action Event对象</w:t>
      </w:r>
      <w:r>
        <w:rPr>
          <w:rFonts w:hint="eastAsia"/>
          <w:lang w:eastAsia="zh-CN"/>
        </w:rPr>
        <w:t>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如何在</w:t>
      </w:r>
      <w:r>
        <w:t>用户关闭窗口时，</w:t>
      </w:r>
      <w:r>
        <w:rPr>
          <w:rFonts w:hint="eastAsia"/>
        </w:rPr>
        <w:t>询问</w:t>
      </w:r>
      <w:r>
        <w:t>用户保存文件？</w:t>
      </w:r>
    </w:p>
    <w:p>
      <w:pPr>
        <w:pStyle w:val="11"/>
        <w:numPr>
          <w:numId w:val="0"/>
        </w:numPr>
        <w:ind w:firstLine="420" w:firstLineChars="200"/>
      </w:pPr>
      <w:r>
        <w:rPr>
          <w:rFonts w:hint="eastAsia"/>
          <w:lang w:val="en-US" w:eastAsia="zh-CN"/>
        </w:rPr>
        <w:t>增加一个事件监听器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0" w:leftChars="30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addWindowListener(new WindowAdapter()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void windowClosing(WindowEvent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int a = JOptionPane.showConfirmDialog(null, "确定关闭吗？", "温馨提示",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JOptionPane.YES_NO_OPTION);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 (a == 0) {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System.exit(0);  //关闭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} </w:t>
      </w:r>
      <w:r>
        <w:rPr>
          <w:rFonts w:hint="eastAsia"/>
        </w:rPr>
        <w:br w:type="textWrapping"/>
      </w:r>
      <w:r>
        <w:rPr>
          <w:rFonts w:hint="eastAsia"/>
        </w:rPr>
        <w:t xml:space="preserve">  });</w:t>
      </w:r>
    </w:p>
    <w:p>
      <w:pPr>
        <w:pStyle w:val="11"/>
        <w:ind w:left="780" w:firstLine="0" w:firstLineChars="0"/>
      </w:pPr>
    </w:p>
    <w:p>
      <w:pPr>
        <w:pStyle w:val="11"/>
        <w:ind w:left="780" w:firstLine="0" w:firstLineChars="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widowControl/>
        <w:numPr>
          <w:numId w:val="0"/>
        </w:numPr>
        <w:ind w:left="180" w:leftChars="0" w:firstLine="210" w:firstLineChars="100"/>
        <w:rPr>
          <w:szCs w:val="21"/>
        </w:rPr>
      </w:pPr>
      <w:r>
        <w:rPr>
          <w:rFonts w:hint="eastAsia"/>
          <w:lang w:val="en-US" w:eastAsia="zh-CN"/>
        </w:rPr>
        <w:t>通过本实验深入的了解到了布局管理，学会用不用的布局（流式、盒子、网格等）来完成特定的图形界面要求，同时掌握了添加监听器和触发事件，</w:t>
      </w:r>
      <w:r>
        <w:rPr>
          <w:szCs w:val="21"/>
        </w:rPr>
        <w:t>学会Application中引入图形用户界面。</w:t>
      </w:r>
    </w:p>
    <w:p>
      <w:pPr>
        <w:widowControl/>
        <w:numPr>
          <w:numId w:val="0"/>
        </w:numPr>
        <w:ind w:left="180" w:leftChars="0"/>
        <w:rPr>
          <w:szCs w:val="21"/>
        </w:rPr>
      </w:pPr>
    </w:p>
    <w:p>
      <w:pPr>
        <w:ind w:left="420"/>
        <w:rPr>
          <w:rFonts w:hint="eastAsia" w:eastAsia="宋体"/>
          <w:lang w:val="en-US" w:eastAsia="zh-CN"/>
        </w:rPr>
      </w:pPr>
    </w:p>
    <w:p/>
    <w:p/>
    <w:p>
      <w:pPr>
        <w:ind w:left="420"/>
      </w:pP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9264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0F44865"/>
    <w:multiLevelType w:val="multilevel"/>
    <w:tmpl w:val="30F44865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BF6"/>
    <w:rsid w:val="000104F1"/>
    <w:rsid w:val="000272AE"/>
    <w:rsid w:val="00043499"/>
    <w:rsid w:val="000532A6"/>
    <w:rsid w:val="00074224"/>
    <w:rsid w:val="000833CB"/>
    <w:rsid w:val="000911FD"/>
    <w:rsid w:val="000A0CD2"/>
    <w:rsid w:val="000A7E50"/>
    <w:rsid w:val="000B1825"/>
    <w:rsid w:val="000E1904"/>
    <w:rsid w:val="000E3B22"/>
    <w:rsid w:val="000F1DD3"/>
    <w:rsid w:val="001672EE"/>
    <w:rsid w:val="00184F3B"/>
    <w:rsid w:val="00192FE7"/>
    <w:rsid w:val="0019448D"/>
    <w:rsid w:val="001C4585"/>
    <w:rsid w:val="001C569F"/>
    <w:rsid w:val="001E07AF"/>
    <w:rsid w:val="0020223D"/>
    <w:rsid w:val="002069B7"/>
    <w:rsid w:val="00224C4A"/>
    <w:rsid w:val="0022615F"/>
    <w:rsid w:val="002350C5"/>
    <w:rsid w:val="002801E2"/>
    <w:rsid w:val="00292B22"/>
    <w:rsid w:val="00302EED"/>
    <w:rsid w:val="0033572B"/>
    <w:rsid w:val="00337C61"/>
    <w:rsid w:val="003C2F9A"/>
    <w:rsid w:val="003D7A15"/>
    <w:rsid w:val="004166C8"/>
    <w:rsid w:val="004435BE"/>
    <w:rsid w:val="004455E3"/>
    <w:rsid w:val="00455D78"/>
    <w:rsid w:val="00477022"/>
    <w:rsid w:val="0049609B"/>
    <w:rsid w:val="004A453D"/>
    <w:rsid w:val="004B6B15"/>
    <w:rsid w:val="004C7528"/>
    <w:rsid w:val="004F29F5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4133F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77A9"/>
    <w:rsid w:val="00743F9D"/>
    <w:rsid w:val="00753F51"/>
    <w:rsid w:val="007A7E5C"/>
    <w:rsid w:val="007B63EC"/>
    <w:rsid w:val="007C78FC"/>
    <w:rsid w:val="007D2379"/>
    <w:rsid w:val="007D5ADF"/>
    <w:rsid w:val="007E2791"/>
    <w:rsid w:val="007F022B"/>
    <w:rsid w:val="008601F8"/>
    <w:rsid w:val="00866B79"/>
    <w:rsid w:val="008D02A7"/>
    <w:rsid w:val="008D2EDD"/>
    <w:rsid w:val="008E1692"/>
    <w:rsid w:val="00917848"/>
    <w:rsid w:val="0092765D"/>
    <w:rsid w:val="00936E38"/>
    <w:rsid w:val="00945241"/>
    <w:rsid w:val="00951F3F"/>
    <w:rsid w:val="00963531"/>
    <w:rsid w:val="009E1FE8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96E11"/>
    <w:rsid w:val="00AA28D8"/>
    <w:rsid w:val="00AB7FF1"/>
    <w:rsid w:val="00AC775A"/>
    <w:rsid w:val="00B11BE3"/>
    <w:rsid w:val="00B275EF"/>
    <w:rsid w:val="00B36A08"/>
    <w:rsid w:val="00B43A15"/>
    <w:rsid w:val="00B47F53"/>
    <w:rsid w:val="00B71F6E"/>
    <w:rsid w:val="00B729AE"/>
    <w:rsid w:val="00B7302B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0669"/>
    <w:rsid w:val="00C216D6"/>
    <w:rsid w:val="00C27B2D"/>
    <w:rsid w:val="00C360D8"/>
    <w:rsid w:val="00C719CD"/>
    <w:rsid w:val="00C76D7D"/>
    <w:rsid w:val="00C81651"/>
    <w:rsid w:val="00C93E1B"/>
    <w:rsid w:val="00CC3AE5"/>
    <w:rsid w:val="00CC55A7"/>
    <w:rsid w:val="00CF0BEB"/>
    <w:rsid w:val="00CF4A88"/>
    <w:rsid w:val="00D25665"/>
    <w:rsid w:val="00D53C46"/>
    <w:rsid w:val="00D54B1D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271D1"/>
    <w:rsid w:val="00E317F7"/>
    <w:rsid w:val="00E605AE"/>
    <w:rsid w:val="00E6409B"/>
    <w:rsid w:val="00E81164"/>
    <w:rsid w:val="00E84570"/>
    <w:rsid w:val="00E9737C"/>
    <w:rsid w:val="00EB2156"/>
    <w:rsid w:val="00EC34EF"/>
    <w:rsid w:val="00EC3923"/>
    <w:rsid w:val="00ED3AFD"/>
    <w:rsid w:val="00ED6342"/>
    <w:rsid w:val="00EE0D18"/>
    <w:rsid w:val="00F6080A"/>
    <w:rsid w:val="00F64F7C"/>
    <w:rsid w:val="00FA04DB"/>
    <w:rsid w:val="00FE2305"/>
    <w:rsid w:val="00FE3208"/>
    <w:rsid w:val="0EBF567F"/>
    <w:rsid w:val="6075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10">
    <w:name w:val="Footer Char"/>
    <w:basedOn w:val="5"/>
    <w:link w:val="2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20C38A-A0E1-43B1-9A15-D4BA1F2F9E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1</Pages>
  <Words>64</Words>
  <Characters>366</Characters>
  <Lines>3</Lines>
  <Paragraphs>1</Paragraphs>
  <TotalTime>4</TotalTime>
  <ScaleCrop>false</ScaleCrop>
  <LinksUpToDate>false</LinksUpToDate>
  <CharactersWithSpaces>429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北芈</cp:lastModifiedBy>
  <dcterms:modified xsi:type="dcterms:W3CDTF">2018-12-16T12:41:44Z</dcterms:modified>
  <dc:title>实验编号：     四川师大              实验报告       年  月   日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  <property fmtid="{D5CDD505-2E9C-101B-9397-08002B2CF9AE}" pid="22" name="KSOProductBuildVer">
    <vt:lpwstr>2052-10.1.0.7697</vt:lpwstr>
  </property>
</Properties>
</file>