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sadd key member[member...]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将一个或者多个member元素加入到key对应的集合当中，已存在的不再重复加入，返回新增元素个数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smembers 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获取key对应集合中所有元素，不存在的key视为空集合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sismember key member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判断key对应集合中是否存在元素member，有返回1，其他返回0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scard 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获取key对应集合中元素的个数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srem key member[member...]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删除key对应集合中一个或者多个member，不存在则忽视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srandmember key [count]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随机输出|count|个元素，当count&gt;0，元素各不相同，当count&lt;0，元素可能重复，不提供，则随机输出一个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spop key [count]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随机删除count个key对应集合中元素，count不设置则删除一个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5D6B2"/>
    <w:multiLevelType w:val="singleLevel"/>
    <w:tmpl w:val="88B5D6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8CD01DE"/>
    <w:multiLevelType w:val="singleLevel"/>
    <w:tmpl w:val="88CD01D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6252473"/>
    <w:multiLevelType w:val="singleLevel"/>
    <w:tmpl w:val="7625247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F6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2020-07-29T08:59:23Z</dcterms:created>
  <dc:creator>86187</dc:creator>
  <cp:lastModifiedBy>86187</cp:lastModifiedBy>
  <dcterms:modified xsi:type="dcterms:W3CDTF">2020-07-29T09:23:18Z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